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AFF6F" w14:textId="77777777" w:rsidR="00E97881" w:rsidRDefault="00E97881" w:rsidP="00E97881">
      <w:pPr>
        <w:pStyle w:val="Pa3"/>
        <w:spacing w:before="180" w:after="80"/>
        <w:rPr>
          <w:rFonts w:cs="Minion Pro"/>
          <w:color w:val="000000"/>
          <w:sz w:val="30"/>
          <w:szCs w:val="30"/>
        </w:rPr>
      </w:pPr>
      <w:r>
        <w:rPr>
          <w:rFonts w:cs="Minion Pro"/>
          <w:b/>
          <w:bCs/>
          <w:color w:val="000000"/>
          <w:sz w:val="30"/>
          <w:szCs w:val="30"/>
        </w:rPr>
        <w:t xml:space="preserve">Subpart B Current Good Manufacturing Practice </w:t>
      </w:r>
    </w:p>
    <w:p w14:paraId="4296064A" w14:textId="77777777" w:rsidR="00E97881" w:rsidRDefault="00E97881" w:rsidP="00E97881">
      <w:pPr>
        <w:pStyle w:val="Pa4"/>
        <w:spacing w:after="140"/>
        <w:ind w:left="200"/>
        <w:rPr>
          <w:rFonts w:cs="Minion Pro"/>
          <w:color w:val="000000"/>
          <w:sz w:val="22"/>
          <w:szCs w:val="22"/>
        </w:rPr>
      </w:pPr>
      <w:r>
        <w:rPr>
          <w:rFonts w:cs="Minion Pro"/>
          <w:b/>
          <w:bCs/>
          <w:color w:val="000000"/>
          <w:sz w:val="22"/>
          <w:szCs w:val="22"/>
        </w:rPr>
        <w:t xml:space="preserve">§ 117.10 </w:t>
      </w:r>
    </w:p>
    <w:p w14:paraId="107C0ADE" w14:textId="77777777" w:rsidR="00E97881" w:rsidRDefault="00E97881" w:rsidP="00E97881">
      <w:pPr>
        <w:pStyle w:val="Pa4"/>
        <w:spacing w:after="140"/>
        <w:ind w:left="200"/>
        <w:rPr>
          <w:rFonts w:cs="Minion Pro"/>
          <w:color w:val="000000"/>
          <w:sz w:val="22"/>
          <w:szCs w:val="22"/>
        </w:rPr>
      </w:pPr>
      <w:r>
        <w:rPr>
          <w:rFonts w:cs="Minion Pro"/>
          <w:color w:val="000000"/>
          <w:sz w:val="22"/>
          <w:szCs w:val="22"/>
        </w:rPr>
        <w:t xml:space="preserve">Personnel. </w:t>
      </w:r>
    </w:p>
    <w:p w14:paraId="01B9B328" w14:textId="77777777" w:rsidR="00E97881" w:rsidRDefault="00E97881" w:rsidP="00E97881">
      <w:pPr>
        <w:pStyle w:val="Pa4"/>
        <w:spacing w:after="140"/>
        <w:ind w:left="200"/>
        <w:rPr>
          <w:rFonts w:cs="Minion Pro"/>
          <w:color w:val="000000"/>
          <w:sz w:val="22"/>
          <w:szCs w:val="22"/>
        </w:rPr>
      </w:pPr>
      <w:r>
        <w:rPr>
          <w:rFonts w:cs="Minion Pro"/>
          <w:color w:val="000000"/>
          <w:sz w:val="22"/>
          <w:szCs w:val="22"/>
        </w:rPr>
        <w:t xml:space="preserve">The management of the establishment must take reasonable measures and precautions to ensure the following: </w:t>
      </w:r>
    </w:p>
    <w:p w14:paraId="4C1AA41A" w14:textId="77777777" w:rsidR="00E97881" w:rsidRDefault="00E97881" w:rsidP="00D44CB3">
      <w:pPr>
        <w:pStyle w:val="Pa5"/>
        <w:numPr>
          <w:ilvl w:val="0"/>
          <w:numId w:val="1"/>
        </w:numPr>
        <w:spacing w:after="140"/>
        <w:rPr>
          <w:rFonts w:cs="Minion Pro"/>
          <w:color w:val="000000"/>
          <w:sz w:val="22"/>
          <w:szCs w:val="22"/>
        </w:rPr>
      </w:pPr>
      <w:r>
        <w:rPr>
          <w:rFonts w:cs="Minion Pro"/>
          <w:i/>
          <w:iCs/>
          <w:color w:val="000000"/>
          <w:sz w:val="22"/>
          <w:szCs w:val="22"/>
        </w:rPr>
        <w:t xml:space="preserve">Disease control. </w:t>
      </w:r>
      <w:r>
        <w:rPr>
          <w:rFonts w:cs="Minion Pro"/>
          <w:color w:val="000000"/>
          <w:sz w:val="22"/>
          <w:szCs w:val="22"/>
        </w:rPr>
        <w:t xml:space="preserve">Any person who, by medical examination or supervisory observation, is shown to have, or appears to have, an illness, open lesion, including boils, sores, or infected wounds, or any other abnormal source of microbial contamination by which there is a reasonable possibility of food, food-contact surfaces, or food-packaging materials becoming contaminated, must be excluded from any operations which may be expected to result in such contamination until the condition is corrected, unless conditions such as open lesions, boils, and infected wounds are adequately covered (e.g., by an impermeable cover). Personnel must be instructed to report such health conditions to their supervisors. </w:t>
      </w:r>
    </w:p>
    <w:tbl>
      <w:tblPr>
        <w:tblStyle w:val="TableGrid"/>
        <w:tblW w:w="0" w:type="auto"/>
        <w:tblInd w:w="1280" w:type="dxa"/>
        <w:tblLook w:val="04A0" w:firstRow="1" w:lastRow="0" w:firstColumn="1" w:lastColumn="0" w:noHBand="0" w:noVBand="1"/>
      </w:tblPr>
      <w:tblGrid>
        <w:gridCol w:w="8070"/>
      </w:tblGrid>
      <w:tr w:rsidR="00D44CB3" w14:paraId="3329785E" w14:textId="77777777" w:rsidTr="00D44CB3">
        <w:tc>
          <w:tcPr>
            <w:tcW w:w="9576" w:type="dxa"/>
          </w:tcPr>
          <w:p w14:paraId="3516577C" w14:textId="77777777" w:rsidR="00D44CB3" w:rsidRDefault="00ED588F" w:rsidP="00D44CB3">
            <w:r>
              <w:t xml:space="preserve">Personnel policy - </w:t>
            </w:r>
          </w:p>
          <w:p w14:paraId="3526F8F4" w14:textId="77777777" w:rsidR="00D44CB3" w:rsidRDefault="00D44CB3" w:rsidP="00D44CB3"/>
        </w:tc>
      </w:tr>
    </w:tbl>
    <w:p w14:paraId="58FB6BD0" w14:textId="77777777" w:rsidR="00E97881" w:rsidRDefault="00E97881" w:rsidP="00E97881">
      <w:pPr>
        <w:pStyle w:val="Pa5"/>
        <w:spacing w:after="140"/>
        <w:ind w:left="920"/>
        <w:rPr>
          <w:rFonts w:cs="Minion Pro"/>
          <w:color w:val="000000"/>
          <w:sz w:val="22"/>
          <w:szCs w:val="22"/>
        </w:rPr>
      </w:pPr>
      <w:r>
        <w:rPr>
          <w:rFonts w:cs="Minion Pro"/>
          <w:color w:val="000000"/>
          <w:sz w:val="22"/>
          <w:szCs w:val="22"/>
        </w:rPr>
        <w:t xml:space="preserve">(b) </w:t>
      </w:r>
      <w:r>
        <w:rPr>
          <w:rFonts w:cs="Minion Pro"/>
          <w:i/>
          <w:iCs/>
          <w:color w:val="000000"/>
          <w:sz w:val="22"/>
          <w:szCs w:val="22"/>
        </w:rPr>
        <w:t xml:space="preserve">Cleanliness. </w:t>
      </w:r>
      <w:r>
        <w:rPr>
          <w:rFonts w:cs="Minion Pro"/>
          <w:color w:val="000000"/>
          <w:sz w:val="22"/>
          <w:szCs w:val="22"/>
        </w:rPr>
        <w:t xml:space="preserve">All persons working in direct contact with food, food-contact surfaces, and food-packaging materials must conform to hygienic practices while on duty to the extent necessary to protect against allergen cross-contact and against contamination of food. The methods for maintaining cleanliness include: </w:t>
      </w:r>
    </w:p>
    <w:p w14:paraId="4063F735" w14:textId="77777777" w:rsidR="00D44CB3" w:rsidRDefault="00E97881" w:rsidP="00E97881">
      <w:pPr>
        <w:pStyle w:val="Pa6"/>
        <w:spacing w:after="140"/>
        <w:ind w:left="1200"/>
        <w:rPr>
          <w:rFonts w:cs="Minion Pro"/>
          <w:color w:val="000000"/>
          <w:sz w:val="22"/>
          <w:szCs w:val="22"/>
        </w:rPr>
      </w:pPr>
      <w:r>
        <w:rPr>
          <w:rFonts w:cs="Minion Pro"/>
          <w:color w:val="000000"/>
          <w:sz w:val="22"/>
          <w:szCs w:val="22"/>
        </w:rPr>
        <w:t>(1) Wearing outer garments suitable to the operation in a manner that protects against allergen cross-contact and against the contamination of food, food-contact surfaces, or food-packaging materials.</w:t>
      </w:r>
    </w:p>
    <w:tbl>
      <w:tblPr>
        <w:tblStyle w:val="TableGrid"/>
        <w:tblW w:w="0" w:type="auto"/>
        <w:tblInd w:w="1200" w:type="dxa"/>
        <w:tblLook w:val="04A0" w:firstRow="1" w:lastRow="0" w:firstColumn="1" w:lastColumn="0" w:noHBand="0" w:noVBand="1"/>
      </w:tblPr>
      <w:tblGrid>
        <w:gridCol w:w="8150"/>
      </w:tblGrid>
      <w:tr w:rsidR="00D44CB3" w14:paraId="7348CC81" w14:textId="77777777" w:rsidTr="00D44CB3">
        <w:tc>
          <w:tcPr>
            <w:tcW w:w="9576" w:type="dxa"/>
          </w:tcPr>
          <w:p w14:paraId="560F94A1" w14:textId="77777777" w:rsidR="00D44CB3" w:rsidRDefault="00ED588F" w:rsidP="00E97881">
            <w:pPr>
              <w:pStyle w:val="Pa6"/>
              <w:spacing w:after="140"/>
              <w:rPr>
                <w:rFonts w:cs="Minion Pro"/>
                <w:color w:val="000000"/>
                <w:sz w:val="22"/>
                <w:szCs w:val="22"/>
              </w:rPr>
            </w:pPr>
            <w:r w:rsidRPr="00ED588F">
              <w:rPr>
                <w:rFonts w:cs="Minion Pro"/>
                <w:color w:val="000000"/>
                <w:sz w:val="22"/>
                <w:szCs w:val="22"/>
              </w:rPr>
              <w:t>Personnel policy -</w:t>
            </w:r>
          </w:p>
          <w:p w14:paraId="2EC5BF4E" w14:textId="77777777" w:rsidR="00D44CB3" w:rsidRPr="00D44CB3" w:rsidRDefault="00D44CB3" w:rsidP="00D44CB3"/>
        </w:tc>
      </w:tr>
    </w:tbl>
    <w:p w14:paraId="4ADA6168" w14:textId="77777777" w:rsidR="00D44CB3" w:rsidRDefault="00E97881" w:rsidP="00D44CB3">
      <w:pPr>
        <w:pStyle w:val="Pa6"/>
        <w:spacing w:after="140"/>
        <w:ind w:left="1200"/>
      </w:pPr>
      <w:r>
        <w:rPr>
          <w:rFonts w:cs="Minion Pro"/>
          <w:color w:val="000000"/>
          <w:sz w:val="22"/>
          <w:szCs w:val="22"/>
        </w:rPr>
        <w:t xml:space="preserve"> (2) Maintaining adequate personal cleanliness. </w:t>
      </w:r>
      <w:r w:rsidR="00D44CB3">
        <w:tab/>
      </w:r>
    </w:p>
    <w:tbl>
      <w:tblPr>
        <w:tblStyle w:val="TableGrid"/>
        <w:tblW w:w="0" w:type="auto"/>
        <w:tblInd w:w="1200" w:type="dxa"/>
        <w:tblLook w:val="04A0" w:firstRow="1" w:lastRow="0" w:firstColumn="1" w:lastColumn="0" w:noHBand="0" w:noVBand="1"/>
      </w:tblPr>
      <w:tblGrid>
        <w:gridCol w:w="8150"/>
      </w:tblGrid>
      <w:tr w:rsidR="00D44CB3" w14:paraId="0A092CD1" w14:textId="77777777" w:rsidTr="00D44CB3">
        <w:tc>
          <w:tcPr>
            <w:tcW w:w="9576" w:type="dxa"/>
          </w:tcPr>
          <w:p w14:paraId="36D7A607" w14:textId="77777777" w:rsidR="00D44CB3" w:rsidRDefault="00ED588F" w:rsidP="00D44CB3">
            <w:pPr>
              <w:pStyle w:val="Pa6"/>
              <w:spacing w:after="140"/>
            </w:pPr>
            <w:r w:rsidRPr="00ED588F">
              <w:t>Personnel policy -</w:t>
            </w:r>
          </w:p>
        </w:tc>
      </w:tr>
    </w:tbl>
    <w:p w14:paraId="1D091256" w14:textId="77777777" w:rsidR="00D44CB3" w:rsidRDefault="00D44CB3" w:rsidP="00E97881">
      <w:pPr>
        <w:pStyle w:val="Pa6"/>
        <w:spacing w:after="140"/>
        <w:ind w:left="1200"/>
        <w:rPr>
          <w:rFonts w:cs="Minion Pro"/>
          <w:color w:val="000000"/>
          <w:sz w:val="22"/>
          <w:szCs w:val="22"/>
        </w:rPr>
      </w:pPr>
      <w:r>
        <w:t xml:space="preserve">    </w:t>
      </w:r>
      <w:r w:rsidR="00E97881">
        <w:rPr>
          <w:rFonts w:cs="Minion Pro"/>
          <w:color w:val="000000"/>
          <w:sz w:val="22"/>
          <w:szCs w:val="22"/>
        </w:rPr>
        <w:t xml:space="preserve">(3) Washing hands thoroughly (and sanitizing if necessary to protect against contamination with undesirable microorganisms) in an adequate hand-washing facility before starting work, after each absence from the work station, and at any other time when the hands may have become soiled or contaminated. </w:t>
      </w:r>
    </w:p>
    <w:tbl>
      <w:tblPr>
        <w:tblStyle w:val="TableGrid"/>
        <w:tblW w:w="0" w:type="auto"/>
        <w:tblInd w:w="1200" w:type="dxa"/>
        <w:tblLook w:val="04A0" w:firstRow="1" w:lastRow="0" w:firstColumn="1" w:lastColumn="0" w:noHBand="0" w:noVBand="1"/>
      </w:tblPr>
      <w:tblGrid>
        <w:gridCol w:w="8150"/>
      </w:tblGrid>
      <w:tr w:rsidR="00D44CB3" w14:paraId="30F22D09" w14:textId="77777777" w:rsidTr="00D44CB3">
        <w:tc>
          <w:tcPr>
            <w:tcW w:w="9576" w:type="dxa"/>
          </w:tcPr>
          <w:p w14:paraId="001140DE" w14:textId="77777777" w:rsidR="00D44CB3" w:rsidRDefault="00ED588F" w:rsidP="00E97881">
            <w:pPr>
              <w:pStyle w:val="Pa6"/>
              <w:spacing w:after="140"/>
              <w:rPr>
                <w:rFonts w:cs="Minion Pro"/>
                <w:color w:val="000000"/>
                <w:sz w:val="22"/>
                <w:szCs w:val="22"/>
              </w:rPr>
            </w:pPr>
            <w:r w:rsidRPr="00ED588F">
              <w:rPr>
                <w:rFonts w:cs="Minion Pro"/>
                <w:color w:val="000000"/>
                <w:sz w:val="22"/>
                <w:szCs w:val="22"/>
              </w:rPr>
              <w:t>Personnel policy -</w:t>
            </w:r>
          </w:p>
        </w:tc>
      </w:tr>
    </w:tbl>
    <w:p w14:paraId="55B68870" w14:textId="77777777" w:rsidR="00D44CB3" w:rsidRDefault="00E97881" w:rsidP="00E97881">
      <w:pPr>
        <w:pStyle w:val="Pa6"/>
        <w:spacing w:after="140"/>
        <w:ind w:left="1200" w:hanging="320"/>
        <w:rPr>
          <w:rFonts w:cs="Minion Pro"/>
          <w:color w:val="000000"/>
          <w:sz w:val="22"/>
          <w:szCs w:val="22"/>
        </w:rPr>
      </w:pPr>
      <w:r>
        <w:rPr>
          <w:rFonts w:cs="Minion Pro"/>
          <w:color w:val="000000"/>
          <w:sz w:val="22"/>
          <w:szCs w:val="22"/>
        </w:rPr>
        <w:t xml:space="preserve">(4) Removing all unsecured jewelry and other objects that might fall into food, equipment, or containers, and removing hand jewelry that cannot be adequately sanitized during periods in which food is manipulated by hand. If such hand jewelry cannot be removed, it may be covered by material which can be maintained in an intact, clean, and sanitary condition and which effectively protects against the contamination by these objects of the food, food-contact surfaces, or food-packaging materials. </w:t>
      </w:r>
    </w:p>
    <w:tbl>
      <w:tblPr>
        <w:tblStyle w:val="TableGrid"/>
        <w:tblW w:w="0" w:type="auto"/>
        <w:tblInd w:w="1200" w:type="dxa"/>
        <w:tblLook w:val="04A0" w:firstRow="1" w:lastRow="0" w:firstColumn="1" w:lastColumn="0" w:noHBand="0" w:noVBand="1"/>
      </w:tblPr>
      <w:tblGrid>
        <w:gridCol w:w="8150"/>
      </w:tblGrid>
      <w:tr w:rsidR="00D44CB3" w14:paraId="630E1EAD" w14:textId="77777777" w:rsidTr="00D44CB3">
        <w:tc>
          <w:tcPr>
            <w:tcW w:w="9576" w:type="dxa"/>
          </w:tcPr>
          <w:p w14:paraId="569D13D1" w14:textId="77777777" w:rsidR="00D44CB3" w:rsidRDefault="00ED588F" w:rsidP="00E97881">
            <w:pPr>
              <w:pStyle w:val="Pa6"/>
              <w:spacing w:after="140"/>
              <w:rPr>
                <w:rFonts w:cs="Minion Pro"/>
                <w:color w:val="000000"/>
                <w:sz w:val="22"/>
                <w:szCs w:val="22"/>
              </w:rPr>
            </w:pPr>
            <w:r w:rsidRPr="00ED588F">
              <w:rPr>
                <w:rFonts w:cs="Minion Pro"/>
                <w:color w:val="000000"/>
                <w:sz w:val="22"/>
                <w:szCs w:val="22"/>
              </w:rPr>
              <w:t>Personnel policy -</w:t>
            </w:r>
          </w:p>
        </w:tc>
      </w:tr>
    </w:tbl>
    <w:p w14:paraId="2FBBC650" w14:textId="77777777" w:rsidR="00E97881" w:rsidRDefault="00E97881" w:rsidP="00E97881">
      <w:pPr>
        <w:pStyle w:val="Pa6"/>
        <w:spacing w:after="140"/>
        <w:ind w:left="1200" w:hanging="320"/>
        <w:rPr>
          <w:rFonts w:cs="Minion Pro"/>
          <w:color w:val="000000"/>
          <w:sz w:val="22"/>
          <w:szCs w:val="22"/>
        </w:rPr>
      </w:pPr>
    </w:p>
    <w:p w14:paraId="51B3C161" w14:textId="77777777" w:rsidR="00D44CB3" w:rsidRDefault="00E97881" w:rsidP="00E97881">
      <w:pPr>
        <w:pStyle w:val="Pa6"/>
        <w:spacing w:after="140"/>
        <w:ind w:left="1200" w:hanging="320"/>
        <w:rPr>
          <w:rFonts w:cs="Minion Pro"/>
          <w:color w:val="000000"/>
          <w:sz w:val="22"/>
          <w:szCs w:val="22"/>
        </w:rPr>
      </w:pPr>
      <w:r>
        <w:rPr>
          <w:rFonts w:cs="Minion Pro"/>
          <w:color w:val="000000"/>
          <w:sz w:val="22"/>
          <w:szCs w:val="22"/>
        </w:rPr>
        <w:lastRenderedPageBreak/>
        <w:t xml:space="preserve">(5) Maintaining gloves, if they are used in food handling, in an intact, clean, and sanitary condition. </w:t>
      </w:r>
    </w:p>
    <w:tbl>
      <w:tblPr>
        <w:tblStyle w:val="TableGrid"/>
        <w:tblW w:w="0" w:type="auto"/>
        <w:tblInd w:w="1200" w:type="dxa"/>
        <w:tblLook w:val="04A0" w:firstRow="1" w:lastRow="0" w:firstColumn="1" w:lastColumn="0" w:noHBand="0" w:noVBand="1"/>
      </w:tblPr>
      <w:tblGrid>
        <w:gridCol w:w="8150"/>
      </w:tblGrid>
      <w:tr w:rsidR="00D44CB3" w14:paraId="60C44062" w14:textId="77777777" w:rsidTr="00D44CB3">
        <w:tc>
          <w:tcPr>
            <w:tcW w:w="9576" w:type="dxa"/>
          </w:tcPr>
          <w:p w14:paraId="780E89AA" w14:textId="77777777" w:rsidR="00D44CB3" w:rsidRDefault="00ED588F" w:rsidP="00E97881">
            <w:pPr>
              <w:pStyle w:val="Pa6"/>
              <w:spacing w:after="140"/>
              <w:rPr>
                <w:rFonts w:cs="Minion Pro"/>
                <w:color w:val="000000"/>
                <w:sz w:val="22"/>
                <w:szCs w:val="22"/>
              </w:rPr>
            </w:pPr>
            <w:r w:rsidRPr="00ED588F">
              <w:rPr>
                <w:rFonts w:cs="Minion Pro"/>
                <w:color w:val="000000"/>
                <w:sz w:val="22"/>
                <w:szCs w:val="22"/>
              </w:rPr>
              <w:t>Personnel policy -</w:t>
            </w:r>
          </w:p>
        </w:tc>
      </w:tr>
    </w:tbl>
    <w:p w14:paraId="63E6D2BB" w14:textId="77777777" w:rsidR="00D44CB3" w:rsidRDefault="00E97881" w:rsidP="00E97881">
      <w:pPr>
        <w:pStyle w:val="Pa6"/>
        <w:spacing w:after="140"/>
        <w:ind w:left="1200" w:hanging="320"/>
        <w:rPr>
          <w:rFonts w:cs="Minion Pro"/>
          <w:color w:val="000000"/>
          <w:sz w:val="22"/>
          <w:szCs w:val="22"/>
        </w:rPr>
      </w:pPr>
      <w:r>
        <w:rPr>
          <w:rFonts w:cs="Minion Pro"/>
          <w:color w:val="000000"/>
          <w:sz w:val="22"/>
          <w:szCs w:val="22"/>
        </w:rPr>
        <w:t xml:space="preserve">(6) Wearing, where appropriate, in an effective manner, hair nets, headbands, caps, beard covers, or other effective hair restraints. </w:t>
      </w:r>
    </w:p>
    <w:tbl>
      <w:tblPr>
        <w:tblStyle w:val="TableGrid"/>
        <w:tblW w:w="0" w:type="auto"/>
        <w:tblInd w:w="1200" w:type="dxa"/>
        <w:tblLook w:val="04A0" w:firstRow="1" w:lastRow="0" w:firstColumn="1" w:lastColumn="0" w:noHBand="0" w:noVBand="1"/>
      </w:tblPr>
      <w:tblGrid>
        <w:gridCol w:w="8150"/>
      </w:tblGrid>
      <w:tr w:rsidR="00D44CB3" w14:paraId="132B6E0B" w14:textId="77777777" w:rsidTr="00D44CB3">
        <w:tc>
          <w:tcPr>
            <w:tcW w:w="9576" w:type="dxa"/>
          </w:tcPr>
          <w:p w14:paraId="292F35B0" w14:textId="77777777" w:rsidR="00D44CB3" w:rsidRDefault="00ED588F" w:rsidP="00E97881">
            <w:pPr>
              <w:pStyle w:val="Pa6"/>
              <w:spacing w:after="140"/>
              <w:rPr>
                <w:rFonts w:cs="Minion Pro"/>
                <w:color w:val="000000"/>
                <w:sz w:val="22"/>
                <w:szCs w:val="22"/>
              </w:rPr>
            </w:pPr>
            <w:r w:rsidRPr="00ED588F">
              <w:rPr>
                <w:rFonts w:cs="Minion Pro"/>
                <w:color w:val="000000"/>
                <w:sz w:val="22"/>
                <w:szCs w:val="22"/>
              </w:rPr>
              <w:t>Personnel policy -</w:t>
            </w:r>
          </w:p>
        </w:tc>
      </w:tr>
    </w:tbl>
    <w:p w14:paraId="04294BF4" w14:textId="77777777" w:rsidR="00D44CB3" w:rsidRDefault="00E97881" w:rsidP="00E97881">
      <w:pPr>
        <w:pStyle w:val="Pa6"/>
        <w:spacing w:after="140"/>
        <w:ind w:left="1200" w:hanging="320"/>
        <w:rPr>
          <w:rFonts w:cs="Minion Pro"/>
          <w:color w:val="000000"/>
          <w:sz w:val="22"/>
          <w:szCs w:val="22"/>
        </w:rPr>
      </w:pPr>
      <w:r>
        <w:rPr>
          <w:rFonts w:cs="Minion Pro"/>
          <w:color w:val="000000"/>
          <w:sz w:val="22"/>
          <w:szCs w:val="22"/>
        </w:rPr>
        <w:t xml:space="preserve">(7) Storing clothing or other personal belongings in areas other than where food is exposed or where equipment or utensils are washed. </w:t>
      </w:r>
    </w:p>
    <w:tbl>
      <w:tblPr>
        <w:tblStyle w:val="TableGrid"/>
        <w:tblW w:w="0" w:type="auto"/>
        <w:tblInd w:w="1200" w:type="dxa"/>
        <w:tblLook w:val="04A0" w:firstRow="1" w:lastRow="0" w:firstColumn="1" w:lastColumn="0" w:noHBand="0" w:noVBand="1"/>
      </w:tblPr>
      <w:tblGrid>
        <w:gridCol w:w="8150"/>
      </w:tblGrid>
      <w:tr w:rsidR="00D44CB3" w14:paraId="0349D705" w14:textId="77777777" w:rsidTr="00D44CB3">
        <w:tc>
          <w:tcPr>
            <w:tcW w:w="9576" w:type="dxa"/>
          </w:tcPr>
          <w:p w14:paraId="3F538CB5" w14:textId="77777777" w:rsidR="00D44CB3" w:rsidRDefault="00ED588F" w:rsidP="00E97881">
            <w:pPr>
              <w:pStyle w:val="Pa6"/>
              <w:spacing w:after="140"/>
              <w:rPr>
                <w:rFonts w:cs="Minion Pro"/>
                <w:color w:val="000000"/>
                <w:sz w:val="22"/>
                <w:szCs w:val="22"/>
              </w:rPr>
            </w:pPr>
            <w:r w:rsidRPr="00ED588F">
              <w:rPr>
                <w:rFonts w:cs="Minion Pro"/>
                <w:color w:val="000000"/>
                <w:sz w:val="22"/>
                <w:szCs w:val="22"/>
              </w:rPr>
              <w:t>Personnel policy -</w:t>
            </w:r>
          </w:p>
        </w:tc>
      </w:tr>
    </w:tbl>
    <w:p w14:paraId="42CA976F" w14:textId="77777777" w:rsidR="00D44CB3" w:rsidRDefault="00E97881" w:rsidP="00E97881">
      <w:pPr>
        <w:pStyle w:val="Pa6"/>
        <w:spacing w:after="140"/>
        <w:ind w:left="1200" w:hanging="320"/>
        <w:rPr>
          <w:rFonts w:cs="Minion Pro"/>
          <w:color w:val="000000"/>
          <w:sz w:val="22"/>
          <w:szCs w:val="22"/>
        </w:rPr>
      </w:pPr>
      <w:r>
        <w:rPr>
          <w:rFonts w:cs="Minion Pro"/>
          <w:color w:val="000000"/>
          <w:sz w:val="22"/>
          <w:szCs w:val="22"/>
        </w:rPr>
        <w:t xml:space="preserve">(8) Confining the following to areas other than where food may be exposed or where equipment or utensils are washed: eating food, chewing gum, drinking beverages, or using tobacco. </w:t>
      </w:r>
    </w:p>
    <w:tbl>
      <w:tblPr>
        <w:tblStyle w:val="TableGrid"/>
        <w:tblW w:w="0" w:type="auto"/>
        <w:tblInd w:w="1200" w:type="dxa"/>
        <w:tblLook w:val="04A0" w:firstRow="1" w:lastRow="0" w:firstColumn="1" w:lastColumn="0" w:noHBand="0" w:noVBand="1"/>
      </w:tblPr>
      <w:tblGrid>
        <w:gridCol w:w="8150"/>
      </w:tblGrid>
      <w:tr w:rsidR="00D44CB3" w14:paraId="006F326E" w14:textId="77777777" w:rsidTr="00D44CB3">
        <w:tc>
          <w:tcPr>
            <w:tcW w:w="9576" w:type="dxa"/>
          </w:tcPr>
          <w:p w14:paraId="71205524" w14:textId="77777777" w:rsidR="00D44CB3" w:rsidRDefault="00ED588F" w:rsidP="00E97881">
            <w:pPr>
              <w:pStyle w:val="Pa6"/>
              <w:spacing w:after="140"/>
              <w:rPr>
                <w:rFonts w:cs="Minion Pro"/>
                <w:color w:val="000000"/>
                <w:sz w:val="22"/>
                <w:szCs w:val="22"/>
              </w:rPr>
            </w:pPr>
            <w:r w:rsidRPr="00ED588F">
              <w:rPr>
                <w:rFonts w:cs="Minion Pro"/>
                <w:color w:val="000000"/>
                <w:sz w:val="22"/>
                <w:szCs w:val="22"/>
              </w:rPr>
              <w:t>Personnel policy -</w:t>
            </w:r>
          </w:p>
        </w:tc>
      </w:tr>
    </w:tbl>
    <w:p w14:paraId="44EE4C40" w14:textId="77777777" w:rsidR="00D44CB3" w:rsidRDefault="00E97881" w:rsidP="00E97881">
      <w:pPr>
        <w:pStyle w:val="Pa6"/>
        <w:spacing w:after="140"/>
        <w:ind w:left="1200" w:hanging="320"/>
        <w:rPr>
          <w:rFonts w:cs="Minion Pro"/>
          <w:color w:val="000000"/>
          <w:sz w:val="22"/>
          <w:szCs w:val="22"/>
        </w:rPr>
      </w:pPr>
      <w:r>
        <w:rPr>
          <w:rFonts w:cs="Minion Pro"/>
          <w:color w:val="000000"/>
          <w:sz w:val="22"/>
          <w:szCs w:val="22"/>
        </w:rPr>
        <w:t xml:space="preserve">(9) Taking any other necessary precautions to protect against allergen cross-contact and against contamination of food, food-contact surfaces, or food-packaging materials with microorganisms or foreign substances (including perspiration, hair, cosmetics, tobacco, chemicals, and medicines applied to the skin). </w:t>
      </w:r>
    </w:p>
    <w:tbl>
      <w:tblPr>
        <w:tblStyle w:val="TableGrid"/>
        <w:tblW w:w="0" w:type="auto"/>
        <w:tblInd w:w="1200" w:type="dxa"/>
        <w:tblLook w:val="04A0" w:firstRow="1" w:lastRow="0" w:firstColumn="1" w:lastColumn="0" w:noHBand="0" w:noVBand="1"/>
      </w:tblPr>
      <w:tblGrid>
        <w:gridCol w:w="8150"/>
      </w:tblGrid>
      <w:tr w:rsidR="00D44CB3" w14:paraId="19452351" w14:textId="77777777" w:rsidTr="00D44CB3">
        <w:tc>
          <w:tcPr>
            <w:tcW w:w="9576" w:type="dxa"/>
          </w:tcPr>
          <w:p w14:paraId="04F00620" w14:textId="77777777" w:rsidR="00D44CB3" w:rsidRDefault="00ED588F" w:rsidP="00E97881">
            <w:pPr>
              <w:pStyle w:val="Pa6"/>
              <w:spacing w:after="140"/>
              <w:rPr>
                <w:rFonts w:cs="Minion Pro"/>
                <w:color w:val="000000"/>
                <w:sz w:val="22"/>
                <w:szCs w:val="22"/>
              </w:rPr>
            </w:pPr>
            <w:r w:rsidRPr="00ED588F">
              <w:rPr>
                <w:rFonts w:cs="Minion Pro"/>
                <w:color w:val="000000"/>
                <w:sz w:val="22"/>
                <w:szCs w:val="22"/>
              </w:rPr>
              <w:t xml:space="preserve">Personnel policy </w:t>
            </w:r>
            <w:r>
              <w:rPr>
                <w:rFonts w:cs="Minion Pro"/>
                <w:color w:val="000000"/>
                <w:sz w:val="22"/>
                <w:szCs w:val="22"/>
              </w:rPr>
              <w:t>–</w:t>
            </w:r>
          </w:p>
          <w:p w14:paraId="0727B486" w14:textId="77777777" w:rsidR="00ED588F" w:rsidRPr="00ED588F" w:rsidRDefault="00ED588F" w:rsidP="00ED588F">
            <w:r>
              <w:t xml:space="preserve">Allergen control - </w:t>
            </w:r>
          </w:p>
        </w:tc>
      </w:tr>
    </w:tbl>
    <w:p w14:paraId="0C689B78" w14:textId="77777777" w:rsidR="00E97881" w:rsidRDefault="00E97881" w:rsidP="00E97881">
      <w:pPr>
        <w:pStyle w:val="Pa6"/>
        <w:spacing w:after="140"/>
        <w:ind w:left="1200" w:hanging="320"/>
        <w:rPr>
          <w:rFonts w:cs="Minion Pro"/>
          <w:color w:val="000000"/>
          <w:sz w:val="22"/>
          <w:szCs w:val="22"/>
        </w:rPr>
      </w:pPr>
    </w:p>
    <w:p w14:paraId="2420F12F" w14:textId="77777777" w:rsidR="00E97881" w:rsidRDefault="00E97881" w:rsidP="00E97881">
      <w:pPr>
        <w:pStyle w:val="Pa4"/>
        <w:spacing w:after="140"/>
        <w:ind w:left="200"/>
        <w:rPr>
          <w:rFonts w:cs="Minion Pro"/>
          <w:color w:val="000000"/>
          <w:sz w:val="22"/>
          <w:szCs w:val="22"/>
        </w:rPr>
      </w:pPr>
      <w:r>
        <w:rPr>
          <w:rFonts w:cs="Minion Pro"/>
          <w:b/>
          <w:bCs/>
          <w:color w:val="000000"/>
          <w:sz w:val="22"/>
          <w:szCs w:val="22"/>
        </w:rPr>
        <w:t xml:space="preserve">§ 117.20 </w:t>
      </w:r>
    </w:p>
    <w:p w14:paraId="1ED16075" w14:textId="77777777" w:rsidR="00E97881" w:rsidRDefault="00E97881" w:rsidP="00E97881">
      <w:pPr>
        <w:pStyle w:val="Pa4"/>
        <w:spacing w:after="140"/>
        <w:ind w:left="200"/>
        <w:rPr>
          <w:rFonts w:cs="Minion Pro"/>
          <w:color w:val="000000"/>
          <w:sz w:val="22"/>
          <w:szCs w:val="22"/>
        </w:rPr>
      </w:pPr>
      <w:r>
        <w:rPr>
          <w:rFonts w:cs="Minion Pro"/>
          <w:color w:val="000000"/>
          <w:sz w:val="22"/>
          <w:szCs w:val="22"/>
        </w:rPr>
        <w:t xml:space="preserve">Plant and grounds. </w:t>
      </w:r>
    </w:p>
    <w:p w14:paraId="616E2DD0" w14:textId="77777777" w:rsidR="00E97881" w:rsidRDefault="00E97881" w:rsidP="00E97881">
      <w:pPr>
        <w:pStyle w:val="Pa5"/>
        <w:spacing w:after="140"/>
        <w:ind w:left="920" w:hanging="320"/>
        <w:rPr>
          <w:rFonts w:cs="Minion Pro"/>
          <w:color w:val="000000"/>
          <w:sz w:val="22"/>
          <w:szCs w:val="22"/>
        </w:rPr>
      </w:pPr>
      <w:r>
        <w:rPr>
          <w:rFonts w:cs="Minion Pro"/>
          <w:color w:val="000000"/>
          <w:sz w:val="22"/>
          <w:szCs w:val="22"/>
        </w:rPr>
        <w:t xml:space="preserve">(a) </w:t>
      </w:r>
      <w:r>
        <w:rPr>
          <w:rFonts w:cs="Minion Pro"/>
          <w:i/>
          <w:iCs/>
          <w:color w:val="000000"/>
          <w:sz w:val="22"/>
          <w:szCs w:val="22"/>
        </w:rPr>
        <w:t xml:space="preserve">Grounds. </w:t>
      </w:r>
      <w:r>
        <w:rPr>
          <w:rFonts w:cs="Minion Pro"/>
          <w:color w:val="000000"/>
          <w:sz w:val="22"/>
          <w:szCs w:val="22"/>
        </w:rPr>
        <w:t xml:space="preserve">The grounds about a food plant under the control of the operator must be kept in a condition that will protect against the contamination of food. The methods for adequate maintenance of grounds must include: </w:t>
      </w:r>
    </w:p>
    <w:p w14:paraId="5AE05F13" w14:textId="77777777" w:rsidR="00D44CB3" w:rsidRDefault="00E97881" w:rsidP="00E97881">
      <w:pPr>
        <w:pStyle w:val="Pa6"/>
        <w:spacing w:after="140"/>
        <w:ind w:left="1200" w:hanging="320"/>
        <w:rPr>
          <w:rFonts w:cs="Minion Pro"/>
          <w:color w:val="000000"/>
          <w:sz w:val="22"/>
          <w:szCs w:val="22"/>
        </w:rPr>
      </w:pPr>
      <w:r>
        <w:rPr>
          <w:rFonts w:cs="Minion Pro"/>
          <w:color w:val="000000"/>
          <w:sz w:val="22"/>
          <w:szCs w:val="22"/>
        </w:rPr>
        <w:t xml:space="preserve">(1) Properly storing equipment, removing litter and waste, and cutting weeds or grass within the immediate vicinity of the plant that may constitute an attractant, breeding place, or harborage for pests. </w:t>
      </w:r>
    </w:p>
    <w:tbl>
      <w:tblPr>
        <w:tblStyle w:val="TableGrid"/>
        <w:tblW w:w="0" w:type="auto"/>
        <w:tblInd w:w="1200" w:type="dxa"/>
        <w:tblLook w:val="04A0" w:firstRow="1" w:lastRow="0" w:firstColumn="1" w:lastColumn="0" w:noHBand="0" w:noVBand="1"/>
      </w:tblPr>
      <w:tblGrid>
        <w:gridCol w:w="8150"/>
      </w:tblGrid>
      <w:tr w:rsidR="00D44CB3" w14:paraId="28036FC3" w14:textId="77777777" w:rsidTr="00D44CB3">
        <w:tc>
          <w:tcPr>
            <w:tcW w:w="9576" w:type="dxa"/>
          </w:tcPr>
          <w:p w14:paraId="6CAC45EC" w14:textId="77777777" w:rsidR="00D44CB3" w:rsidRDefault="00D44CB3" w:rsidP="00E97881">
            <w:pPr>
              <w:pStyle w:val="Pa6"/>
              <w:spacing w:after="140"/>
              <w:rPr>
                <w:rFonts w:cs="Minion Pro"/>
                <w:color w:val="000000"/>
                <w:sz w:val="22"/>
                <w:szCs w:val="22"/>
              </w:rPr>
            </w:pPr>
          </w:p>
        </w:tc>
      </w:tr>
    </w:tbl>
    <w:p w14:paraId="26E35D97" w14:textId="77777777" w:rsidR="00D44CB3" w:rsidRDefault="00E97881" w:rsidP="00E97881">
      <w:pPr>
        <w:pStyle w:val="Pa6"/>
        <w:spacing w:after="140"/>
        <w:ind w:left="1200" w:hanging="320"/>
        <w:rPr>
          <w:rFonts w:cs="Minion Pro"/>
          <w:color w:val="000000"/>
          <w:sz w:val="22"/>
          <w:szCs w:val="22"/>
        </w:rPr>
      </w:pPr>
      <w:r>
        <w:rPr>
          <w:rFonts w:cs="Minion Pro"/>
          <w:color w:val="000000"/>
          <w:sz w:val="22"/>
          <w:szCs w:val="22"/>
        </w:rPr>
        <w:t xml:space="preserve">(2) Maintaining roads, yards, and parking lots so that they do not constitute a source of contamination in areas where food is exposed. </w:t>
      </w:r>
    </w:p>
    <w:tbl>
      <w:tblPr>
        <w:tblStyle w:val="TableGrid"/>
        <w:tblW w:w="0" w:type="auto"/>
        <w:tblInd w:w="1200" w:type="dxa"/>
        <w:tblLook w:val="04A0" w:firstRow="1" w:lastRow="0" w:firstColumn="1" w:lastColumn="0" w:noHBand="0" w:noVBand="1"/>
      </w:tblPr>
      <w:tblGrid>
        <w:gridCol w:w="8150"/>
      </w:tblGrid>
      <w:tr w:rsidR="00D44CB3" w14:paraId="7D8E2C4C" w14:textId="77777777" w:rsidTr="00D44CB3">
        <w:tc>
          <w:tcPr>
            <w:tcW w:w="9576" w:type="dxa"/>
          </w:tcPr>
          <w:p w14:paraId="7B8A23D9" w14:textId="77777777" w:rsidR="00D44CB3" w:rsidRDefault="00D44CB3" w:rsidP="00E97881">
            <w:pPr>
              <w:pStyle w:val="Pa6"/>
              <w:spacing w:after="140"/>
              <w:rPr>
                <w:rFonts w:cs="Minion Pro"/>
                <w:color w:val="000000"/>
                <w:sz w:val="22"/>
                <w:szCs w:val="22"/>
              </w:rPr>
            </w:pPr>
          </w:p>
        </w:tc>
      </w:tr>
    </w:tbl>
    <w:p w14:paraId="5246522D" w14:textId="77777777" w:rsidR="00D44CB3" w:rsidRDefault="00E97881" w:rsidP="00E97881">
      <w:pPr>
        <w:pStyle w:val="Pa6"/>
        <w:spacing w:after="140"/>
        <w:ind w:left="1200" w:hanging="320"/>
        <w:rPr>
          <w:rFonts w:cs="Minion Pro"/>
          <w:color w:val="000000"/>
          <w:sz w:val="22"/>
          <w:szCs w:val="22"/>
        </w:rPr>
      </w:pPr>
      <w:r>
        <w:rPr>
          <w:rFonts w:cs="Minion Pro"/>
          <w:color w:val="000000"/>
          <w:sz w:val="22"/>
          <w:szCs w:val="22"/>
        </w:rPr>
        <w:t xml:space="preserve">(3) Adequately draining areas that may contribute contamination to food by seepage, foot-borne filth, or providing a breeding place for pests. </w:t>
      </w:r>
    </w:p>
    <w:tbl>
      <w:tblPr>
        <w:tblStyle w:val="TableGrid"/>
        <w:tblW w:w="0" w:type="auto"/>
        <w:tblInd w:w="1200" w:type="dxa"/>
        <w:tblLook w:val="04A0" w:firstRow="1" w:lastRow="0" w:firstColumn="1" w:lastColumn="0" w:noHBand="0" w:noVBand="1"/>
      </w:tblPr>
      <w:tblGrid>
        <w:gridCol w:w="8150"/>
      </w:tblGrid>
      <w:tr w:rsidR="00D44CB3" w14:paraId="09F5EEF6" w14:textId="77777777" w:rsidTr="00D44CB3">
        <w:tc>
          <w:tcPr>
            <w:tcW w:w="9576" w:type="dxa"/>
          </w:tcPr>
          <w:p w14:paraId="6ECB57D8" w14:textId="77777777" w:rsidR="00D44CB3" w:rsidRDefault="00D44CB3" w:rsidP="00E97881">
            <w:pPr>
              <w:pStyle w:val="Pa6"/>
              <w:spacing w:after="140"/>
              <w:rPr>
                <w:rFonts w:cs="Minion Pro"/>
                <w:color w:val="000000"/>
                <w:sz w:val="22"/>
                <w:szCs w:val="22"/>
              </w:rPr>
            </w:pPr>
          </w:p>
        </w:tc>
      </w:tr>
    </w:tbl>
    <w:p w14:paraId="3ADCFFA7" w14:textId="77777777" w:rsidR="00D44CB3" w:rsidRDefault="00E97881" w:rsidP="00E97881">
      <w:pPr>
        <w:pStyle w:val="Pa6"/>
        <w:spacing w:after="140"/>
        <w:ind w:left="1200" w:hanging="320"/>
        <w:rPr>
          <w:rFonts w:cs="Minion Pro"/>
          <w:color w:val="000000"/>
          <w:sz w:val="22"/>
          <w:szCs w:val="22"/>
        </w:rPr>
      </w:pPr>
      <w:r>
        <w:rPr>
          <w:rFonts w:cs="Minion Pro"/>
          <w:color w:val="000000"/>
          <w:sz w:val="22"/>
          <w:szCs w:val="22"/>
        </w:rPr>
        <w:t xml:space="preserve">(4) Operating systems for waste treatment and disposal in an adequate manner so that they do not constitute a source of contamination in areas where food is exposed. </w:t>
      </w:r>
    </w:p>
    <w:tbl>
      <w:tblPr>
        <w:tblStyle w:val="TableGrid"/>
        <w:tblW w:w="0" w:type="auto"/>
        <w:tblInd w:w="1200" w:type="dxa"/>
        <w:tblLook w:val="04A0" w:firstRow="1" w:lastRow="0" w:firstColumn="1" w:lastColumn="0" w:noHBand="0" w:noVBand="1"/>
      </w:tblPr>
      <w:tblGrid>
        <w:gridCol w:w="8150"/>
      </w:tblGrid>
      <w:tr w:rsidR="00D44CB3" w14:paraId="342CAEF7" w14:textId="77777777" w:rsidTr="00D44CB3">
        <w:tc>
          <w:tcPr>
            <w:tcW w:w="9576" w:type="dxa"/>
          </w:tcPr>
          <w:p w14:paraId="4B486A8E" w14:textId="77777777" w:rsidR="00D44CB3" w:rsidRDefault="00D44CB3" w:rsidP="00E97881">
            <w:pPr>
              <w:pStyle w:val="Pa6"/>
              <w:spacing w:after="140"/>
              <w:rPr>
                <w:rFonts w:cs="Minion Pro"/>
                <w:color w:val="000000"/>
                <w:sz w:val="22"/>
                <w:szCs w:val="22"/>
              </w:rPr>
            </w:pPr>
          </w:p>
        </w:tc>
      </w:tr>
    </w:tbl>
    <w:p w14:paraId="31410A5B" w14:textId="77777777" w:rsidR="00D44CB3" w:rsidRDefault="00E97881" w:rsidP="00E97881">
      <w:pPr>
        <w:pStyle w:val="Pa6"/>
        <w:spacing w:after="140"/>
        <w:ind w:left="1200"/>
        <w:rPr>
          <w:rFonts w:cs="Minion Pro"/>
          <w:color w:val="000000"/>
          <w:sz w:val="22"/>
          <w:szCs w:val="22"/>
        </w:rPr>
      </w:pPr>
      <w:r>
        <w:rPr>
          <w:rFonts w:cs="Minion Pro"/>
          <w:color w:val="000000"/>
          <w:sz w:val="22"/>
          <w:szCs w:val="22"/>
        </w:rPr>
        <w:t xml:space="preserve">(5) If the plant grounds are bordered by grounds not under the operator’s control and not maintained in the manner described in paragraphs (a) (1) through (4) of this section, care must be exercised in the plant by inspection, extermination, or other means to exclude pests, dirt, and filth that may be a source of food contamination. </w:t>
      </w:r>
    </w:p>
    <w:tbl>
      <w:tblPr>
        <w:tblStyle w:val="TableGrid"/>
        <w:tblW w:w="0" w:type="auto"/>
        <w:tblInd w:w="1200" w:type="dxa"/>
        <w:tblLook w:val="04A0" w:firstRow="1" w:lastRow="0" w:firstColumn="1" w:lastColumn="0" w:noHBand="0" w:noVBand="1"/>
      </w:tblPr>
      <w:tblGrid>
        <w:gridCol w:w="8150"/>
      </w:tblGrid>
      <w:tr w:rsidR="00D44CB3" w14:paraId="0578D3F5" w14:textId="77777777" w:rsidTr="00D44CB3">
        <w:tc>
          <w:tcPr>
            <w:tcW w:w="9576" w:type="dxa"/>
          </w:tcPr>
          <w:p w14:paraId="2737099F" w14:textId="77777777" w:rsidR="00D44CB3" w:rsidRDefault="00D44CB3" w:rsidP="00E97881">
            <w:pPr>
              <w:pStyle w:val="Pa6"/>
              <w:spacing w:after="140"/>
              <w:rPr>
                <w:rFonts w:cs="Minion Pro"/>
                <w:color w:val="000000"/>
                <w:sz w:val="22"/>
                <w:szCs w:val="22"/>
              </w:rPr>
            </w:pPr>
          </w:p>
        </w:tc>
      </w:tr>
    </w:tbl>
    <w:p w14:paraId="07682484" w14:textId="77777777" w:rsidR="00E97881" w:rsidRDefault="00E97881" w:rsidP="00E97881">
      <w:pPr>
        <w:pStyle w:val="Pa5"/>
        <w:spacing w:after="140"/>
        <w:ind w:left="920"/>
        <w:rPr>
          <w:rFonts w:cs="Minion Pro"/>
          <w:color w:val="000000"/>
          <w:sz w:val="22"/>
          <w:szCs w:val="22"/>
        </w:rPr>
      </w:pPr>
      <w:r>
        <w:rPr>
          <w:rFonts w:cs="Minion Pro"/>
          <w:color w:val="000000"/>
          <w:sz w:val="22"/>
          <w:szCs w:val="22"/>
        </w:rPr>
        <w:t xml:space="preserve">(b) </w:t>
      </w:r>
      <w:r>
        <w:rPr>
          <w:rFonts w:cs="Minion Pro"/>
          <w:i/>
          <w:iCs/>
          <w:color w:val="000000"/>
          <w:sz w:val="22"/>
          <w:szCs w:val="22"/>
        </w:rPr>
        <w:t xml:space="preserve">Plant construction and design. </w:t>
      </w:r>
      <w:r>
        <w:rPr>
          <w:rFonts w:cs="Minion Pro"/>
          <w:color w:val="000000"/>
          <w:sz w:val="22"/>
          <w:szCs w:val="22"/>
        </w:rPr>
        <w:t xml:space="preserve">The plant must be suitable in size, construction, and design to facilitate maintenance and sanitary operations for food-production purposes (i.e., manufacturing, processing, packing, and holding). The plant must: </w:t>
      </w:r>
    </w:p>
    <w:p w14:paraId="414D8C82" w14:textId="77777777" w:rsidR="00D44CB3" w:rsidRDefault="00E97881" w:rsidP="00E97881">
      <w:pPr>
        <w:pStyle w:val="Pa6"/>
        <w:spacing w:after="140"/>
        <w:ind w:left="1200"/>
        <w:rPr>
          <w:rFonts w:cs="Minion Pro"/>
          <w:color w:val="000000"/>
          <w:sz w:val="22"/>
          <w:szCs w:val="22"/>
        </w:rPr>
      </w:pPr>
      <w:r>
        <w:rPr>
          <w:rFonts w:cs="Minion Pro"/>
          <w:color w:val="000000"/>
          <w:sz w:val="22"/>
          <w:szCs w:val="22"/>
        </w:rPr>
        <w:t xml:space="preserve">(1) Provide adequate space for such placement of equipment and storage of materials as is necessary for maintenance, sanitary operations, and the production of safe food. </w:t>
      </w:r>
    </w:p>
    <w:tbl>
      <w:tblPr>
        <w:tblStyle w:val="TableGrid"/>
        <w:tblW w:w="0" w:type="auto"/>
        <w:tblInd w:w="1200" w:type="dxa"/>
        <w:tblLook w:val="04A0" w:firstRow="1" w:lastRow="0" w:firstColumn="1" w:lastColumn="0" w:noHBand="0" w:noVBand="1"/>
      </w:tblPr>
      <w:tblGrid>
        <w:gridCol w:w="8150"/>
      </w:tblGrid>
      <w:tr w:rsidR="00D44CB3" w14:paraId="3AF63E81" w14:textId="77777777" w:rsidTr="00D44CB3">
        <w:tc>
          <w:tcPr>
            <w:tcW w:w="9576" w:type="dxa"/>
          </w:tcPr>
          <w:p w14:paraId="571425AD" w14:textId="77777777" w:rsidR="00D44CB3" w:rsidRDefault="00D44CB3" w:rsidP="00E97881">
            <w:pPr>
              <w:pStyle w:val="Pa6"/>
              <w:spacing w:after="140"/>
              <w:rPr>
                <w:rFonts w:cs="Minion Pro"/>
                <w:color w:val="000000"/>
                <w:sz w:val="22"/>
                <w:szCs w:val="22"/>
              </w:rPr>
            </w:pPr>
          </w:p>
        </w:tc>
      </w:tr>
    </w:tbl>
    <w:p w14:paraId="13C8C0D8" w14:textId="77777777" w:rsidR="00D44CB3" w:rsidRDefault="00E97881" w:rsidP="00E97881">
      <w:pPr>
        <w:pStyle w:val="Pa6"/>
        <w:spacing w:after="140"/>
        <w:ind w:left="1200"/>
        <w:rPr>
          <w:rFonts w:cs="Minion Pro"/>
          <w:color w:val="000000"/>
          <w:sz w:val="22"/>
          <w:szCs w:val="22"/>
        </w:rPr>
      </w:pPr>
      <w:r>
        <w:rPr>
          <w:rFonts w:cs="Minion Pro"/>
          <w:color w:val="000000"/>
          <w:sz w:val="22"/>
          <w:szCs w:val="22"/>
        </w:rPr>
        <w:t xml:space="preserve">(2) Permit the taking of adequate precautions to reduce the potential for allergen cross-contact and for contamination of food, food-contact surfaces, or food-packaging materials with microorganisms, chemicals, filth, and other extraneous material. The potential for allergen cross-contact and for contamination may be reduced by adequate food safety controls and operating practices or effective design, including the separation of operations in which allergen cross-contact and contamination are likely to occur, by one or more of the following means: location, time, partition, air flow systems, dust control systems, enclosed systems, or other effective means. </w:t>
      </w:r>
    </w:p>
    <w:tbl>
      <w:tblPr>
        <w:tblStyle w:val="TableGrid"/>
        <w:tblW w:w="0" w:type="auto"/>
        <w:tblInd w:w="1200" w:type="dxa"/>
        <w:tblLook w:val="04A0" w:firstRow="1" w:lastRow="0" w:firstColumn="1" w:lastColumn="0" w:noHBand="0" w:noVBand="1"/>
      </w:tblPr>
      <w:tblGrid>
        <w:gridCol w:w="8150"/>
      </w:tblGrid>
      <w:tr w:rsidR="00D44CB3" w14:paraId="2AAE547E" w14:textId="77777777" w:rsidTr="00D44CB3">
        <w:tc>
          <w:tcPr>
            <w:tcW w:w="9576" w:type="dxa"/>
          </w:tcPr>
          <w:p w14:paraId="179ADA1D" w14:textId="77777777" w:rsidR="00D44CB3" w:rsidRDefault="00D44CB3" w:rsidP="00E97881">
            <w:pPr>
              <w:pStyle w:val="Pa6"/>
              <w:spacing w:after="140"/>
              <w:rPr>
                <w:rFonts w:cs="Minion Pro"/>
                <w:color w:val="000000"/>
                <w:sz w:val="22"/>
                <w:szCs w:val="22"/>
              </w:rPr>
            </w:pPr>
          </w:p>
        </w:tc>
      </w:tr>
    </w:tbl>
    <w:p w14:paraId="7CEC23F6" w14:textId="77777777" w:rsidR="00E97881" w:rsidRDefault="00E97881" w:rsidP="00E97881">
      <w:pPr>
        <w:pStyle w:val="Pa6"/>
        <w:spacing w:after="140"/>
        <w:ind w:left="1200"/>
        <w:rPr>
          <w:rFonts w:cs="Minion Pro"/>
          <w:color w:val="000000"/>
          <w:sz w:val="22"/>
          <w:szCs w:val="22"/>
        </w:rPr>
      </w:pPr>
      <w:r>
        <w:rPr>
          <w:rFonts w:cs="Minion Pro"/>
          <w:color w:val="000000"/>
          <w:sz w:val="22"/>
          <w:szCs w:val="22"/>
        </w:rPr>
        <w:t xml:space="preserve">(3) Permit the taking of adequate precautions to protect food in installed outdoor bulk vessels by any effective means, including: </w:t>
      </w:r>
    </w:p>
    <w:p w14:paraId="0A2C8B6F" w14:textId="77777777" w:rsidR="00E97881" w:rsidRDefault="00E97881" w:rsidP="00E97881">
      <w:pPr>
        <w:pStyle w:val="Pa7"/>
        <w:spacing w:after="140"/>
        <w:ind w:left="1860" w:hanging="660"/>
        <w:rPr>
          <w:rFonts w:cs="Minion Pro"/>
          <w:color w:val="000000"/>
          <w:sz w:val="22"/>
          <w:szCs w:val="22"/>
        </w:rPr>
      </w:pPr>
      <w:r>
        <w:rPr>
          <w:rFonts w:cs="Minion Pro"/>
          <w:color w:val="000000"/>
          <w:sz w:val="22"/>
          <w:szCs w:val="22"/>
        </w:rPr>
        <w:t>(</w:t>
      </w:r>
      <w:proofErr w:type="spellStart"/>
      <w:r>
        <w:rPr>
          <w:rFonts w:cs="Minion Pro"/>
          <w:color w:val="000000"/>
          <w:sz w:val="22"/>
          <w:szCs w:val="22"/>
        </w:rPr>
        <w:t>i</w:t>
      </w:r>
      <w:proofErr w:type="spellEnd"/>
      <w:r>
        <w:rPr>
          <w:rFonts w:cs="Minion Pro"/>
          <w:color w:val="000000"/>
          <w:sz w:val="22"/>
          <w:szCs w:val="22"/>
        </w:rPr>
        <w:t xml:space="preserve">) Using protective coverings. </w:t>
      </w:r>
    </w:p>
    <w:p w14:paraId="69EDC690" w14:textId="77777777" w:rsidR="00E97881" w:rsidRDefault="00E97881" w:rsidP="00E97881">
      <w:pPr>
        <w:pStyle w:val="Pa7"/>
        <w:spacing w:after="140"/>
        <w:ind w:left="1860"/>
        <w:rPr>
          <w:rFonts w:cs="Minion Pro"/>
          <w:color w:val="000000"/>
          <w:sz w:val="22"/>
          <w:szCs w:val="22"/>
        </w:rPr>
      </w:pPr>
      <w:r>
        <w:rPr>
          <w:rFonts w:cs="Minion Pro"/>
          <w:color w:val="000000"/>
          <w:sz w:val="22"/>
          <w:szCs w:val="22"/>
        </w:rPr>
        <w:t xml:space="preserve">(ii) Controlling areas over and around the vessels to eliminate harborages for pests. </w:t>
      </w:r>
    </w:p>
    <w:p w14:paraId="61E766B7" w14:textId="77777777" w:rsidR="00E97881" w:rsidRDefault="00E97881" w:rsidP="00E97881">
      <w:pPr>
        <w:pStyle w:val="Pa7"/>
        <w:spacing w:after="140"/>
        <w:ind w:left="1860" w:hanging="660"/>
        <w:rPr>
          <w:rFonts w:cs="Minion Pro"/>
          <w:color w:val="000000"/>
          <w:sz w:val="22"/>
          <w:szCs w:val="22"/>
        </w:rPr>
      </w:pPr>
      <w:r>
        <w:rPr>
          <w:rFonts w:cs="Minion Pro"/>
          <w:color w:val="000000"/>
          <w:sz w:val="22"/>
          <w:szCs w:val="22"/>
        </w:rPr>
        <w:t xml:space="preserve">(iii) Checking on a regular basis for pests and pest infestation. </w:t>
      </w:r>
    </w:p>
    <w:p w14:paraId="055C639C" w14:textId="77777777" w:rsidR="00D44CB3" w:rsidRDefault="00E97881" w:rsidP="00E97881">
      <w:pPr>
        <w:pStyle w:val="Pa7"/>
        <w:spacing w:after="140"/>
        <w:ind w:left="1860" w:hanging="660"/>
        <w:rPr>
          <w:rFonts w:cs="Minion Pro"/>
          <w:color w:val="000000"/>
          <w:sz w:val="22"/>
          <w:szCs w:val="22"/>
        </w:rPr>
      </w:pPr>
      <w:r>
        <w:rPr>
          <w:rFonts w:cs="Minion Pro"/>
          <w:color w:val="000000"/>
          <w:sz w:val="22"/>
          <w:szCs w:val="22"/>
        </w:rPr>
        <w:t xml:space="preserve">(iv) Skimming fermentation vessels, as necessary. </w:t>
      </w:r>
    </w:p>
    <w:tbl>
      <w:tblPr>
        <w:tblStyle w:val="TableGrid"/>
        <w:tblW w:w="0" w:type="auto"/>
        <w:tblInd w:w="1278" w:type="dxa"/>
        <w:tblLook w:val="04A0" w:firstRow="1" w:lastRow="0" w:firstColumn="1" w:lastColumn="0" w:noHBand="0" w:noVBand="1"/>
      </w:tblPr>
      <w:tblGrid>
        <w:gridCol w:w="8072"/>
      </w:tblGrid>
      <w:tr w:rsidR="00D44CB3" w14:paraId="0B40DA92" w14:textId="77777777" w:rsidTr="00D44CB3">
        <w:tc>
          <w:tcPr>
            <w:tcW w:w="8298" w:type="dxa"/>
          </w:tcPr>
          <w:p w14:paraId="44660514" w14:textId="77777777" w:rsidR="00D44CB3" w:rsidRDefault="00ED588F" w:rsidP="00E97881">
            <w:pPr>
              <w:pStyle w:val="Pa7"/>
              <w:spacing w:after="140"/>
              <w:rPr>
                <w:rFonts w:cs="Minion Pro"/>
                <w:color w:val="000000"/>
                <w:sz w:val="22"/>
                <w:szCs w:val="22"/>
              </w:rPr>
            </w:pPr>
            <w:r>
              <w:rPr>
                <w:rFonts w:cs="Minion Pro"/>
                <w:color w:val="000000"/>
                <w:sz w:val="22"/>
                <w:szCs w:val="22"/>
              </w:rPr>
              <w:t xml:space="preserve">Raw material control </w:t>
            </w:r>
          </w:p>
          <w:p w14:paraId="18DDACF4" w14:textId="77777777" w:rsidR="00D44CB3" w:rsidRPr="00D44CB3" w:rsidRDefault="00D44CB3" w:rsidP="00D44CB3"/>
        </w:tc>
      </w:tr>
    </w:tbl>
    <w:p w14:paraId="520DC2EB" w14:textId="77777777" w:rsidR="00D44CB3" w:rsidRDefault="00E97881" w:rsidP="00E97881">
      <w:pPr>
        <w:pStyle w:val="Pa6"/>
        <w:spacing w:after="140"/>
        <w:ind w:left="1200"/>
        <w:rPr>
          <w:rFonts w:cs="Minion Pro"/>
          <w:color w:val="000000"/>
          <w:sz w:val="22"/>
          <w:szCs w:val="22"/>
        </w:rPr>
      </w:pPr>
      <w:r>
        <w:rPr>
          <w:rFonts w:cs="Minion Pro"/>
          <w:color w:val="000000"/>
          <w:sz w:val="22"/>
          <w:szCs w:val="22"/>
        </w:rPr>
        <w:t xml:space="preserve">(4) Be constructed in such a manner that floors, walls, and ceilings may be adequately cleaned and kept clean and kept in good repair; that drip or condensate from fixtures, ducts and pipes does not contaminate food, food-contact surfaces, or food-packaging materials; and that aisles or working spaces are provided between equipment and walls and are adequately unobstructed and of adequate width to permit employees to perform their duties and to protect against contaminating food, food-contact surfaces, or food-packaging materials with clothing or personal contact. </w:t>
      </w:r>
    </w:p>
    <w:tbl>
      <w:tblPr>
        <w:tblStyle w:val="TableGrid"/>
        <w:tblW w:w="0" w:type="auto"/>
        <w:tblInd w:w="1200" w:type="dxa"/>
        <w:tblLook w:val="04A0" w:firstRow="1" w:lastRow="0" w:firstColumn="1" w:lastColumn="0" w:noHBand="0" w:noVBand="1"/>
      </w:tblPr>
      <w:tblGrid>
        <w:gridCol w:w="8150"/>
      </w:tblGrid>
      <w:tr w:rsidR="00D44CB3" w14:paraId="717D03C3" w14:textId="77777777" w:rsidTr="00D44CB3">
        <w:tc>
          <w:tcPr>
            <w:tcW w:w="9576" w:type="dxa"/>
          </w:tcPr>
          <w:p w14:paraId="74FB8DD4" w14:textId="77777777" w:rsidR="00D44CB3" w:rsidRDefault="00D44CB3" w:rsidP="00E97881">
            <w:pPr>
              <w:pStyle w:val="Pa6"/>
              <w:spacing w:after="140"/>
              <w:rPr>
                <w:rFonts w:cs="Minion Pro"/>
                <w:color w:val="000000"/>
                <w:sz w:val="22"/>
                <w:szCs w:val="22"/>
              </w:rPr>
            </w:pPr>
          </w:p>
        </w:tc>
      </w:tr>
    </w:tbl>
    <w:p w14:paraId="64063285" w14:textId="77777777" w:rsidR="00D44CB3" w:rsidRDefault="00E97881" w:rsidP="00E97881">
      <w:pPr>
        <w:pStyle w:val="Pa6"/>
        <w:spacing w:after="140"/>
        <w:ind w:left="1200"/>
        <w:rPr>
          <w:rFonts w:cs="Minion Pro"/>
          <w:color w:val="000000"/>
          <w:sz w:val="22"/>
          <w:szCs w:val="22"/>
        </w:rPr>
      </w:pPr>
      <w:r>
        <w:rPr>
          <w:rFonts w:cs="Minion Pro"/>
          <w:color w:val="000000"/>
          <w:sz w:val="22"/>
          <w:szCs w:val="22"/>
        </w:rPr>
        <w:t>(5) Provide adequate lighting in hand-washing areas, dressing and locker rooms, and toilet rooms and in all areas where food is examined, manufactured, processed, packed, or held and where equipment or utensils are cleaned; and provide shatter-</w:t>
      </w:r>
      <w:r>
        <w:rPr>
          <w:rFonts w:cs="Minion Pro"/>
          <w:color w:val="000000"/>
          <w:sz w:val="22"/>
          <w:szCs w:val="22"/>
        </w:rPr>
        <w:lastRenderedPageBreak/>
        <w:t xml:space="preserve">resistant light bulbs, fixtures, skylights, or other glass suspended over exposed food in any step of preparation or otherwise protect against food contamination in case of glass breakage. </w:t>
      </w:r>
    </w:p>
    <w:tbl>
      <w:tblPr>
        <w:tblStyle w:val="TableGrid"/>
        <w:tblW w:w="0" w:type="auto"/>
        <w:tblInd w:w="1200" w:type="dxa"/>
        <w:tblLook w:val="04A0" w:firstRow="1" w:lastRow="0" w:firstColumn="1" w:lastColumn="0" w:noHBand="0" w:noVBand="1"/>
      </w:tblPr>
      <w:tblGrid>
        <w:gridCol w:w="8150"/>
      </w:tblGrid>
      <w:tr w:rsidR="00D44CB3" w14:paraId="3EBA6B76" w14:textId="77777777" w:rsidTr="00D44CB3">
        <w:tc>
          <w:tcPr>
            <w:tcW w:w="9576" w:type="dxa"/>
          </w:tcPr>
          <w:p w14:paraId="5CCCFAB2" w14:textId="77777777" w:rsidR="00D44CB3" w:rsidRDefault="00D44CB3" w:rsidP="00E97881">
            <w:pPr>
              <w:pStyle w:val="Pa6"/>
              <w:spacing w:after="140"/>
              <w:rPr>
                <w:rFonts w:cs="Minion Pro"/>
                <w:color w:val="000000"/>
                <w:sz w:val="22"/>
                <w:szCs w:val="22"/>
              </w:rPr>
            </w:pPr>
          </w:p>
        </w:tc>
      </w:tr>
    </w:tbl>
    <w:p w14:paraId="10B95DD2" w14:textId="77777777" w:rsidR="00D44CB3" w:rsidRDefault="00E97881" w:rsidP="00E97881">
      <w:pPr>
        <w:pStyle w:val="Pa6"/>
        <w:spacing w:after="140"/>
        <w:ind w:left="1200" w:hanging="320"/>
        <w:rPr>
          <w:rFonts w:cs="Minion Pro"/>
          <w:color w:val="000000"/>
          <w:sz w:val="22"/>
          <w:szCs w:val="22"/>
        </w:rPr>
      </w:pPr>
      <w:r>
        <w:rPr>
          <w:rFonts w:cs="Minion Pro"/>
          <w:color w:val="000000"/>
          <w:sz w:val="22"/>
          <w:szCs w:val="22"/>
        </w:rPr>
        <w:t xml:space="preserve">(6) Provide adequate ventilation or control equipment to minimize dust, odors and vapors (including steam and noxious fumes) in areas where they may cause allergen cross-contact or contaminate food; and locate and operate fans and other air-blowing equipment in a manner that minimizes the potential for allergen cross-contact and for contaminating food, food-packaging materials, and food-contact surfaces. </w:t>
      </w:r>
    </w:p>
    <w:tbl>
      <w:tblPr>
        <w:tblStyle w:val="TableGrid"/>
        <w:tblW w:w="0" w:type="auto"/>
        <w:tblInd w:w="1200" w:type="dxa"/>
        <w:tblLook w:val="04A0" w:firstRow="1" w:lastRow="0" w:firstColumn="1" w:lastColumn="0" w:noHBand="0" w:noVBand="1"/>
      </w:tblPr>
      <w:tblGrid>
        <w:gridCol w:w="8150"/>
      </w:tblGrid>
      <w:tr w:rsidR="00D44CB3" w14:paraId="65B4016B" w14:textId="77777777" w:rsidTr="00D44CB3">
        <w:tc>
          <w:tcPr>
            <w:tcW w:w="9576" w:type="dxa"/>
          </w:tcPr>
          <w:p w14:paraId="3250ED7F" w14:textId="77777777" w:rsidR="00D44CB3" w:rsidRDefault="00D44CB3" w:rsidP="00E97881">
            <w:pPr>
              <w:pStyle w:val="Pa6"/>
              <w:spacing w:after="140"/>
              <w:rPr>
                <w:rFonts w:cs="Minion Pro"/>
                <w:color w:val="000000"/>
                <w:sz w:val="22"/>
                <w:szCs w:val="22"/>
              </w:rPr>
            </w:pPr>
          </w:p>
        </w:tc>
      </w:tr>
    </w:tbl>
    <w:p w14:paraId="45A74F5F" w14:textId="77777777" w:rsidR="00D44CB3" w:rsidRDefault="00E97881" w:rsidP="00E97881">
      <w:pPr>
        <w:pStyle w:val="Pa6"/>
        <w:spacing w:after="140"/>
        <w:ind w:left="1200" w:hanging="320"/>
        <w:rPr>
          <w:rFonts w:cs="Minion Pro"/>
          <w:color w:val="000000"/>
          <w:sz w:val="22"/>
          <w:szCs w:val="22"/>
        </w:rPr>
      </w:pPr>
      <w:r>
        <w:rPr>
          <w:rFonts w:cs="Minion Pro"/>
          <w:color w:val="000000"/>
          <w:sz w:val="22"/>
          <w:szCs w:val="22"/>
        </w:rPr>
        <w:t xml:space="preserve">(7) Provide, where necessary, adequate screening or other protection against pests. </w:t>
      </w:r>
    </w:p>
    <w:tbl>
      <w:tblPr>
        <w:tblStyle w:val="TableGrid"/>
        <w:tblW w:w="0" w:type="auto"/>
        <w:tblInd w:w="1200" w:type="dxa"/>
        <w:tblLook w:val="04A0" w:firstRow="1" w:lastRow="0" w:firstColumn="1" w:lastColumn="0" w:noHBand="0" w:noVBand="1"/>
      </w:tblPr>
      <w:tblGrid>
        <w:gridCol w:w="8150"/>
      </w:tblGrid>
      <w:tr w:rsidR="00D44CB3" w14:paraId="1E7563EC" w14:textId="77777777" w:rsidTr="00D44CB3">
        <w:tc>
          <w:tcPr>
            <w:tcW w:w="9576" w:type="dxa"/>
          </w:tcPr>
          <w:p w14:paraId="3E9CBFC3" w14:textId="77777777" w:rsidR="00D44CB3" w:rsidRDefault="00D44CB3" w:rsidP="00E97881">
            <w:pPr>
              <w:pStyle w:val="Pa6"/>
              <w:spacing w:after="140"/>
              <w:rPr>
                <w:rFonts w:cs="Minion Pro"/>
                <w:color w:val="000000"/>
                <w:sz w:val="22"/>
                <w:szCs w:val="22"/>
              </w:rPr>
            </w:pPr>
          </w:p>
        </w:tc>
      </w:tr>
    </w:tbl>
    <w:p w14:paraId="18872489" w14:textId="77777777" w:rsidR="00E97881" w:rsidRDefault="00E97881" w:rsidP="00E97881">
      <w:pPr>
        <w:pStyle w:val="Pa6"/>
        <w:spacing w:after="140"/>
        <w:ind w:left="1200" w:hanging="320"/>
        <w:rPr>
          <w:rFonts w:cs="Minion Pro"/>
          <w:color w:val="000000"/>
          <w:sz w:val="22"/>
          <w:szCs w:val="22"/>
        </w:rPr>
      </w:pPr>
    </w:p>
    <w:p w14:paraId="13916068" w14:textId="77777777" w:rsidR="00E97881" w:rsidRDefault="00E97881" w:rsidP="00E97881">
      <w:pPr>
        <w:pStyle w:val="Pa4"/>
        <w:spacing w:after="140"/>
        <w:ind w:left="200"/>
        <w:rPr>
          <w:rFonts w:cs="Minion Pro"/>
          <w:color w:val="000000"/>
          <w:sz w:val="22"/>
          <w:szCs w:val="22"/>
        </w:rPr>
      </w:pPr>
      <w:r>
        <w:rPr>
          <w:rFonts w:cs="Minion Pro"/>
          <w:b/>
          <w:bCs/>
          <w:color w:val="000000"/>
          <w:sz w:val="22"/>
          <w:szCs w:val="22"/>
        </w:rPr>
        <w:t xml:space="preserve">§ 117.35 </w:t>
      </w:r>
    </w:p>
    <w:p w14:paraId="4B2C37F1" w14:textId="77777777" w:rsidR="00E97881" w:rsidRDefault="00E97881" w:rsidP="00E97881">
      <w:pPr>
        <w:pStyle w:val="Pa4"/>
        <w:spacing w:after="140"/>
        <w:ind w:left="200"/>
        <w:rPr>
          <w:rFonts w:cs="Minion Pro"/>
          <w:color w:val="000000"/>
          <w:sz w:val="22"/>
          <w:szCs w:val="22"/>
        </w:rPr>
      </w:pPr>
      <w:r>
        <w:rPr>
          <w:rFonts w:cs="Minion Pro"/>
          <w:color w:val="000000"/>
          <w:sz w:val="22"/>
          <w:szCs w:val="22"/>
        </w:rPr>
        <w:t xml:space="preserve">Sanitary operations. </w:t>
      </w:r>
    </w:p>
    <w:p w14:paraId="7A6B014C" w14:textId="77777777" w:rsidR="00B55D29" w:rsidRDefault="00E97881" w:rsidP="00E97881">
      <w:pPr>
        <w:pStyle w:val="Pa5"/>
        <w:spacing w:after="140"/>
        <w:ind w:left="920" w:hanging="320"/>
        <w:rPr>
          <w:rFonts w:cs="Minion Pro"/>
          <w:color w:val="000000"/>
          <w:sz w:val="22"/>
          <w:szCs w:val="22"/>
        </w:rPr>
      </w:pPr>
      <w:r>
        <w:rPr>
          <w:rFonts w:cs="Minion Pro"/>
          <w:color w:val="000000"/>
          <w:sz w:val="22"/>
          <w:szCs w:val="22"/>
        </w:rPr>
        <w:t xml:space="preserve">(a) </w:t>
      </w:r>
      <w:r>
        <w:rPr>
          <w:rFonts w:cs="Minion Pro"/>
          <w:i/>
          <w:iCs/>
          <w:color w:val="000000"/>
          <w:sz w:val="22"/>
          <w:szCs w:val="22"/>
        </w:rPr>
        <w:t xml:space="preserve">General maintenance. </w:t>
      </w:r>
      <w:r>
        <w:rPr>
          <w:rFonts w:cs="Minion Pro"/>
          <w:color w:val="000000"/>
          <w:sz w:val="22"/>
          <w:szCs w:val="22"/>
        </w:rPr>
        <w:t xml:space="preserve">Buildings, fixtures, and other physical facilities of the plant must be maintained in a clean and sanitary condition and must be kept in repair adequate to prevent food from becoming adulterated. Cleaning and sanitizing of utensils and equipment must be conducted in a manner that protects against allergen cross-contact and against contamination of food, food-contact surfaces, or food-packaging materials. </w:t>
      </w:r>
    </w:p>
    <w:tbl>
      <w:tblPr>
        <w:tblStyle w:val="TableGrid"/>
        <w:tblW w:w="0" w:type="auto"/>
        <w:tblInd w:w="920" w:type="dxa"/>
        <w:tblLook w:val="04A0" w:firstRow="1" w:lastRow="0" w:firstColumn="1" w:lastColumn="0" w:noHBand="0" w:noVBand="1"/>
      </w:tblPr>
      <w:tblGrid>
        <w:gridCol w:w="8430"/>
      </w:tblGrid>
      <w:tr w:rsidR="00B55D29" w14:paraId="6E1901B4" w14:textId="77777777" w:rsidTr="00B55D29">
        <w:tc>
          <w:tcPr>
            <w:tcW w:w="9576" w:type="dxa"/>
          </w:tcPr>
          <w:p w14:paraId="761DBE43" w14:textId="77777777" w:rsidR="00B55D29" w:rsidRDefault="00B55D29" w:rsidP="00E97881">
            <w:pPr>
              <w:pStyle w:val="Pa5"/>
              <w:spacing w:after="140"/>
              <w:rPr>
                <w:rFonts w:cs="Minion Pro"/>
                <w:color w:val="000000"/>
                <w:sz w:val="22"/>
                <w:szCs w:val="22"/>
              </w:rPr>
            </w:pPr>
          </w:p>
        </w:tc>
      </w:tr>
    </w:tbl>
    <w:p w14:paraId="50634FD9" w14:textId="77777777" w:rsidR="00E97881" w:rsidRDefault="00E97881" w:rsidP="00E97881">
      <w:pPr>
        <w:pStyle w:val="Pa5"/>
        <w:spacing w:after="140"/>
        <w:ind w:left="920" w:hanging="320"/>
        <w:rPr>
          <w:rFonts w:cs="Minion Pro"/>
          <w:color w:val="000000"/>
          <w:sz w:val="22"/>
          <w:szCs w:val="22"/>
        </w:rPr>
      </w:pPr>
      <w:r>
        <w:rPr>
          <w:rFonts w:cs="Minion Pro"/>
          <w:color w:val="000000"/>
          <w:sz w:val="22"/>
          <w:szCs w:val="22"/>
        </w:rPr>
        <w:t xml:space="preserve">(b) </w:t>
      </w:r>
      <w:r>
        <w:rPr>
          <w:rFonts w:cs="Minion Pro"/>
          <w:i/>
          <w:iCs/>
          <w:color w:val="000000"/>
          <w:sz w:val="22"/>
          <w:szCs w:val="22"/>
        </w:rPr>
        <w:t xml:space="preserve">Substances used in cleaning and sanitizing; storage of toxic materials. </w:t>
      </w:r>
    </w:p>
    <w:p w14:paraId="0CFB229C" w14:textId="77777777" w:rsidR="00B55D29" w:rsidRDefault="00E97881" w:rsidP="00E97881">
      <w:pPr>
        <w:pStyle w:val="Pa6"/>
        <w:spacing w:after="140"/>
        <w:ind w:left="1200" w:hanging="320"/>
        <w:rPr>
          <w:rFonts w:cs="Minion Pro"/>
          <w:color w:val="000000"/>
          <w:sz w:val="22"/>
          <w:szCs w:val="22"/>
        </w:rPr>
      </w:pPr>
      <w:r>
        <w:rPr>
          <w:rFonts w:cs="Minion Pro"/>
          <w:color w:val="000000"/>
          <w:sz w:val="22"/>
          <w:szCs w:val="22"/>
        </w:rPr>
        <w:t xml:space="preserve">(1) Cleaning compounds and sanitizing agents used in cleaning and sanitizing procedures must be free from undesirable microorganisms and must be safe and adequate under the conditions of use. Compliance with this requirement must be verified by any effective means, including purchase of these substances under a letter of guarantee or certification or examination of these substances for contamination. Only the following toxic materials may be used or stored in a plant where food is processed or exposed: </w:t>
      </w:r>
    </w:p>
    <w:tbl>
      <w:tblPr>
        <w:tblStyle w:val="TableGrid"/>
        <w:tblW w:w="0" w:type="auto"/>
        <w:tblInd w:w="1200" w:type="dxa"/>
        <w:tblLook w:val="04A0" w:firstRow="1" w:lastRow="0" w:firstColumn="1" w:lastColumn="0" w:noHBand="0" w:noVBand="1"/>
      </w:tblPr>
      <w:tblGrid>
        <w:gridCol w:w="8150"/>
      </w:tblGrid>
      <w:tr w:rsidR="00B55D29" w14:paraId="42E81183" w14:textId="77777777" w:rsidTr="00B55D29">
        <w:tc>
          <w:tcPr>
            <w:tcW w:w="9576" w:type="dxa"/>
          </w:tcPr>
          <w:p w14:paraId="196B67EE" w14:textId="77777777" w:rsidR="00B55D29" w:rsidRDefault="00ED588F" w:rsidP="00E97881">
            <w:pPr>
              <w:pStyle w:val="Pa6"/>
              <w:spacing w:after="140"/>
              <w:rPr>
                <w:rFonts w:cs="Minion Pro"/>
                <w:color w:val="000000"/>
                <w:sz w:val="22"/>
                <w:szCs w:val="22"/>
              </w:rPr>
            </w:pPr>
            <w:r>
              <w:rPr>
                <w:rFonts w:cs="Minion Pro"/>
                <w:color w:val="000000"/>
                <w:sz w:val="22"/>
                <w:szCs w:val="22"/>
              </w:rPr>
              <w:t>Sanitation control</w:t>
            </w:r>
          </w:p>
          <w:p w14:paraId="487EE436" w14:textId="77777777" w:rsidR="00B55D29" w:rsidRDefault="00ED588F" w:rsidP="00B55D29">
            <w:r>
              <w:t>Supplier control</w:t>
            </w:r>
          </w:p>
          <w:p w14:paraId="4705C1C9" w14:textId="77777777" w:rsidR="00B55D29" w:rsidRPr="00B55D29" w:rsidRDefault="00B55D29" w:rsidP="00B55D29"/>
        </w:tc>
      </w:tr>
    </w:tbl>
    <w:p w14:paraId="5BF4B218" w14:textId="77777777" w:rsidR="00E97881" w:rsidRDefault="00E97881" w:rsidP="00E97881">
      <w:pPr>
        <w:pStyle w:val="Pa7"/>
        <w:spacing w:after="140"/>
        <w:ind w:left="1860" w:hanging="660"/>
        <w:rPr>
          <w:rFonts w:cs="Minion Pro"/>
          <w:color w:val="000000"/>
          <w:sz w:val="22"/>
          <w:szCs w:val="22"/>
        </w:rPr>
      </w:pPr>
      <w:r>
        <w:rPr>
          <w:rFonts w:cs="Minion Pro"/>
          <w:color w:val="000000"/>
          <w:sz w:val="22"/>
          <w:szCs w:val="22"/>
        </w:rPr>
        <w:t>(</w:t>
      </w:r>
      <w:proofErr w:type="spellStart"/>
      <w:r>
        <w:rPr>
          <w:rFonts w:cs="Minion Pro"/>
          <w:color w:val="000000"/>
          <w:sz w:val="22"/>
          <w:szCs w:val="22"/>
        </w:rPr>
        <w:t>i</w:t>
      </w:r>
      <w:proofErr w:type="spellEnd"/>
      <w:r>
        <w:rPr>
          <w:rFonts w:cs="Minion Pro"/>
          <w:color w:val="000000"/>
          <w:sz w:val="22"/>
          <w:szCs w:val="22"/>
        </w:rPr>
        <w:t xml:space="preserve">) Those required to maintain clean and sanitary conditions; </w:t>
      </w:r>
    </w:p>
    <w:p w14:paraId="556124F3" w14:textId="77777777" w:rsidR="00E97881" w:rsidRDefault="00E97881" w:rsidP="00E97881">
      <w:pPr>
        <w:pStyle w:val="Pa7"/>
        <w:spacing w:after="140"/>
        <w:ind w:left="1860" w:hanging="660"/>
        <w:rPr>
          <w:rFonts w:cs="Minion Pro"/>
          <w:color w:val="000000"/>
          <w:sz w:val="22"/>
          <w:szCs w:val="22"/>
        </w:rPr>
      </w:pPr>
      <w:r>
        <w:rPr>
          <w:rFonts w:cs="Minion Pro"/>
          <w:color w:val="000000"/>
          <w:sz w:val="22"/>
          <w:szCs w:val="22"/>
        </w:rPr>
        <w:t xml:space="preserve">(ii) Those necessary for use in laboratory testing procedures; </w:t>
      </w:r>
    </w:p>
    <w:p w14:paraId="0AD35D24" w14:textId="77777777" w:rsidR="00E97881" w:rsidRDefault="00E97881" w:rsidP="00E97881">
      <w:pPr>
        <w:pStyle w:val="Pa7"/>
        <w:spacing w:after="140"/>
        <w:ind w:left="1860" w:hanging="660"/>
        <w:rPr>
          <w:rFonts w:cs="Minion Pro"/>
          <w:color w:val="000000"/>
          <w:sz w:val="22"/>
          <w:szCs w:val="22"/>
        </w:rPr>
      </w:pPr>
      <w:r>
        <w:rPr>
          <w:rFonts w:cs="Minion Pro"/>
          <w:color w:val="000000"/>
          <w:sz w:val="22"/>
          <w:szCs w:val="22"/>
        </w:rPr>
        <w:t xml:space="preserve">(iii) Those necessary for plant and equipment maintenance and operation; and </w:t>
      </w:r>
    </w:p>
    <w:p w14:paraId="69A8DFE7" w14:textId="77777777" w:rsidR="00E97881" w:rsidRDefault="00E97881" w:rsidP="00E97881">
      <w:pPr>
        <w:pStyle w:val="Pa7"/>
        <w:spacing w:after="140"/>
        <w:ind w:left="1860" w:hanging="660"/>
        <w:rPr>
          <w:rFonts w:cs="Minion Pro"/>
          <w:color w:val="000000"/>
          <w:sz w:val="22"/>
          <w:szCs w:val="22"/>
        </w:rPr>
      </w:pPr>
      <w:r>
        <w:rPr>
          <w:rFonts w:cs="Minion Pro"/>
          <w:color w:val="000000"/>
          <w:sz w:val="22"/>
          <w:szCs w:val="22"/>
        </w:rPr>
        <w:t xml:space="preserve">(iv) Those necessary for use in the plant’s operations. </w:t>
      </w:r>
    </w:p>
    <w:p w14:paraId="0EA2991B" w14:textId="77777777" w:rsidR="00B55D29" w:rsidRDefault="00E97881" w:rsidP="00E97881">
      <w:pPr>
        <w:pStyle w:val="Pa6"/>
        <w:spacing w:after="140"/>
        <w:ind w:left="1200" w:hanging="320"/>
        <w:rPr>
          <w:rFonts w:cs="Minion Pro"/>
          <w:color w:val="000000"/>
          <w:sz w:val="22"/>
          <w:szCs w:val="22"/>
        </w:rPr>
      </w:pPr>
      <w:r>
        <w:rPr>
          <w:rFonts w:cs="Minion Pro"/>
          <w:color w:val="000000"/>
          <w:sz w:val="22"/>
          <w:szCs w:val="22"/>
        </w:rPr>
        <w:t xml:space="preserve">(2) Toxic cleaning compounds, sanitizing agents, and pesticide chemicals must be identified, held, and stored in a manner that protects against contamination of food, food-contact surfaces, or food-packaging materials. </w:t>
      </w:r>
    </w:p>
    <w:tbl>
      <w:tblPr>
        <w:tblStyle w:val="TableGrid"/>
        <w:tblW w:w="0" w:type="auto"/>
        <w:tblInd w:w="1200" w:type="dxa"/>
        <w:tblLook w:val="04A0" w:firstRow="1" w:lastRow="0" w:firstColumn="1" w:lastColumn="0" w:noHBand="0" w:noVBand="1"/>
      </w:tblPr>
      <w:tblGrid>
        <w:gridCol w:w="8150"/>
      </w:tblGrid>
      <w:tr w:rsidR="00B55D29" w14:paraId="0CE21383" w14:textId="77777777" w:rsidTr="00B55D29">
        <w:tc>
          <w:tcPr>
            <w:tcW w:w="9576" w:type="dxa"/>
          </w:tcPr>
          <w:p w14:paraId="0ED861C6" w14:textId="77777777" w:rsidR="00B55D29" w:rsidRDefault="00ED588F" w:rsidP="00E97881">
            <w:pPr>
              <w:pStyle w:val="Pa6"/>
              <w:spacing w:after="140"/>
              <w:rPr>
                <w:rFonts w:cs="Minion Pro"/>
                <w:color w:val="000000"/>
                <w:sz w:val="22"/>
                <w:szCs w:val="22"/>
              </w:rPr>
            </w:pPr>
            <w:r>
              <w:rPr>
                <w:rFonts w:cs="Minion Pro"/>
                <w:color w:val="000000"/>
                <w:sz w:val="22"/>
                <w:szCs w:val="22"/>
              </w:rPr>
              <w:lastRenderedPageBreak/>
              <w:t>Sanitation control</w:t>
            </w:r>
          </w:p>
          <w:p w14:paraId="1E2BAEEA" w14:textId="77777777" w:rsidR="00ED588F" w:rsidRPr="00ED588F" w:rsidRDefault="00ED588F" w:rsidP="00ED588F">
            <w:r>
              <w:t>Pest control</w:t>
            </w:r>
          </w:p>
        </w:tc>
      </w:tr>
    </w:tbl>
    <w:p w14:paraId="58134D86" w14:textId="77777777" w:rsidR="00B55D29" w:rsidRDefault="00E97881" w:rsidP="00E97881">
      <w:pPr>
        <w:pStyle w:val="Pa5"/>
        <w:spacing w:after="140"/>
        <w:ind w:left="920" w:hanging="320"/>
        <w:rPr>
          <w:rFonts w:cs="Minion Pro"/>
          <w:color w:val="000000"/>
          <w:sz w:val="22"/>
          <w:szCs w:val="22"/>
        </w:rPr>
      </w:pPr>
      <w:r>
        <w:rPr>
          <w:rFonts w:cs="Minion Pro"/>
          <w:color w:val="000000"/>
          <w:sz w:val="22"/>
          <w:szCs w:val="22"/>
        </w:rPr>
        <w:t xml:space="preserve">(c) </w:t>
      </w:r>
      <w:r>
        <w:rPr>
          <w:rFonts w:cs="Minion Pro"/>
          <w:i/>
          <w:iCs/>
          <w:color w:val="000000"/>
          <w:sz w:val="22"/>
          <w:szCs w:val="22"/>
        </w:rPr>
        <w:t xml:space="preserve">Pest control. </w:t>
      </w:r>
      <w:r>
        <w:rPr>
          <w:rFonts w:cs="Minion Pro"/>
          <w:color w:val="000000"/>
          <w:sz w:val="22"/>
          <w:szCs w:val="22"/>
        </w:rPr>
        <w:t xml:space="preserve">Pests must not be allowed in any area of a food plant.  Guard, guide, or pest-detecting dogs may be allowed in some areas of a plant if the presence of the dogs is unlikely to result in contamination of food, food-contact surfaces, or food-packaging materials. Effective measures must be taken to exclude pests from the manufacturing, processing, packing, and holding areas and to protect against the contamination of food on the premises by pests. The use of pesticides to control pests in the plant is permitted only under precautions and restrictions that will protect against the contamination of food, food-contact surfaces, and food-packaging materials. </w:t>
      </w:r>
    </w:p>
    <w:tbl>
      <w:tblPr>
        <w:tblStyle w:val="TableGrid"/>
        <w:tblW w:w="0" w:type="auto"/>
        <w:tblInd w:w="920" w:type="dxa"/>
        <w:tblLook w:val="04A0" w:firstRow="1" w:lastRow="0" w:firstColumn="1" w:lastColumn="0" w:noHBand="0" w:noVBand="1"/>
      </w:tblPr>
      <w:tblGrid>
        <w:gridCol w:w="8430"/>
      </w:tblGrid>
      <w:tr w:rsidR="00B55D29" w14:paraId="63F2AF53" w14:textId="77777777" w:rsidTr="00B55D29">
        <w:tc>
          <w:tcPr>
            <w:tcW w:w="9576" w:type="dxa"/>
          </w:tcPr>
          <w:p w14:paraId="7791EBB6" w14:textId="77777777" w:rsidR="00B55D29" w:rsidRDefault="00ED588F" w:rsidP="00E97881">
            <w:pPr>
              <w:pStyle w:val="Pa5"/>
              <w:spacing w:after="140"/>
              <w:rPr>
                <w:rFonts w:cs="Minion Pro"/>
                <w:color w:val="000000"/>
                <w:sz w:val="22"/>
                <w:szCs w:val="22"/>
              </w:rPr>
            </w:pPr>
            <w:r>
              <w:rPr>
                <w:rFonts w:cs="Minion Pro"/>
                <w:color w:val="000000"/>
                <w:sz w:val="22"/>
                <w:szCs w:val="22"/>
              </w:rPr>
              <w:t xml:space="preserve">Pest control </w:t>
            </w:r>
          </w:p>
          <w:p w14:paraId="340CA3BF" w14:textId="77777777" w:rsidR="00B55D29" w:rsidRPr="00B55D29" w:rsidRDefault="00B55D29" w:rsidP="00B55D29"/>
        </w:tc>
      </w:tr>
    </w:tbl>
    <w:p w14:paraId="703CF44B" w14:textId="77777777" w:rsidR="00B55D29" w:rsidRDefault="00E97881" w:rsidP="00E97881">
      <w:pPr>
        <w:pStyle w:val="Pa5"/>
        <w:spacing w:after="140"/>
        <w:ind w:left="920"/>
        <w:rPr>
          <w:rFonts w:cs="Minion Pro"/>
          <w:color w:val="000000"/>
          <w:sz w:val="22"/>
          <w:szCs w:val="22"/>
        </w:rPr>
      </w:pPr>
      <w:r>
        <w:rPr>
          <w:rFonts w:cs="Minion Pro"/>
          <w:color w:val="000000"/>
          <w:sz w:val="22"/>
          <w:szCs w:val="22"/>
        </w:rPr>
        <w:t xml:space="preserve">(d) </w:t>
      </w:r>
      <w:r>
        <w:rPr>
          <w:rFonts w:cs="Minion Pro"/>
          <w:i/>
          <w:iCs/>
          <w:color w:val="000000"/>
          <w:sz w:val="22"/>
          <w:szCs w:val="22"/>
        </w:rPr>
        <w:t xml:space="preserve">Sanitation of food-contact surfaces. </w:t>
      </w:r>
      <w:r>
        <w:rPr>
          <w:rFonts w:cs="Minion Pro"/>
          <w:color w:val="000000"/>
          <w:sz w:val="22"/>
          <w:szCs w:val="22"/>
        </w:rPr>
        <w:t xml:space="preserve">All food-contact surfaces, including utensils and food-contact surfaces of equipment, must be cleaned as frequently as necessary to protect against allergen cross-contact and against contamination of food. </w:t>
      </w:r>
    </w:p>
    <w:tbl>
      <w:tblPr>
        <w:tblStyle w:val="TableGrid"/>
        <w:tblW w:w="0" w:type="auto"/>
        <w:tblInd w:w="920" w:type="dxa"/>
        <w:tblLook w:val="04A0" w:firstRow="1" w:lastRow="0" w:firstColumn="1" w:lastColumn="0" w:noHBand="0" w:noVBand="1"/>
      </w:tblPr>
      <w:tblGrid>
        <w:gridCol w:w="8430"/>
      </w:tblGrid>
      <w:tr w:rsidR="00B55D29" w14:paraId="33D23A60" w14:textId="77777777" w:rsidTr="00B55D29">
        <w:tc>
          <w:tcPr>
            <w:tcW w:w="9576" w:type="dxa"/>
          </w:tcPr>
          <w:p w14:paraId="6D74C5B9" w14:textId="77777777" w:rsidR="00B55D29" w:rsidRDefault="00B55D29" w:rsidP="00E97881">
            <w:pPr>
              <w:pStyle w:val="Pa5"/>
              <w:spacing w:after="140"/>
              <w:rPr>
                <w:rFonts w:cs="Minion Pro"/>
                <w:color w:val="000000"/>
                <w:sz w:val="22"/>
                <w:szCs w:val="22"/>
              </w:rPr>
            </w:pPr>
            <w:r>
              <w:rPr>
                <w:rFonts w:cs="Minion Pro"/>
                <w:color w:val="000000"/>
                <w:sz w:val="22"/>
                <w:szCs w:val="22"/>
              </w:rPr>
              <w:t xml:space="preserve">Sanitation control program - </w:t>
            </w:r>
          </w:p>
        </w:tc>
      </w:tr>
    </w:tbl>
    <w:p w14:paraId="23164B92" w14:textId="77777777" w:rsidR="00B55D29" w:rsidRDefault="00E97881" w:rsidP="00E97881">
      <w:pPr>
        <w:pStyle w:val="Pa6"/>
        <w:spacing w:after="140"/>
        <w:ind w:left="1200"/>
        <w:rPr>
          <w:rFonts w:cs="Minion Pro"/>
          <w:color w:val="000000"/>
          <w:sz w:val="22"/>
          <w:szCs w:val="22"/>
        </w:rPr>
      </w:pPr>
      <w:r>
        <w:rPr>
          <w:rFonts w:cs="Minion Pro"/>
          <w:color w:val="000000"/>
          <w:sz w:val="22"/>
          <w:szCs w:val="22"/>
        </w:rPr>
        <w:t xml:space="preserve">(1) Food-contact surfaces used for manufacturing/processing, packing, or holding low-moisture food must be in a clean, dry, sanitary condition before use. When the surfaces are wet-cleaned, they must, when necessary, be sanitized and thoroughly dried before subsequent use. </w:t>
      </w:r>
    </w:p>
    <w:tbl>
      <w:tblPr>
        <w:tblStyle w:val="TableGrid"/>
        <w:tblW w:w="0" w:type="auto"/>
        <w:tblInd w:w="1200" w:type="dxa"/>
        <w:tblLook w:val="04A0" w:firstRow="1" w:lastRow="0" w:firstColumn="1" w:lastColumn="0" w:noHBand="0" w:noVBand="1"/>
      </w:tblPr>
      <w:tblGrid>
        <w:gridCol w:w="8150"/>
      </w:tblGrid>
      <w:tr w:rsidR="00B55D29" w14:paraId="10711627" w14:textId="77777777" w:rsidTr="00B55D29">
        <w:tc>
          <w:tcPr>
            <w:tcW w:w="9576" w:type="dxa"/>
          </w:tcPr>
          <w:p w14:paraId="295DD996" w14:textId="77777777" w:rsidR="00B55D29" w:rsidRDefault="00ED588F" w:rsidP="00E97881">
            <w:pPr>
              <w:pStyle w:val="Pa6"/>
              <w:spacing w:after="140"/>
              <w:rPr>
                <w:rFonts w:cs="Minion Pro"/>
                <w:color w:val="000000"/>
                <w:sz w:val="22"/>
                <w:szCs w:val="22"/>
              </w:rPr>
            </w:pPr>
            <w:r>
              <w:rPr>
                <w:rFonts w:cs="Minion Pro"/>
                <w:color w:val="000000"/>
                <w:sz w:val="22"/>
                <w:szCs w:val="22"/>
              </w:rPr>
              <w:t xml:space="preserve">Low moisture foods - </w:t>
            </w:r>
          </w:p>
        </w:tc>
      </w:tr>
    </w:tbl>
    <w:p w14:paraId="5D6B94A8" w14:textId="77777777" w:rsidR="00B55D29" w:rsidRDefault="00E97881" w:rsidP="00E97881">
      <w:pPr>
        <w:pStyle w:val="Pa6"/>
        <w:spacing w:after="140"/>
        <w:ind w:left="1200"/>
        <w:rPr>
          <w:rFonts w:cs="Minion Pro"/>
          <w:color w:val="000000"/>
          <w:sz w:val="22"/>
          <w:szCs w:val="22"/>
        </w:rPr>
      </w:pPr>
      <w:r>
        <w:rPr>
          <w:rFonts w:cs="Minion Pro"/>
          <w:color w:val="000000"/>
          <w:sz w:val="22"/>
          <w:szCs w:val="22"/>
        </w:rPr>
        <w:t xml:space="preserve">(2) In wet processing, when cleaning is necessary to protect against allergen cross-contact or the introduction of microorganisms into food, all food-contact surfaces must be cleaned and sanitized before use and after any interruption during which the food-contact surfaces may have become contaminated. Where equipment and utensils are used in a continuous production operation, the utensils and food-contact surfaces of the equipment must be cleaned and sanitized as necessary. </w:t>
      </w:r>
    </w:p>
    <w:tbl>
      <w:tblPr>
        <w:tblStyle w:val="TableGrid"/>
        <w:tblW w:w="0" w:type="auto"/>
        <w:tblInd w:w="1200" w:type="dxa"/>
        <w:tblLook w:val="04A0" w:firstRow="1" w:lastRow="0" w:firstColumn="1" w:lastColumn="0" w:noHBand="0" w:noVBand="1"/>
      </w:tblPr>
      <w:tblGrid>
        <w:gridCol w:w="8150"/>
      </w:tblGrid>
      <w:tr w:rsidR="00B55D29" w14:paraId="40A0E1A2" w14:textId="77777777" w:rsidTr="00B55D29">
        <w:tc>
          <w:tcPr>
            <w:tcW w:w="9576" w:type="dxa"/>
          </w:tcPr>
          <w:p w14:paraId="0332DD9B" w14:textId="77777777" w:rsidR="00B55D29" w:rsidRDefault="00ED588F" w:rsidP="00E97881">
            <w:pPr>
              <w:pStyle w:val="Pa6"/>
              <w:spacing w:after="140"/>
              <w:rPr>
                <w:rFonts w:cs="Minion Pro"/>
                <w:color w:val="000000"/>
                <w:sz w:val="22"/>
                <w:szCs w:val="22"/>
              </w:rPr>
            </w:pPr>
            <w:r>
              <w:rPr>
                <w:rFonts w:cs="Minion Pro"/>
                <w:color w:val="000000"/>
                <w:sz w:val="22"/>
                <w:szCs w:val="22"/>
              </w:rPr>
              <w:t>Sanitation control</w:t>
            </w:r>
          </w:p>
          <w:p w14:paraId="516C3E5A" w14:textId="77777777" w:rsidR="00ED588F" w:rsidRPr="00ED588F" w:rsidRDefault="00ED588F" w:rsidP="00ED588F">
            <w:r>
              <w:t xml:space="preserve">Allergen control </w:t>
            </w:r>
          </w:p>
        </w:tc>
      </w:tr>
    </w:tbl>
    <w:p w14:paraId="76FCD3A6" w14:textId="77777777" w:rsidR="00B55D29" w:rsidRDefault="00E97881" w:rsidP="00E97881">
      <w:pPr>
        <w:pStyle w:val="Pa6"/>
        <w:spacing w:after="140"/>
        <w:ind w:left="1200"/>
        <w:rPr>
          <w:rFonts w:cs="Minion Pro"/>
          <w:color w:val="000000"/>
          <w:sz w:val="22"/>
          <w:szCs w:val="22"/>
        </w:rPr>
      </w:pPr>
      <w:r>
        <w:rPr>
          <w:rFonts w:cs="Minion Pro"/>
          <w:color w:val="000000"/>
          <w:sz w:val="22"/>
          <w:szCs w:val="22"/>
        </w:rPr>
        <w:t xml:space="preserve">(3) Single-service articles (such as utensils intended for one-time use, paper cups, and paper towels) must be stored, handled, and disposed of in a manner that protects against allergen cross-contact and against contamination of food, food-contact surfaces, or food-packaging materials. </w:t>
      </w:r>
    </w:p>
    <w:tbl>
      <w:tblPr>
        <w:tblStyle w:val="TableGrid"/>
        <w:tblW w:w="0" w:type="auto"/>
        <w:tblInd w:w="1200" w:type="dxa"/>
        <w:tblLook w:val="04A0" w:firstRow="1" w:lastRow="0" w:firstColumn="1" w:lastColumn="0" w:noHBand="0" w:noVBand="1"/>
      </w:tblPr>
      <w:tblGrid>
        <w:gridCol w:w="8150"/>
      </w:tblGrid>
      <w:tr w:rsidR="00B55D29" w14:paraId="153DDC80" w14:textId="77777777" w:rsidTr="00B55D29">
        <w:tc>
          <w:tcPr>
            <w:tcW w:w="9576" w:type="dxa"/>
          </w:tcPr>
          <w:p w14:paraId="5C50724D" w14:textId="77777777" w:rsidR="00B55D29" w:rsidRDefault="00B55D29" w:rsidP="00E97881">
            <w:pPr>
              <w:pStyle w:val="Pa6"/>
              <w:spacing w:after="140"/>
              <w:rPr>
                <w:rFonts w:cs="Minion Pro"/>
                <w:color w:val="000000"/>
                <w:sz w:val="22"/>
                <w:szCs w:val="22"/>
              </w:rPr>
            </w:pPr>
          </w:p>
        </w:tc>
      </w:tr>
    </w:tbl>
    <w:p w14:paraId="0140DCE4" w14:textId="77777777" w:rsidR="00B55D29" w:rsidRDefault="00E97881" w:rsidP="00E97881">
      <w:pPr>
        <w:pStyle w:val="Pa5"/>
        <w:spacing w:after="140"/>
        <w:ind w:left="920"/>
        <w:rPr>
          <w:rFonts w:cs="Minion Pro"/>
          <w:color w:val="000000"/>
          <w:sz w:val="22"/>
          <w:szCs w:val="22"/>
        </w:rPr>
      </w:pPr>
      <w:r>
        <w:rPr>
          <w:rFonts w:cs="Minion Pro"/>
          <w:color w:val="000000"/>
          <w:sz w:val="22"/>
          <w:szCs w:val="22"/>
        </w:rPr>
        <w:t xml:space="preserve">(e) </w:t>
      </w:r>
      <w:r>
        <w:rPr>
          <w:rFonts w:cs="Minion Pro"/>
          <w:i/>
          <w:iCs/>
          <w:color w:val="000000"/>
          <w:sz w:val="22"/>
          <w:szCs w:val="22"/>
        </w:rPr>
        <w:t xml:space="preserve">Sanitation of non-food-contact surfaces. </w:t>
      </w:r>
      <w:r>
        <w:rPr>
          <w:rFonts w:cs="Minion Pro"/>
          <w:color w:val="000000"/>
          <w:sz w:val="22"/>
          <w:szCs w:val="22"/>
        </w:rPr>
        <w:t xml:space="preserve">Non-food-contact surfaces of equipment used in the operation of a food plant must be cleaned in a manner and as frequently as necessary to protect against allergen cross-contact and against contamination of food, food-contact surfaces, and food-packaging materials. </w:t>
      </w:r>
    </w:p>
    <w:tbl>
      <w:tblPr>
        <w:tblStyle w:val="TableGrid"/>
        <w:tblW w:w="0" w:type="auto"/>
        <w:tblInd w:w="920" w:type="dxa"/>
        <w:tblLook w:val="04A0" w:firstRow="1" w:lastRow="0" w:firstColumn="1" w:lastColumn="0" w:noHBand="0" w:noVBand="1"/>
      </w:tblPr>
      <w:tblGrid>
        <w:gridCol w:w="8430"/>
      </w:tblGrid>
      <w:tr w:rsidR="00B55D29" w14:paraId="720A2867" w14:textId="77777777" w:rsidTr="00B55D29">
        <w:tc>
          <w:tcPr>
            <w:tcW w:w="9576" w:type="dxa"/>
          </w:tcPr>
          <w:p w14:paraId="3066C7C2" w14:textId="77777777" w:rsidR="00B55D29" w:rsidRDefault="00ED588F" w:rsidP="00E97881">
            <w:pPr>
              <w:pStyle w:val="Pa5"/>
              <w:spacing w:after="140"/>
              <w:rPr>
                <w:rFonts w:cs="Minion Pro"/>
                <w:color w:val="000000"/>
                <w:sz w:val="22"/>
                <w:szCs w:val="22"/>
              </w:rPr>
            </w:pPr>
            <w:r>
              <w:rPr>
                <w:rFonts w:cs="Minion Pro"/>
                <w:color w:val="000000"/>
                <w:sz w:val="22"/>
                <w:szCs w:val="22"/>
              </w:rPr>
              <w:t xml:space="preserve">Sanitation control - </w:t>
            </w:r>
          </w:p>
        </w:tc>
      </w:tr>
    </w:tbl>
    <w:p w14:paraId="0ABCF557" w14:textId="77777777" w:rsidR="00B55D29" w:rsidRDefault="00E97881" w:rsidP="00E97881">
      <w:pPr>
        <w:pStyle w:val="Pa5"/>
        <w:spacing w:after="140"/>
        <w:ind w:left="920"/>
        <w:rPr>
          <w:rFonts w:cs="Minion Pro"/>
          <w:color w:val="000000"/>
          <w:sz w:val="22"/>
          <w:szCs w:val="22"/>
        </w:rPr>
      </w:pPr>
      <w:r>
        <w:rPr>
          <w:rFonts w:cs="Minion Pro"/>
          <w:color w:val="000000"/>
          <w:sz w:val="22"/>
          <w:szCs w:val="22"/>
        </w:rPr>
        <w:t xml:space="preserve">(f) </w:t>
      </w:r>
      <w:r>
        <w:rPr>
          <w:rFonts w:cs="Minion Pro"/>
          <w:i/>
          <w:iCs/>
          <w:color w:val="000000"/>
          <w:sz w:val="22"/>
          <w:szCs w:val="22"/>
        </w:rPr>
        <w:t xml:space="preserve">Storage and handling of cleaned portable equipment and utensils. </w:t>
      </w:r>
      <w:r>
        <w:rPr>
          <w:rFonts w:cs="Minion Pro"/>
          <w:color w:val="000000"/>
          <w:sz w:val="22"/>
          <w:szCs w:val="22"/>
        </w:rPr>
        <w:t xml:space="preserve">Cleaned and sanitized portable equipment with food-contact surfaces and utensils must be stored in a location </w:t>
      </w:r>
      <w:r>
        <w:rPr>
          <w:rFonts w:cs="Minion Pro"/>
          <w:color w:val="000000"/>
          <w:sz w:val="22"/>
          <w:szCs w:val="22"/>
        </w:rPr>
        <w:lastRenderedPageBreak/>
        <w:t xml:space="preserve">and manner that protects food-contact surfaces from allergen cross-contact and from contamination. </w:t>
      </w:r>
    </w:p>
    <w:tbl>
      <w:tblPr>
        <w:tblStyle w:val="TableGrid"/>
        <w:tblW w:w="0" w:type="auto"/>
        <w:tblInd w:w="920" w:type="dxa"/>
        <w:tblLook w:val="04A0" w:firstRow="1" w:lastRow="0" w:firstColumn="1" w:lastColumn="0" w:noHBand="0" w:noVBand="1"/>
      </w:tblPr>
      <w:tblGrid>
        <w:gridCol w:w="8430"/>
      </w:tblGrid>
      <w:tr w:rsidR="00B55D29" w14:paraId="7E450DDA" w14:textId="77777777" w:rsidTr="00B55D29">
        <w:tc>
          <w:tcPr>
            <w:tcW w:w="9576" w:type="dxa"/>
          </w:tcPr>
          <w:p w14:paraId="0E1CB47E" w14:textId="77777777" w:rsidR="00B55D29" w:rsidRDefault="00B55D29" w:rsidP="00E97881">
            <w:pPr>
              <w:pStyle w:val="Pa5"/>
              <w:spacing w:after="140"/>
              <w:rPr>
                <w:rFonts w:cs="Minion Pro"/>
                <w:color w:val="000000"/>
                <w:sz w:val="22"/>
                <w:szCs w:val="22"/>
              </w:rPr>
            </w:pPr>
          </w:p>
        </w:tc>
      </w:tr>
    </w:tbl>
    <w:p w14:paraId="3A315A5C" w14:textId="77777777" w:rsidR="00E97881" w:rsidRDefault="00E97881" w:rsidP="00E97881">
      <w:pPr>
        <w:pStyle w:val="Pa4"/>
        <w:spacing w:after="140"/>
        <w:ind w:left="200"/>
        <w:rPr>
          <w:rFonts w:cs="Minion Pro"/>
          <w:color w:val="000000"/>
          <w:sz w:val="22"/>
          <w:szCs w:val="22"/>
        </w:rPr>
      </w:pPr>
      <w:r>
        <w:rPr>
          <w:rFonts w:cs="Minion Pro"/>
          <w:b/>
          <w:bCs/>
          <w:color w:val="000000"/>
          <w:sz w:val="22"/>
          <w:szCs w:val="22"/>
        </w:rPr>
        <w:t xml:space="preserve">§ 117.37 </w:t>
      </w:r>
    </w:p>
    <w:p w14:paraId="12644022" w14:textId="77777777" w:rsidR="00E97881" w:rsidRDefault="00E97881" w:rsidP="00E97881">
      <w:pPr>
        <w:pStyle w:val="Pa4"/>
        <w:spacing w:after="140"/>
        <w:ind w:left="200"/>
        <w:rPr>
          <w:rFonts w:cs="Minion Pro"/>
          <w:color w:val="000000"/>
          <w:sz w:val="22"/>
          <w:szCs w:val="22"/>
        </w:rPr>
      </w:pPr>
      <w:r>
        <w:rPr>
          <w:rFonts w:cs="Minion Pro"/>
          <w:color w:val="000000"/>
          <w:sz w:val="22"/>
          <w:szCs w:val="22"/>
        </w:rPr>
        <w:t xml:space="preserve">Sanitary facilities and controls. </w:t>
      </w:r>
    </w:p>
    <w:p w14:paraId="2AFD217C" w14:textId="77777777" w:rsidR="00E97881" w:rsidRDefault="00E97881" w:rsidP="00E97881">
      <w:pPr>
        <w:pStyle w:val="Pa4"/>
        <w:spacing w:after="140"/>
        <w:ind w:left="200"/>
        <w:rPr>
          <w:rFonts w:cs="Minion Pro"/>
          <w:color w:val="000000"/>
          <w:sz w:val="22"/>
          <w:szCs w:val="22"/>
        </w:rPr>
      </w:pPr>
      <w:r>
        <w:rPr>
          <w:rFonts w:cs="Minion Pro"/>
          <w:color w:val="000000"/>
          <w:sz w:val="22"/>
          <w:szCs w:val="22"/>
        </w:rPr>
        <w:t xml:space="preserve">Each plant must be equipped with adequate sanitary facilities and accommodations including:  </w:t>
      </w:r>
    </w:p>
    <w:p w14:paraId="4BFA5050" w14:textId="77777777" w:rsidR="00B55D29" w:rsidRDefault="00E97881" w:rsidP="00E97881">
      <w:pPr>
        <w:pStyle w:val="Pa4"/>
        <w:spacing w:after="140"/>
        <w:ind w:left="200"/>
        <w:rPr>
          <w:rFonts w:cs="Minion Pro"/>
          <w:color w:val="000000"/>
          <w:sz w:val="22"/>
          <w:szCs w:val="22"/>
        </w:rPr>
      </w:pPr>
      <w:r>
        <w:rPr>
          <w:rFonts w:cs="Minion Pro"/>
          <w:color w:val="000000"/>
          <w:sz w:val="22"/>
          <w:szCs w:val="22"/>
        </w:rPr>
        <w:t xml:space="preserve">(a) </w:t>
      </w:r>
      <w:r>
        <w:rPr>
          <w:rFonts w:cs="Minion Pro"/>
          <w:i/>
          <w:iCs/>
          <w:color w:val="000000"/>
          <w:sz w:val="22"/>
          <w:szCs w:val="22"/>
        </w:rPr>
        <w:t xml:space="preserve">Water supply. </w:t>
      </w:r>
      <w:r>
        <w:rPr>
          <w:rFonts w:cs="Minion Pro"/>
          <w:color w:val="000000"/>
          <w:sz w:val="22"/>
          <w:szCs w:val="22"/>
        </w:rPr>
        <w:t xml:space="preserve">The water supply must be adequate for the operations intended and must be </w:t>
      </w:r>
      <w:r>
        <w:rPr>
          <w:rFonts w:cs="Minion Pro"/>
          <w:color w:val="000000"/>
        </w:rPr>
        <w:t xml:space="preserve">  </w:t>
      </w:r>
      <w:r>
        <w:rPr>
          <w:rFonts w:cs="Minion Pro"/>
          <w:color w:val="000000"/>
          <w:sz w:val="22"/>
          <w:szCs w:val="22"/>
        </w:rPr>
        <w:t xml:space="preserve">derived from an adequate source. Any water that contacts food, food-contact surfaces, or food-packaging materials must be safe and of adequate sanitary quality. Running water at a suitable temperature, and under pressure as needed, must be provided in all areas where required for the processing of food, for the cleaning of equipment, utensils, and food-packaging materials, or for employee sanitary facilities. </w:t>
      </w:r>
    </w:p>
    <w:tbl>
      <w:tblPr>
        <w:tblStyle w:val="TableGrid"/>
        <w:tblW w:w="0" w:type="auto"/>
        <w:tblInd w:w="200" w:type="dxa"/>
        <w:tblLook w:val="04A0" w:firstRow="1" w:lastRow="0" w:firstColumn="1" w:lastColumn="0" w:noHBand="0" w:noVBand="1"/>
      </w:tblPr>
      <w:tblGrid>
        <w:gridCol w:w="9150"/>
      </w:tblGrid>
      <w:tr w:rsidR="00B55D29" w14:paraId="473EA157" w14:textId="77777777" w:rsidTr="00B55D29">
        <w:tc>
          <w:tcPr>
            <w:tcW w:w="9576" w:type="dxa"/>
          </w:tcPr>
          <w:p w14:paraId="5CE7E4BA" w14:textId="77777777" w:rsidR="00B55D29" w:rsidRDefault="00B55D29" w:rsidP="00E97881">
            <w:pPr>
              <w:pStyle w:val="Pa4"/>
              <w:spacing w:after="140"/>
              <w:rPr>
                <w:rFonts w:cs="Minion Pro"/>
                <w:color w:val="000000"/>
                <w:sz w:val="22"/>
                <w:szCs w:val="22"/>
              </w:rPr>
            </w:pPr>
          </w:p>
        </w:tc>
      </w:tr>
    </w:tbl>
    <w:p w14:paraId="48C0646A" w14:textId="77777777" w:rsidR="00E97881" w:rsidRDefault="00E97881" w:rsidP="00E97881">
      <w:pPr>
        <w:pStyle w:val="Pa4"/>
        <w:spacing w:after="140"/>
        <w:ind w:left="200"/>
        <w:rPr>
          <w:rFonts w:cs="Minion Pro"/>
          <w:color w:val="000000"/>
          <w:sz w:val="22"/>
          <w:szCs w:val="22"/>
        </w:rPr>
      </w:pPr>
    </w:p>
    <w:p w14:paraId="17D9203C" w14:textId="77777777" w:rsidR="00B55D29" w:rsidRDefault="00E97881" w:rsidP="00E97881">
      <w:pPr>
        <w:pStyle w:val="Pa5"/>
        <w:spacing w:after="140"/>
        <w:ind w:left="920" w:hanging="320"/>
        <w:rPr>
          <w:rFonts w:cs="Minion Pro"/>
          <w:color w:val="000000"/>
          <w:sz w:val="22"/>
          <w:szCs w:val="22"/>
        </w:rPr>
      </w:pPr>
      <w:r>
        <w:rPr>
          <w:rFonts w:cs="Minion Pro"/>
          <w:color w:val="000000"/>
          <w:sz w:val="22"/>
          <w:szCs w:val="22"/>
        </w:rPr>
        <w:t xml:space="preserve">(b) </w:t>
      </w:r>
      <w:r>
        <w:rPr>
          <w:rFonts w:cs="Minion Pro"/>
          <w:i/>
          <w:iCs/>
          <w:color w:val="000000"/>
          <w:sz w:val="22"/>
          <w:szCs w:val="22"/>
        </w:rPr>
        <w:t xml:space="preserve">Plumbing. </w:t>
      </w:r>
      <w:r>
        <w:rPr>
          <w:rFonts w:cs="Minion Pro"/>
          <w:color w:val="000000"/>
          <w:sz w:val="22"/>
          <w:szCs w:val="22"/>
        </w:rPr>
        <w:t xml:space="preserve">Plumbing must be of adequate size and design and adequately installed and maintained to: </w:t>
      </w:r>
    </w:p>
    <w:tbl>
      <w:tblPr>
        <w:tblStyle w:val="TableGrid"/>
        <w:tblW w:w="0" w:type="auto"/>
        <w:tblInd w:w="920" w:type="dxa"/>
        <w:tblLook w:val="04A0" w:firstRow="1" w:lastRow="0" w:firstColumn="1" w:lastColumn="0" w:noHBand="0" w:noVBand="1"/>
      </w:tblPr>
      <w:tblGrid>
        <w:gridCol w:w="8430"/>
      </w:tblGrid>
      <w:tr w:rsidR="00B55D29" w14:paraId="120AC894" w14:textId="77777777" w:rsidTr="00B55D29">
        <w:tc>
          <w:tcPr>
            <w:tcW w:w="9576" w:type="dxa"/>
          </w:tcPr>
          <w:p w14:paraId="7FB65C95" w14:textId="77777777" w:rsidR="00B55D29" w:rsidRDefault="00B55D29" w:rsidP="00E97881">
            <w:pPr>
              <w:pStyle w:val="Pa5"/>
              <w:spacing w:after="140"/>
              <w:rPr>
                <w:rFonts w:cs="Minion Pro"/>
                <w:color w:val="000000"/>
                <w:sz w:val="22"/>
                <w:szCs w:val="22"/>
              </w:rPr>
            </w:pPr>
          </w:p>
        </w:tc>
      </w:tr>
    </w:tbl>
    <w:p w14:paraId="42BD8066" w14:textId="77777777" w:rsidR="00E97881" w:rsidRDefault="00E97881" w:rsidP="00E97881">
      <w:pPr>
        <w:pStyle w:val="Pa6"/>
        <w:spacing w:after="140"/>
        <w:ind w:left="1200" w:hanging="320"/>
        <w:rPr>
          <w:rFonts w:cs="Minion Pro"/>
          <w:color w:val="000000"/>
          <w:sz w:val="22"/>
          <w:szCs w:val="22"/>
        </w:rPr>
      </w:pPr>
      <w:r>
        <w:rPr>
          <w:rFonts w:cs="Minion Pro"/>
          <w:color w:val="000000"/>
          <w:sz w:val="22"/>
          <w:szCs w:val="22"/>
        </w:rPr>
        <w:t xml:space="preserve">(1) Carry adequate quantities of water to required locations throughout the plant. </w:t>
      </w:r>
    </w:p>
    <w:p w14:paraId="7AF3B074" w14:textId="77777777" w:rsidR="00E97881" w:rsidRDefault="00E97881" w:rsidP="00E97881">
      <w:pPr>
        <w:pStyle w:val="Pa6"/>
        <w:spacing w:after="140"/>
        <w:ind w:left="1200" w:hanging="320"/>
        <w:rPr>
          <w:rFonts w:cs="Minion Pro"/>
          <w:color w:val="000000"/>
          <w:sz w:val="22"/>
          <w:szCs w:val="22"/>
        </w:rPr>
      </w:pPr>
      <w:r>
        <w:rPr>
          <w:rFonts w:cs="Minion Pro"/>
          <w:color w:val="000000"/>
          <w:sz w:val="22"/>
          <w:szCs w:val="22"/>
        </w:rPr>
        <w:t xml:space="preserve">(2) Properly convey sewage and liquid disposable waste from the plant. </w:t>
      </w:r>
    </w:p>
    <w:p w14:paraId="71C54574" w14:textId="77777777" w:rsidR="00E97881" w:rsidRDefault="00E97881" w:rsidP="00E97881">
      <w:pPr>
        <w:pStyle w:val="Pa6"/>
        <w:spacing w:after="140"/>
        <w:ind w:left="1200" w:hanging="320"/>
        <w:rPr>
          <w:rFonts w:cs="Minion Pro"/>
          <w:color w:val="000000"/>
          <w:sz w:val="22"/>
          <w:szCs w:val="22"/>
        </w:rPr>
      </w:pPr>
      <w:r>
        <w:rPr>
          <w:rFonts w:cs="Minion Pro"/>
          <w:color w:val="000000"/>
          <w:sz w:val="22"/>
          <w:szCs w:val="22"/>
        </w:rPr>
        <w:t xml:space="preserve">(3) Avoid constituting a source of contamination to food, water supplies, equipment, or utensils or creating an unsanitary condition. </w:t>
      </w:r>
    </w:p>
    <w:p w14:paraId="380661F6" w14:textId="77777777" w:rsidR="00E97881" w:rsidRDefault="00E97881" w:rsidP="00E97881">
      <w:pPr>
        <w:pStyle w:val="Pa6"/>
        <w:spacing w:after="140"/>
        <w:ind w:left="1200" w:hanging="320"/>
        <w:rPr>
          <w:rFonts w:cs="Minion Pro"/>
          <w:color w:val="000000"/>
          <w:sz w:val="22"/>
          <w:szCs w:val="22"/>
        </w:rPr>
      </w:pPr>
      <w:r>
        <w:rPr>
          <w:rFonts w:cs="Minion Pro"/>
          <w:color w:val="000000"/>
          <w:sz w:val="22"/>
          <w:szCs w:val="22"/>
        </w:rPr>
        <w:t xml:space="preserve">(4) Provide adequate floor drainage in all areas where floors are subject to flooding-type cleaning or where normal operations release or discharge water or other liquid waste on the floor. </w:t>
      </w:r>
    </w:p>
    <w:p w14:paraId="67E8E6B8" w14:textId="77777777" w:rsidR="00B55D29" w:rsidRDefault="00E97881" w:rsidP="00E97881">
      <w:pPr>
        <w:pStyle w:val="Pa6"/>
        <w:spacing w:after="140"/>
        <w:ind w:left="1200" w:hanging="320"/>
        <w:rPr>
          <w:rFonts w:cs="Minion Pro"/>
          <w:color w:val="000000"/>
          <w:sz w:val="22"/>
          <w:szCs w:val="22"/>
        </w:rPr>
      </w:pPr>
      <w:r>
        <w:rPr>
          <w:rFonts w:cs="Minion Pro"/>
          <w:color w:val="000000"/>
          <w:sz w:val="22"/>
          <w:szCs w:val="22"/>
        </w:rPr>
        <w:t xml:space="preserve">(5) Provide that there is not backflow from, or cross-connection between, piping systems that discharge waste water or sewage and piping systems that carry water for food or food manufacturing. </w:t>
      </w:r>
    </w:p>
    <w:tbl>
      <w:tblPr>
        <w:tblStyle w:val="TableGrid"/>
        <w:tblW w:w="0" w:type="auto"/>
        <w:tblInd w:w="1200" w:type="dxa"/>
        <w:tblLook w:val="04A0" w:firstRow="1" w:lastRow="0" w:firstColumn="1" w:lastColumn="0" w:noHBand="0" w:noVBand="1"/>
      </w:tblPr>
      <w:tblGrid>
        <w:gridCol w:w="8150"/>
      </w:tblGrid>
      <w:tr w:rsidR="00B55D29" w14:paraId="1B0FF72C" w14:textId="77777777" w:rsidTr="00B55D29">
        <w:tc>
          <w:tcPr>
            <w:tcW w:w="9576" w:type="dxa"/>
          </w:tcPr>
          <w:p w14:paraId="6CE7FE34" w14:textId="77777777" w:rsidR="00B55D29" w:rsidRDefault="00B55D29" w:rsidP="00E97881">
            <w:pPr>
              <w:pStyle w:val="Pa6"/>
              <w:spacing w:after="140"/>
              <w:rPr>
                <w:rFonts w:cs="Minion Pro"/>
                <w:color w:val="000000"/>
                <w:sz w:val="22"/>
                <w:szCs w:val="22"/>
              </w:rPr>
            </w:pPr>
          </w:p>
        </w:tc>
      </w:tr>
    </w:tbl>
    <w:p w14:paraId="4E8A0436" w14:textId="77777777" w:rsidR="00B55D29" w:rsidRDefault="00E97881" w:rsidP="00E97881">
      <w:pPr>
        <w:pStyle w:val="Pa5"/>
        <w:spacing w:after="140"/>
        <w:ind w:left="920" w:hanging="320"/>
        <w:rPr>
          <w:rFonts w:cs="Minion Pro"/>
          <w:color w:val="000000"/>
          <w:sz w:val="22"/>
          <w:szCs w:val="22"/>
        </w:rPr>
      </w:pPr>
      <w:r>
        <w:rPr>
          <w:rFonts w:cs="Minion Pro"/>
          <w:color w:val="000000"/>
          <w:sz w:val="22"/>
          <w:szCs w:val="22"/>
        </w:rPr>
        <w:t xml:space="preserve">(c) </w:t>
      </w:r>
      <w:r>
        <w:rPr>
          <w:rFonts w:cs="Minion Pro"/>
          <w:i/>
          <w:iCs/>
          <w:color w:val="000000"/>
          <w:sz w:val="22"/>
          <w:szCs w:val="22"/>
        </w:rPr>
        <w:t xml:space="preserve">Sewage disposal. </w:t>
      </w:r>
      <w:r>
        <w:rPr>
          <w:rFonts w:cs="Minion Pro"/>
          <w:color w:val="000000"/>
          <w:sz w:val="22"/>
          <w:szCs w:val="22"/>
        </w:rPr>
        <w:t xml:space="preserve">Sewage must be disposed of into an adequate sewerage system or disposed of through other adequate means. </w:t>
      </w:r>
    </w:p>
    <w:tbl>
      <w:tblPr>
        <w:tblStyle w:val="TableGrid"/>
        <w:tblW w:w="0" w:type="auto"/>
        <w:tblInd w:w="920" w:type="dxa"/>
        <w:tblLook w:val="04A0" w:firstRow="1" w:lastRow="0" w:firstColumn="1" w:lastColumn="0" w:noHBand="0" w:noVBand="1"/>
      </w:tblPr>
      <w:tblGrid>
        <w:gridCol w:w="8430"/>
      </w:tblGrid>
      <w:tr w:rsidR="00B55D29" w14:paraId="1AC254CE" w14:textId="77777777" w:rsidTr="00B55D29">
        <w:tc>
          <w:tcPr>
            <w:tcW w:w="9576" w:type="dxa"/>
          </w:tcPr>
          <w:p w14:paraId="1FD0726C" w14:textId="77777777" w:rsidR="00B55D29" w:rsidRDefault="00B55D29" w:rsidP="00E97881">
            <w:pPr>
              <w:pStyle w:val="Pa5"/>
              <w:spacing w:after="140"/>
              <w:rPr>
                <w:rFonts w:cs="Minion Pro"/>
                <w:color w:val="000000"/>
                <w:sz w:val="22"/>
                <w:szCs w:val="22"/>
              </w:rPr>
            </w:pPr>
          </w:p>
        </w:tc>
      </w:tr>
    </w:tbl>
    <w:p w14:paraId="2C3C25D3" w14:textId="77777777" w:rsidR="00B55D29" w:rsidRDefault="00E97881" w:rsidP="00E97881">
      <w:pPr>
        <w:pStyle w:val="Pa5"/>
        <w:spacing w:after="140"/>
        <w:ind w:left="920" w:hanging="320"/>
        <w:rPr>
          <w:rFonts w:cs="Minion Pro"/>
          <w:color w:val="000000"/>
          <w:sz w:val="22"/>
          <w:szCs w:val="22"/>
        </w:rPr>
      </w:pPr>
      <w:r>
        <w:rPr>
          <w:rFonts w:cs="Minion Pro"/>
          <w:color w:val="000000"/>
          <w:sz w:val="22"/>
          <w:szCs w:val="22"/>
        </w:rPr>
        <w:t xml:space="preserve">(d) </w:t>
      </w:r>
      <w:r>
        <w:rPr>
          <w:rFonts w:cs="Minion Pro"/>
          <w:i/>
          <w:iCs/>
          <w:color w:val="000000"/>
          <w:sz w:val="22"/>
          <w:szCs w:val="22"/>
        </w:rPr>
        <w:t xml:space="preserve">Toilet facilities. </w:t>
      </w:r>
      <w:r>
        <w:rPr>
          <w:rFonts w:cs="Minion Pro"/>
          <w:color w:val="000000"/>
          <w:sz w:val="22"/>
          <w:szCs w:val="22"/>
        </w:rPr>
        <w:t xml:space="preserve">Each plant must provide employees with adequate, readily accessible toilet facilities. Toilet facilities must be kept clean and must not be a potential source of contamination of food, food-contact surfaces, or food-packaging materials. </w:t>
      </w:r>
    </w:p>
    <w:tbl>
      <w:tblPr>
        <w:tblStyle w:val="TableGrid"/>
        <w:tblW w:w="0" w:type="auto"/>
        <w:tblInd w:w="920" w:type="dxa"/>
        <w:tblLook w:val="04A0" w:firstRow="1" w:lastRow="0" w:firstColumn="1" w:lastColumn="0" w:noHBand="0" w:noVBand="1"/>
      </w:tblPr>
      <w:tblGrid>
        <w:gridCol w:w="8430"/>
      </w:tblGrid>
      <w:tr w:rsidR="00B55D29" w14:paraId="4E1AC10E" w14:textId="77777777" w:rsidTr="00B55D29">
        <w:tc>
          <w:tcPr>
            <w:tcW w:w="9576" w:type="dxa"/>
          </w:tcPr>
          <w:p w14:paraId="1A83D1F7" w14:textId="77777777" w:rsidR="00B55D29" w:rsidRDefault="00B55D29" w:rsidP="00E97881">
            <w:pPr>
              <w:pStyle w:val="Pa5"/>
              <w:spacing w:after="140"/>
              <w:rPr>
                <w:rFonts w:cs="Minion Pro"/>
                <w:color w:val="000000"/>
                <w:sz w:val="22"/>
                <w:szCs w:val="22"/>
              </w:rPr>
            </w:pPr>
          </w:p>
        </w:tc>
      </w:tr>
    </w:tbl>
    <w:p w14:paraId="736D0522" w14:textId="77777777" w:rsidR="00B55D29" w:rsidRDefault="00E97881" w:rsidP="00E97881">
      <w:pPr>
        <w:pStyle w:val="Pa5"/>
        <w:spacing w:after="140"/>
        <w:ind w:left="920" w:hanging="320"/>
        <w:rPr>
          <w:rFonts w:cs="Minion Pro"/>
          <w:color w:val="000000"/>
          <w:sz w:val="22"/>
          <w:szCs w:val="22"/>
        </w:rPr>
      </w:pPr>
      <w:r>
        <w:rPr>
          <w:rFonts w:cs="Minion Pro"/>
          <w:color w:val="000000"/>
          <w:sz w:val="22"/>
          <w:szCs w:val="22"/>
        </w:rPr>
        <w:t xml:space="preserve">(e) </w:t>
      </w:r>
      <w:r>
        <w:rPr>
          <w:rFonts w:cs="Minion Pro"/>
          <w:i/>
          <w:iCs/>
          <w:color w:val="000000"/>
          <w:sz w:val="22"/>
          <w:szCs w:val="22"/>
        </w:rPr>
        <w:t xml:space="preserve">Hand-washing facilities. </w:t>
      </w:r>
      <w:r>
        <w:rPr>
          <w:rFonts w:cs="Minion Pro"/>
          <w:color w:val="000000"/>
          <w:sz w:val="22"/>
          <w:szCs w:val="22"/>
        </w:rPr>
        <w:t xml:space="preserve">Each plant must provide hand-washing facilities designed to ensure that an employee’s hands are not a source of contamination of food, food-contact </w:t>
      </w:r>
      <w:r>
        <w:rPr>
          <w:rFonts w:cs="Minion Pro"/>
          <w:color w:val="000000"/>
          <w:sz w:val="22"/>
          <w:szCs w:val="22"/>
        </w:rPr>
        <w:lastRenderedPageBreak/>
        <w:t>surfaces, or food-packaging materials, by providing facilities that are adequate, convenient, and furnish running water at a suitable temperature.</w:t>
      </w:r>
    </w:p>
    <w:tbl>
      <w:tblPr>
        <w:tblStyle w:val="TableGrid"/>
        <w:tblW w:w="0" w:type="auto"/>
        <w:tblInd w:w="920" w:type="dxa"/>
        <w:tblLook w:val="04A0" w:firstRow="1" w:lastRow="0" w:firstColumn="1" w:lastColumn="0" w:noHBand="0" w:noVBand="1"/>
      </w:tblPr>
      <w:tblGrid>
        <w:gridCol w:w="8430"/>
      </w:tblGrid>
      <w:tr w:rsidR="00B55D29" w14:paraId="766F76D9" w14:textId="77777777" w:rsidTr="00B55D29">
        <w:tc>
          <w:tcPr>
            <w:tcW w:w="9576" w:type="dxa"/>
          </w:tcPr>
          <w:p w14:paraId="386ADB65" w14:textId="77777777" w:rsidR="00B55D29" w:rsidRDefault="00B55D29" w:rsidP="00E97881">
            <w:pPr>
              <w:pStyle w:val="Pa5"/>
              <w:spacing w:after="140"/>
              <w:rPr>
                <w:rFonts w:cs="Minion Pro"/>
                <w:color w:val="000000"/>
                <w:sz w:val="22"/>
                <w:szCs w:val="22"/>
              </w:rPr>
            </w:pPr>
          </w:p>
        </w:tc>
      </w:tr>
    </w:tbl>
    <w:p w14:paraId="2D2F55C6" w14:textId="77777777" w:rsidR="00B55D29" w:rsidRDefault="00E97881" w:rsidP="00E97881">
      <w:pPr>
        <w:pStyle w:val="Pa5"/>
        <w:spacing w:after="140"/>
        <w:ind w:left="920" w:hanging="320"/>
        <w:rPr>
          <w:rFonts w:cs="Minion Pro"/>
          <w:color w:val="000000"/>
          <w:sz w:val="22"/>
          <w:szCs w:val="22"/>
        </w:rPr>
      </w:pPr>
      <w:r>
        <w:rPr>
          <w:rFonts w:cs="Minion Pro"/>
          <w:color w:val="000000"/>
          <w:sz w:val="22"/>
          <w:szCs w:val="22"/>
        </w:rPr>
        <w:t xml:space="preserve"> (f) </w:t>
      </w:r>
      <w:r>
        <w:rPr>
          <w:rFonts w:cs="Minion Pro"/>
          <w:i/>
          <w:iCs/>
          <w:color w:val="000000"/>
          <w:sz w:val="22"/>
          <w:szCs w:val="22"/>
        </w:rPr>
        <w:t xml:space="preserve">Rubbish and offal disposal. </w:t>
      </w:r>
      <w:r>
        <w:rPr>
          <w:rFonts w:cs="Minion Pro"/>
          <w:color w:val="000000"/>
          <w:sz w:val="22"/>
          <w:szCs w:val="22"/>
        </w:rPr>
        <w:t xml:space="preserve">Rubbish and any offal must be so conveyed, stored, and disposed of as to minimize the development of odor, minimize the potential for the waste becoming an attractant and harborage or breeding place for pests, and protect against contamination of food, food-contact surfaces, food-packaging materials, water supplies, and ground surfaces. </w:t>
      </w:r>
    </w:p>
    <w:tbl>
      <w:tblPr>
        <w:tblStyle w:val="TableGrid"/>
        <w:tblW w:w="0" w:type="auto"/>
        <w:tblInd w:w="920" w:type="dxa"/>
        <w:tblLook w:val="04A0" w:firstRow="1" w:lastRow="0" w:firstColumn="1" w:lastColumn="0" w:noHBand="0" w:noVBand="1"/>
      </w:tblPr>
      <w:tblGrid>
        <w:gridCol w:w="8430"/>
      </w:tblGrid>
      <w:tr w:rsidR="00B55D29" w14:paraId="1E347D09" w14:textId="77777777" w:rsidTr="00B55D29">
        <w:tc>
          <w:tcPr>
            <w:tcW w:w="9576" w:type="dxa"/>
          </w:tcPr>
          <w:p w14:paraId="0BFA58FC" w14:textId="77777777" w:rsidR="00B55D29" w:rsidRDefault="00B55D29" w:rsidP="00E97881">
            <w:pPr>
              <w:pStyle w:val="Pa5"/>
              <w:spacing w:after="140"/>
              <w:rPr>
                <w:rFonts w:cs="Minion Pro"/>
                <w:color w:val="000000"/>
                <w:sz w:val="22"/>
                <w:szCs w:val="22"/>
              </w:rPr>
            </w:pPr>
          </w:p>
        </w:tc>
      </w:tr>
    </w:tbl>
    <w:p w14:paraId="5EAD92AB" w14:textId="77777777" w:rsidR="00E97881" w:rsidRDefault="00E97881" w:rsidP="00E97881">
      <w:pPr>
        <w:pStyle w:val="Pa5"/>
        <w:spacing w:after="140"/>
        <w:ind w:left="920" w:hanging="320"/>
        <w:rPr>
          <w:rFonts w:cs="Minion Pro"/>
          <w:color w:val="000000"/>
          <w:sz w:val="22"/>
          <w:szCs w:val="22"/>
        </w:rPr>
      </w:pPr>
    </w:p>
    <w:p w14:paraId="43E08024" w14:textId="77777777" w:rsidR="00E97881" w:rsidRDefault="00E97881" w:rsidP="00E97881">
      <w:pPr>
        <w:pStyle w:val="Pa4"/>
        <w:spacing w:after="140"/>
        <w:ind w:left="200"/>
        <w:rPr>
          <w:rFonts w:cs="Minion Pro"/>
          <w:color w:val="000000"/>
          <w:sz w:val="22"/>
          <w:szCs w:val="22"/>
        </w:rPr>
      </w:pPr>
      <w:r>
        <w:rPr>
          <w:rFonts w:cs="Minion Pro"/>
          <w:b/>
          <w:bCs/>
          <w:color w:val="000000"/>
          <w:sz w:val="22"/>
          <w:szCs w:val="22"/>
        </w:rPr>
        <w:t xml:space="preserve">§ 117.40 </w:t>
      </w:r>
    </w:p>
    <w:p w14:paraId="16A0ACA3" w14:textId="77777777" w:rsidR="00E97881" w:rsidRDefault="00E97881" w:rsidP="00E97881">
      <w:pPr>
        <w:pStyle w:val="Pa4"/>
        <w:spacing w:after="140"/>
        <w:ind w:left="200"/>
        <w:rPr>
          <w:rFonts w:cs="Minion Pro"/>
          <w:color w:val="000000"/>
          <w:sz w:val="22"/>
          <w:szCs w:val="22"/>
        </w:rPr>
      </w:pPr>
      <w:r>
        <w:rPr>
          <w:rFonts w:cs="Minion Pro"/>
          <w:color w:val="000000"/>
          <w:sz w:val="22"/>
          <w:szCs w:val="22"/>
        </w:rPr>
        <w:t xml:space="preserve">Equipment and utensils. </w:t>
      </w:r>
    </w:p>
    <w:p w14:paraId="2D0BAE9A" w14:textId="77777777" w:rsidR="00B55D29" w:rsidRDefault="00E97881" w:rsidP="00E97881">
      <w:pPr>
        <w:pStyle w:val="Pa5"/>
        <w:spacing w:after="140"/>
        <w:ind w:left="920" w:hanging="320"/>
        <w:rPr>
          <w:rFonts w:cs="Minion Pro"/>
          <w:color w:val="000000"/>
          <w:sz w:val="22"/>
          <w:szCs w:val="22"/>
        </w:rPr>
      </w:pPr>
      <w:r>
        <w:rPr>
          <w:rFonts w:cs="Minion Pro"/>
          <w:color w:val="000000"/>
          <w:sz w:val="22"/>
          <w:szCs w:val="22"/>
        </w:rPr>
        <w:t xml:space="preserve">(a)(1) All plant equipment and utensils used in manufacturing, processing, packing, or holding food must be so designed and of such material and workmanship as to be adequately cleanable, and must be adequately maintained to protect against allergen cross-contact and contamination. </w:t>
      </w:r>
    </w:p>
    <w:tbl>
      <w:tblPr>
        <w:tblStyle w:val="TableGrid"/>
        <w:tblW w:w="0" w:type="auto"/>
        <w:tblInd w:w="1188" w:type="dxa"/>
        <w:tblLook w:val="04A0" w:firstRow="1" w:lastRow="0" w:firstColumn="1" w:lastColumn="0" w:noHBand="0" w:noVBand="1"/>
      </w:tblPr>
      <w:tblGrid>
        <w:gridCol w:w="8162"/>
      </w:tblGrid>
      <w:tr w:rsidR="00B55D29" w14:paraId="176D1CB8" w14:textId="77777777" w:rsidTr="00B55D29">
        <w:tc>
          <w:tcPr>
            <w:tcW w:w="8388" w:type="dxa"/>
          </w:tcPr>
          <w:p w14:paraId="34360511" w14:textId="77777777" w:rsidR="00B55D29" w:rsidRDefault="00B55D29" w:rsidP="00E97881">
            <w:pPr>
              <w:pStyle w:val="Pa5"/>
              <w:spacing w:after="140"/>
              <w:rPr>
                <w:rFonts w:cs="Minion Pro"/>
                <w:color w:val="000000"/>
                <w:sz w:val="22"/>
                <w:szCs w:val="22"/>
              </w:rPr>
            </w:pPr>
          </w:p>
        </w:tc>
      </w:tr>
    </w:tbl>
    <w:p w14:paraId="4FF37385" w14:textId="77777777" w:rsidR="00B55D29" w:rsidRDefault="00E97881" w:rsidP="00E97881">
      <w:pPr>
        <w:pStyle w:val="Pa6"/>
        <w:spacing w:after="140"/>
        <w:ind w:left="1200"/>
        <w:rPr>
          <w:rFonts w:cs="Minion Pro"/>
          <w:color w:val="000000"/>
          <w:sz w:val="22"/>
          <w:szCs w:val="22"/>
        </w:rPr>
      </w:pPr>
      <w:r>
        <w:rPr>
          <w:rFonts w:cs="Minion Pro"/>
          <w:color w:val="000000"/>
          <w:sz w:val="22"/>
          <w:szCs w:val="22"/>
        </w:rPr>
        <w:t xml:space="preserve">(2) Equipment and utensils must be designed, constructed, and used appropriately to avoid the adulteration of food with lubricants, fuel, metal fragments, contaminated water, or any other contaminants. </w:t>
      </w:r>
    </w:p>
    <w:tbl>
      <w:tblPr>
        <w:tblStyle w:val="TableGrid"/>
        <w:tblW w:w="0" w:type="auto"/>
        <w:tblInd w:w="1200" w:type="dxa"/>
        <w:tblLook w:val="04A0" w:firstRow="1" w:lastRow="0" w:firstColumn="1" w:lastColumn="0" w:noHBand="0" w:noVBand="1"/>
      </w:tblPr>
      <w:tblGrid>
        <w:gridCol w:w="8150"/>
      </w:tblGrid>
      <w:tr w:rsidR="00B55D29" w14:paraId="20F47782" w14:textId="77777777" w:rsidTr="00B55D29">
        <w:tc>
          <w:tcPr>
            <w:tcW w:w="9576" w:type="dxa"/>
          </w:tcPr>
          <w:p w14:paraId="49A38364" w14:textId="77777777" w:rsidR="00B55D29" w:rsidRDefault="00B55D29" w:rsidP="00E97881">
            <w:pPr>
              <w:pStyle w:val="Pa6"/>
              <w:spacing w:after="140"/>
              <w:rPr>
                <w:rFonts w:cs="Minion Pro"/>
                <w:color w:val="000000"/>
                <w:sz w:val="22"/>
                <w:szCs w:val="22"/>
              </w:rPr>
            </w:pPr>
          </w:p>
        </w:tc>
      </w:tr>
    </w:tbl>
    <w:p w14:paraId="5D998A72" w14:textId="77777777" w:rsidR="00B55D29" w:rsidRDefault="00E97881" w:rsidP="00E97881">
      <w:pPr>
        <w:pStyle w:val="Pa6"/>
        <w:spacing w:after="140"/>
        <w:ind w:left="1200"/>
        <w:rPr>
          <w:rFonts w:cs="Minion Pro"/>
          <w:color w:val="000000"/>
          <w:sz w:val="22"/>
          <w:szCs w:val="22"/>
        </w:rPr>
      </w:pPr>
      <w:r>
        <w:rPr>
          <w:rFonts w:cs="Minion Pro"/>
          <w:color w:val="000000"/>
          <w:sz w:val="22"/>
          <w:szCs w:val="22"/>
        </w:rPr>
        <w:t xml:space="preserve">(3) Equipment must be installed so as to facilitate the cleaning and maintenance of the equipment and of adjacent spaces. </w:t>
      </w:r>
    </w:p>
    <w:tbl>
      <w:tblPr>
        <w:tblStyle w:val="TableGrid"/>
        <w:tblW w:w="0" w:type="auto"/>
        <w:tblInd w:w="1200" w:type="dxa"/>
        <w:tblLook w:val="04A0" w:firstRow="1" w:lastRow="0" w:firstColumn="1" w:lastColumn="0" w:noHBand="0" w:noVBand="1"/>
      </w:tblPr>
      <w:tblGrid>
        <w:gridCol w:w="8150"/>
      </w:tblGrid>
      <w:tr w:rsidR="00B55D29" w14:paraId="35D1316C" w14:textId="77777777" w:rsidTr="00B55D29">
        <w:tc>
          <w:tcPr>
            <w:tcW w:w="9576" w:type="dxa"/>
          </w:tcPr>
          <w:p w14:paraId="6661178C" w14:textId="77777777" w:rsidR="00B55D29" w:rsidRDefault="00B55D29" w:rsidP="00E97881">
            <w:pPr>
              <w:pStyle w:val="Pa6"/>
              <w:spacing w:after="140"/>
              <w:rPr>
                <w:rFonts w:cs="Minion Pro"/>
                <w:color w:val="000000"/>
                <w:sz w:val="22"/>
                <w:szCs w:val="22"/>
              </w:rPr>
            </w:pPr>
          </w:p>
        </w:tc>
      </w:tr>
    </w:tbl>
    <w:p w14:paraId="3561D4BA" w14:textId="77777777" w:rsidR="00B55D29" w:rsidRDefault="00E97881" w:rsidP="00E97881">
      <w:pPr>
        <w:pStyle w:val="Pa6"/>
        <w:spacing w:after="140"/>
        <w:ind w:left="1200"/>
        <w:rPr>
          <w:rFonts w:cs="Minion Pro"/>
          <w:color w:val="000000"/>
          <w:sz w:val="22"/>
          <w:szCs w:val="22"/>
        </w:rPr>
      </w:pPr>
      <w:r>
        <w:rPr>
          <w:rFonts w:cs="Minion Pro"/>
          <w:color w:val="000000"/>
          <w:sz w:val="22"/>
          <w:szCs w:val="22"/>
        </w:rPr>
        <w:t xml:space="preserve">(4) Food-contact surfaces must be corrosion-resistant when in contact with food. </w:t>
      </w:r>
    </w:p>
    <w:tbl>
      <w:tblPr>
        <w:tblStyle w:val="TableGrid"/>
        <w:tblW w:w="0" w:type="auto"/>
        <w:tblInd w:w="1200" w:type="dxa"/>
        <w:tblLook w:val="04A0" w:firstRow="1" w:lastRow="0" w:firstColumn="1" w:lastColumn="0" w:noHBand="0" w:noVBand="1"/>
      </w:tblPr>
      <w:tblGrid>
        <w:gridCol w:w="8150"/>
      </w:tblGrid>
      <w:tr w:rsidR="00B55D29" w14:paraId="50EB36C2" w14:textId="77777777" w:rsidTr="00B55D29">
        <w:tc>
          <w:tcPr>
            <w:tcW w:w="9576" w:type="dxa"/>
          </w:tcPr>
          <w:p w14:paraId="052AAAE8" w14:textId="77777777" w:rsidR="00B55D29" w:rsidRDefault="00B55D29" w:rsidP="00E97881">
            <w:pPr>
              <w:pStyle w:val="Pa6"/>
              <w:spacing w:after="140"/>
              <w:rPr>
                <w:rFonts w:cs="Minion Pro"/>
                <w:color w:val="000000"/>
                <w:sz w:val="22"/>
                <w:szCs w:val="22"/>
              </w:rPr>
            </w:pPr>
          </w:p>
        </w:tc>
      </w:tr>
    </w:tbl>
    <w:p w14:paraId="6AA09E52" w14:textId="77777777" w:rsidR="00B55D29" w:rsidRDefault="00E97881" w:rsidP="00E97881">
      <w:pPr>
        <w:pStyle w:val="Pa6"/>
        <w:spacing w:after="140"/>
        <w:ind w:left="1200"/>
        <w:rPr>
          <w:rFonts w:cs="Minion Pro"/>
          <w:color w:val="000000"/>
          <w:sz w:val="22"/>
          <w:szCs w:val="22"/>
        </w:rPr>
      </w:pPr>
      <w:r>
        <w:rPr>
          <w:rFonts w:cs="Minion Pro"/>
          <w:color w:val="000000"/>
          <w:sz w:val="22"/>
          <w:szCs w:val="22"/>
        </w:rPr>
        <w:t xml:space="preserve">(5) Food-contact surfaces must be made of nontoxic materials and designed to withstand the environment of their intended use and the action of food, and, if applicable, cleaning compounds, sanitizing agents, and cleaning procedures. </w:t>
      </w:r>
    </w:p>
    <w:tbl>
      <w:tblPr>
        <w:tblStyle w:val="TableGrid"/>
        <w:tblW w:w="0" w:type="auto"/>
        <w:tblInd w:w="1200" w:type="dxa"/>
        <w:tblLook w:val="04A0" w:firstRow="1" w:lastRow="0" w:firstColumn="1" w:lastColumn="0" w:noHBand="0" w:noVBand="1"/>
      </w:tblPr>
      <w:tblGrid>
        <w:gridCol w:w="8150"/>
      </w:tblGrid>
      <w:tr w:rsidR="00B55D29" w14:paraId="5EDE6447" w14:textId="77777777" w:rsidTr="00B55D29">
        <w:tc>
          <w:tcPr>
            <w:tcW w:w="9576" w:type="dxa"/>
          </w:tcPr>
          <w:p w14:paraId="2EE69492" w14:textId="77777777" w:rsidR="00B55D29" w:rsidRDefault="00B55D29" w:rsidP="00E97881">
            <w:pPr>
              <w:pStyle w:val="Pa6"/>
              <w:spacing w:after="140"/>
              <w:rPr>
                <w:rFonts w:cs="Minion Pro"/>
                <w:color w:val="000000"/>
                <w:sz w:val="22"/>
                <w:szCs w:val="22"/>
              </w:rPr>
            </w:pPr>
          </w:p>
        </w:tc>
      </w:tr>
    </w:tbl>
    <w:p w14:paraId="14B9DD53" w14:textId="77777777" w:rsidR="00B55D29" w:rsidRDefault="00E97881" w:rsidP="00E97881">
      <w:pPr>
        <w:pStyle w:val="Pa6"/>
        <w:spacing w:after="140"/>
        <w:ind w:left="1200"/>
        <w:rPr>
          <w:rFonts w:cs="Minion Pro"/>
          <w:color w:val="000000"/>
          <w:sz w:val="22"/>
          <w:szCs w:val="22"/>
        </w:rPr>
      </w:pPr>
      <w:r>
        <w:rPr>
          <w:rFonts w:cs="Minion Pro"/>
          <w:color w:val="000000"/>
          <w:sz w:val="22"/>
          <w:szCs w:val="22"/>
        </w:rPr>
        <w:t xml:space="preserve">(6) Food-contact surfaces must be maintained to protect food from allergen cross-contact and from being contaminated by any source, including unlawful indirect food additives. </w:t>
      </w:r>
    </w:p>
    <w:tbl>
      <w:tblPr>
        <w:tblStyle w:val="TableGrid"/>
        <w:tblW w:w="0" w:type="auto"/>
        <w:tblInd w:w="1200" w:type="dxa"/>
        <w:tblLook w:val="04A0" w:firstRow="1" w:lastRow="0" w:firstColumn="1" w:lastColumn="0" w:noHBand="0" w:noVBand="1"/>
      </w:tblPr>
      <w:tblGrid>
        <w:gridCol w:w="8150"/>
      </w:tblGrid>
      <w:tr w:rsidR="00B55D29" w14:paraId="10454604" w14:textId="77777777" w:rsidTr="00B55D29">
        <w:tc>
          <w:tcPr>
            <w:tcW w:w="9576" w:type="dxa"/>
          </w:tcPr>
          <w:p w14:paraId="396C7159" w14:textId="77777777" w:rsidR="00B55D29" w:rsidRDefault="00B55D29" w:rsidP="00E97881">
            <w:pPr>
              <w:pStyle w:val="Pa6"/>
              <w:spacing w:after="140"/>
              <w:rPr>
                <w:rFonts w:cs="Minion Pro"/>
                <w:color w:val="000000"/>
                <w:sz w:val="22"/>
                <w:szCs w:val="22"/>
              </w:rPr>
            </w:pPr>
            <w:r>
              <w:rPr>
                <w:rFonts w:cs="Minion Pro"/>
                <w:color w:val="000000"/>
                <w:sz w:val="22"/>
                <w:szCs w:val="22"/>
              </w:rPr>
              <w:t>Allergen control</w:t>
            </w:r>
          </w:p>
        </w:tc>
      </w:tr>
    </w:tbl>
    <w:p w14:paraId="4C9BC365" w14:textId="77777777" w:rsidR="00B55D29" w:rsidRDefault="00E97881" w:rsidP="00E97881">
      <w:pPr>
        <w:pStyle w:val="Pa5"/>
        <w:spacing w:after="140"/>
        <w:ind w:left="920"/>
        <w:rPr>
          <w:rFonts w:cs="Minion Pro"/>
          <w:color w:val="000000"/>
          <w:sz w:val="22"/>
          <w:szCs w:val="22"/>
        </w:rPr>
      </w:pPr>
      <w:r>
        <w:rPr>
          <w:rFonts w:cs="Minion Pro"/>
          <w:color w:val="000000"/>
          <w:sz w:val="22"/>
          <w:szCs w:val="22"/>
        </w:rPr>
        <w:t xml:space="preserve">(b) Seams on food-contact surfaces must be smoothly bonded or maintained so as to minimize accumulation of food particles, dirt, and organic matter and thus minimize the opportunity for growth of microorganisms and allergen cross-contact. </w:t>
      </w:r>
    </w:p>
    <w:tbl>
      <w:tblPr>
        <w:tblStyle w:val="TableGrid"/>
        <w:tblW w:w="0" w:type="auto"/>
        <w:tblInd w:w="920" w:type="dxa"/>
        <w:tblLook w:val="04A0" w:firstRow="1" w:lastRow="0" w:firstColumn="1" w:lastColumn="0" w:noHBand="0" w:noVBand="1"/>
      </w:tblPr>
      <w:tblGrid>
        <w:gridCol w:w="8430"/>
      </w:tblGrid>
      <w:tr w:rsidR="00B55D29" w14:paraId="3FC2C563" w14:textId="77777777" w:rsidTr="00B55D29">
        <w:tc>
          <w:tcPr>
            <w:tcW w:w="9576" w:type="dxa"/>
          </w:tcPr>
          <w:p w14:paraId="0EA3DF86" w14:textId="77777777" w:rsidR="00B55D29" w:rsidRDefault="00B55D29" w:rsidP="00E97881">
            <w:pPr>
              <w:pStyle w:val="Pa5"/>
              <w:spacing w:after="140"/>
              <w:rPr>
                <w:rFonts w:cs="Minion Pro"/>
                <w:color w:val="000000"/>
                <w:sz w:val="22"/>
                <w:szCs w:val="22"/>
              </w:rPr>
            </w:pPr>
          </w:p>
        </w:tc>
      </w:tr>
    </w:tbl>
    <w:p w14:paraId="2E1B392A" w14:textId="77777777" w:rsidR="00B55D29" w:rsidRDefault="00E97881" w:rsidP="00E97881">
      <w:pPr>
        <w:pStyle w:val="Pa5"/>
        <w:spacing w:after="140"/>
        <w:ind w:left="920"/>
        <w:rPr>
          <w:rFonts w:cs="Minion Pro"/>
          <w:color w:val="000000"/>
          <w:sz w:val="22"/>
          <w:szCs w:val="22"/>
        </w:rPr>
      </w:pPr>
      <w:r>
        <w:rPr>
          <w:rFonts w:cs="Minion Pro"/>
          <w:color w:val="000000"/>
          <w:sz w:val="22"/>
          <w:szCs w:val="22"/>
        </w:rPr>
        <w:lastRenderedPageBreak/>
        <w:t xml:space="preserve">(c) Equipment that is in areas where food is manufactured, processed, packed, or held and that does not come into contact with food must be so constructed that it can be kept in a clean and sanitary condition. </w:t>
      </w:r>
    </w:p>
    <w:tbl>
      <w:tblPr>
        <w:tblStyle w:val="TableGrid"/>
        <w:tblW w:w="0" w:type="auto"/>
        <w:tblInd w:w="920" w:type="dxa"/>
        <w:tblLook w:val="04A0" w:firstRow="1" w:lastRow="0" w:firstColumn="1" w:lastColumn="0" w:noHBand="0" w:noVBand="1"/>
      </w:tblPr>
      <w:tblGrid>
        <w:gridCol w:w="8430"/>
      </w:tblGrid>
      <w:tr w:rsidR="00B55D29" w14:paraId="17B653C5" w14:textId="77777777" w:rsidTr="00B55D29">
        <w:tc>
          <w:tcPr>
            <w:tcW w:w="9576" w:type="dxa"/>
          </w:tcPr>
          <w:p w14:paraId="656CBDB2" w14:textId="77777777" w:rsidR="00B55D29" w:rsidRDefault="00B55D29" w:rsidP="00E97881">
            <w:pPr>
              <w:pStyle w:val="Pa5"/>
              <w:spacing w:after="140"/>
              <w:rPr>
                <w:rFonts w:cs="Minion Pro"/>
                <w:color w:val="000000"/>
                <w:sz w:val="22"/>
                <w:szCs w:val="22"/>
              </w:rPr>
            </w:pPr>
          </w:p>
        </w:tc>
      </w:tr>
    </w:tbl>
    <w:p w14:paraId="48B87AF1" w14:textId="77777777" w:rsidR="00B55D29" w:rsidRDefault="00E97881" w:rsidP="00E97881">
      <w:pPr>
        <w:pStyle w:val="Pa5"/>
        <w:spacing w:after="140"/>
        <w:ind w:left="920"/>
        <w:rPr>
          <w:rFonts w:cs="Minion Pro"/>
          <w:color w:val="000000"/>
          <w:sz w:val="22"/>
          <w:szCs w:val="22"/>
        </w:rPr>
      </w:pPr>
      <w:r>
        <w:rPr>
          <w:rFonts w:cs="Minion Pro"/>
          <w:color w:val="000000"/>
          <w:sz w:val="22"/>
          <w:szCs w:val="22"/>
        </w:rPr>
        <w:t xml:space="preserve">(d) Holding, conveying, and manufacturing systems, including gravimetric, pneumatic, closed, and automated systems, must be of a design and construction that enables them to be maintained in an appropriate clean and sanitary condition. </w:t>
      </w:r>
    </w:p>
    <w:tbl>
      <w:tblPr>
        <w:tblStyle w:val="TableGrid"/>
        <w:tblW w:w="0" w:type="auto"/>
        <w:tblInd w:w="920" w:type="dxa"/>
        <w:tblLook w:val="04A0" w:firstRow="1" w:lastRow="0" w:firstColumn="1" w:lastColumn="0" w:noHBand="0" w:noVBand="1"/>
      </w:tblPr>
      <w:tblGrid>
        <w:gridCol w:w="8430"/>
      </w:tblGrid>
      <w:tr w:rsidR="00B55D29" w14:paraId="11739343" w14:textId="77777777" w:rsidTr="00B55D29">
        <w:tc>
          <w:tcPr>
            <w:tcW w:w="9576" w:type="dxa"/>
          </w:tcPr>
          <w:p w14:paraId="6851493D" w14:textId="77777777" w:rsidR="00B55D29" w:rsidRDefault="00B55D29" w:rsidP="00E97881">
            <w:pPr>
              <w:pStyle w:val="Pa5"/>
              <w:spacing w:after="140"/>
              <w:rPr>
                <w:rFonts w:cs="Minion Pro"/>
                <w:color w:val="000000"/>
                <w:sz w:val="22"/>
                <w:szCs w:val="22"/>
              </w:rPr>
            </w:pPr>
          </w:p>
        </w:tc>
      </w:tr>
    </w:tbl>
    <w:p w14:paraId="19E52C9C" w14:textId="77777777" w:rsidR="00B55D29" w:rsidRDefault="00E97881" w:rsidP="00E97881">
      <w:pPr>
        <w:pStyle w:val="Pa5"/>
        <w:spacing w:after="140"/>
        <w:ind w:left="920"/>
        <w:rPr>
          <w:rFonts w:cs="Minion Pro"/>
          <w:color w:val="000000"/>
          <w:sz w:val="22"/>
          <w:szCs w:val="22"/>
        </w:rPr>
      </w:pPr>
      <w:r>
        <w:rPr>
          <w:rFonts w:cs="Minion Pro"/>
          <w:color w:val="000000"/>
          <w:sz w:val="22"/>
          <w:szCs w:val="22"/>
        </w:rPr>
        <w:t>(e) Each freezer and cold storage compartment used to store and hold food capable of supporting growth of microorganisms must be fitted with an indicating thermometer, temperature-measuring device, or temperature-recording device so installed as to show</w:t>
      </w:r>
      <w:r w:rsidR="00B55D29">
        <w:rPr>
          <w:rFonts w:cs="Minion Pro"/>
          <w:color w:val="000000"/>
          <w:sz w:val="22"/>
          <w:szCs w:val="22"/>
        </w:rPr>
        <w:t xml:space="preserve"> </w:t>
      </w:r>
      <w:r>
        <w:rPr>
          <w:rFonts w:cs="Minion Pro"/>
          <w:color w:val="000000"/>
          <w:sz w:val="22"/>
          <w:szCs w:val="22"/>
        </w:rPr>
        <w:t xml:space="preserve">the temperature accurately within the compartment. </w:t>
      </w:r>
    </w:p>
    <w:tbl>
      <w:tblPr>
        <w:tblStyle w:val="TableGrid"/>
        <w:tblW w:w="0" w:type="auto"/>
        <w:tblInd w:w="920" w:type="dxa"/>
        <w:tblLook w:val="04A0" w:firstRow="1" w:lastRow="0" w:firstColumn="1" w:lastColumn="0" w:noHBand="0" w:noVBand="1"/>
      </w:tblPr>
      <w:tblGrid>
        <w:gridCol w:w="8430"/>
      </w:tblGrid>
      <w:tr w:rsidR="00B55D29" w14:paraId="3076C69A" w14:textId="77777777" w:rsidTr="00B55D29">
        <w:tc>
          <w:tcPr>
            <w:tcW w:w="9576" w:type="dxa"/>
          </w:tcPr>
          <w:p w14:paraId="07ED2A27" w14:textId="77777777" w:rsidR="00B55D29" w:rsidRDefault="00B55D29" w:rsidP="00E97881">
            <w:pPr>
              <w:pStyle w:val="Pa5"/>
              <w:spacing w:after="140"/>
              <w:rPr>
                <w:rFonts w:cs="Minion Pro"/>
                <w:color w:val="000000"/>
                <w:sz w:val="22"/>
                <w:szCs w:val="22"/>
              </w:rPr>
            </w:pPr>
            <w:r>
              <w:rPr>
                <w:rFonts w:cs="Minion Pro"/>
                <w:color w:val="000000"/>
                <w:sz w:val="22"/>
                <w:szCs w:val="22"/>
              </w:rPr>
              <w:t xml:space="preserve">Process control - </w:t>
            </w:r>
          </w:p>
        </w:tc>
      </w:tr>
    </w:tbl>
    <w:p w14:paraId="57ADD0C5" w14:textId="77777777" w:rsidR="00E97881" w:rsidRDefault="00E97881" w:rsidP="00E97881">
      <w:pPr>
        <w:pStyle w:val="Pa5"/>
        <w:spacing w:after="140"/>
        <w:ind w:left="920"/>
        <w:rPr>
          <w:rFonts w:cs="Minion Pro"/>
          <w:color w:val="000000"/>
          <w:sz w:val="22"/>
          <w:szCs w:val="22"/>
        </w:rPr>
      </w:pPr>
      <w:r>
        <w:rPr>
          <w:rFonts w:cs="Minion Pro"/>
          <w:color w:val="000000"/>
          <w:sz w:val="22"/>
          <w:szCs w:val="22"/>
        </w:rPr>
        <w:t xml:space="preserve">(f) Instruments and controls used for measuring, regulating, or recording temperatures, pH, acidity, water activity, or other conditions that control or prevent the growth of undesirable microorganisms in food must be accurate and precise and adequately maintained, and adequate in number for their designated uses. </w:t>
      </w:r>
    </w:p>
    <w:tbl>
      <w:tblPr>
        <w:tblStyle w:val="TableGrid"/>
        <w:tblW w:w="0" w:type="auto"/>
        <w:tblInd w:w="918" w:type="dxa"/>
        <w:tblLook w:val="04A0" w:firstRow="1" w:lastRow="0" w:firstColumn="1" w:lastColumn="0" w:noHBand="0" w:noVBand="1"/>
      </w:tblPr>
      <w:tblGrid>
        <w:gridCol w:w="8432"/>
      </w:tblGrid>
      <w:tr w:rsidR="000B7135" w14:paraId="1E21B4C4" w14:textId="77777777" w:rsidTr="000B7135">
        <w:tc>
          <w:tcPr>
            <w:tcW w:w="8658" w:type="dxa"/>
          </w:tcPr>
          <w:p w14:paraId="422EF2B4" w14:textId="77777777" w:rsidR="000B7135" w:rsidRDefault="000B7135" w:rsidP="000B7135">
            <w:r>
              <w:t xml:space="preserve">Process control - </w:t>
            </w:r>
          </w:p>
        </w:tc>
      </w:tr>
    </w:tbl>
    <w:p w14:paraId="0E2080B9" w14:textId="77777777" w:rsidR="000B7135" w:rsidRPr="000B7135" w:rsidRDefault="000B7135" w:rsidP="000B7135"/>
    <w:p w14:paraId="0FF6F18E" w14:textId="77777777" w:rsidR="000B7135" w:rsidRDefault="00E97881" w:rsidP="00827E64">
      <w:pPr>
        <w:pStyle w:val="Pa5"/>
        <w:spacing w:after="140"/>
        <w:ind w:left="920"/>
        <w:rPr>
          <w:rFonts w:cs="Minion Pro"/>
          <w:color w:val="000000"/>
          <w:sz w:val="22"/>
          <w:szCs w:val="22"/>
        </w:rPr>
      </w:pPr>
      <w:r>
        <w:rPr>
          <w:rFonts w:cs="Minion Pro"/>
          <w:color w:val="000000"/>
          <w:sz w:val="22"/>
          <w:szCs w:val="22"/>
        </w:rPr>
        <w:t xml:space="preserve">(g) Compressed air or other gases mechanically introduced into food or used to clean food-contact surfaces or equipment must be treated in such a way that food is not contaminated with unlawful indirect food additives. </w:t>
      </w:r>
    </w:p>
    <w:tbl>
      <w:tblPr>
        <w:tblStyle w:val="TableGrid"/>
        <w:tblW w:w="0" w:type="auto"/>
        <w:tblInd w:w="920" w:type="dxa"/>
        <w:tblLook w:val="04A0" w:firstRow="1" w:lastRow="0" w:firstColumn="1" w:lastColumn="0" w:noHBand="0" w:noVBand="1"/>
      </w:tblPr>
      <w:tblGrid>
        <w:gridCol w:w="8430"/>
      </w:tblGrid>
      <w:tr w:rsidR="000B7135" w14:paraId="2D85F033" w14:textId="77777777" w:rsidTr="000B7135">
        <w:tc>
          <w:tcPr>
            <w:tcW w:w="9576" w:type="dxa"/>
          </w:tcPr>
          <w:p w14:paraId="0F9D9ED8" w14:textId="77777777" w:rsidR="000B7135" w:rsidRDefault="000B7135" w:rsidP="00827E64">
            <w:pPr>
              <w:pStyle w:val="Pa5"/>
              <w:spacing w:after="140"/>
              <w:rPr>
                <w:rFonts w:cs="Minion Pro"/>
                <w:color w:val="000000"/>
                <w:sz w:val="22"/>
                <w:szCs w:val="22"/>
              </w:rPr>
            </w:pPr>
            <w:r>
              <w:rPr>
                <w:rFonts w:cs="Minion Pro"/>
                <w:color w:val="000000"/>
                <w:sz w:val="22"/>
                <w:szCs w:val="22"/>
              </w:rPr>
              <w:t>Process control</w:t>
            </w:r>
          </w:p>
          <w:p w14:paraId="2CE3782C" w14:textId="77777777" w:rsidR="000B7135" w:rsidRPr="000B7135" w:rsidRDefault="000B7135" w:rsidP="000B7135">
            <w:r>
              <w:t xml:space="preserve">EM - </w:t>
            </w:r>
          </w:p>
        </w:tc>
      </w:tr>
    </w:tbl>
    <w:p w14:paraId="065CA18F" w14:textId="77777777" w:rsidR="00E97881" w:rsidRDefault="00E97881" w:rsidP="00827E64">
      <w:pPr>
        <w:pStyle w:val="Pa5"/>
        <w:spacing w:after="140"/>
        <w:ind w:left="920"/>
        <w:rPr>
          <w:rFonts w:cs="Minion Pro"/>
          <w:color w:val="000000"/>
          <w:sz w:val="22"/>
          <w:szCs w:val="22"/>
        </w:rPr>
      </w:pPr>
    </w:p>
    <w:p w14:paraId="2AAE93F0" w14:textId="77777777" w:rsidR="00E97881" w:rsidRDefault="00E97881" w:rsidP="00E97881">
      <w:pPr>
        <w:pStyle w:val="Pa4"/>
        <w:spacing w:after="140"/>
        <w:ind w:left="200"/>
        <w:rPr>
          <w:rFonts w:cs="Minion Pro"/>
          <w:color w:val="000000"/>
          <w:sz w:val="22"/>
          <w:szCs w:val="22"/>
        </w:rPr>
      </w:pPr>
      <w:r>
        <w:rPr>
          <w:rFonts w:cs="Minion Pro"/>
          <w:b/>
          <w:bCs/>
          <w:color w:val="000000"/>
          <w:sz w:val="22"/>
          <w:szCs w:val="22"/>
        </w:rPr>
        <w:t xml:space="preserve">§ 117.80 </w:t>
      </w:r>
    </w:p>
    <w:p w14:paraId="066E1F61" w14:textId="77777777" w:rsidR="00E97881" w:rsidRDefault="00E97881" w:rsidP="00E97881">
      <w:pPr>
        <w:pStyle w:val="Pa4"/>
        <w:spacing w:after="140"/>
        <w:ind w:left="200"/>
        <w:rPr>
          <w:rFonts w:cs="Minion Pro"/>
          <w:color w:val="000000"/>
          <w:sz w:val="22"/>
          <w:szCs w:val="22"/>
        </w:rPr>
      </w:pPr>
      <w:r>
        <w:rPr>
          <w:rFonts w:cs="Minion Pro"/>
          <w:color w:val="000000"/>
          <w:sz w:val="22"/>
          <w:szCs w:val="22"/>
        </w:rPr>
        <w:t xml:space="preserve">Processes and controls. </w:t>
      </w:r>
    </w:p>
    <w:p w14:paraId="49B680C3" w14:textId="77777777" w:rsidR="00E97881" w:rsidRDefault="00E97881" w:rsidP="00E97881">
      <w:pPr>
        <w:pStyle w:val="Pa5"/>
        <w:spacing w:after="140"/>
        <w:ind w:left="920" w:hanging="320"/>
        <w:rPr>
          <w:rFonts w:cs="Minion Pro"/>
          <w:color w:val="000000"/>
          <w:sz w:val="22"/>
          <w:szCs w:val="22"/>
        </w:rPr>
      </w:pPr>
      <w:r>
        <w:rPr>
          <w:rFonts w:cs="Minion Pro"/>
          <w:color w:val="000000"/>
          <w:sz w:val="22"/>
          <w:szCs w:val="22"/>
        </w:rPr>
        <w:t xml:space="preserve">(a) </w:t>
      </w:r>
      <w:r>
        <w:rPr>
          <w:rFonts w:cs="Minion Pro"/>
          <w:i/>
          <w:iCs/>
          <w:color w:val="000000"/>
          <w:sz w:val="22"/>
          <w:szCs w:val="22"/>
        </w:rPr>
        <w:t xml:space="preserve">General. </w:t>
      </w:r>
    </w:p>
    <w:p w14:paraId="79769F57" w14:textId="77777777" w:rsidR="00E97881" w:rsidRDefault="00E97881" w:rsidP="00E97881">
      <w:pPr>
        <w:pStyle w:val="Pa6"/>
        <w:spacing w:after="140"/>
        <w:ind w:left="1200" w:hanging="320"/>
        <w:rPr>
          <w:rFonts w:cs="Minion Pro"/>
          <w:color w:val="000000"/>
          <w:sz w:val="22"/>
          <w:szCs w:val="22"/>
        </w:rPr>
      </w:pPr>
      <w:r>
        <w:rPr>
          <w:rFonts w:cs="Minion Pro"/>
          <w:color w:val="000000"/>
          <w:sz w:val="22"/>
          <w:szCs w:val="22"/>
        </w:rPr>
        <w:t xml:space="preserve">(1) All operations in the manufacturing, processing, packing, and holding of food (including operations directed to receiving, inspecting, transporting, and segregating) must be conducted in accordance with adequate sanitation principles. </w:t>
      </w:r>
    </w:p>
    <w:p w14:paraId="56CBB907" w14:textId="77777777" w:rsidR="00E97881" w:rsidRDefault="00E97881" w:rsidP="00E97881">
      <w:pPr>
        <w:pStyle w:val="Pa6"/>
        <w:spacing w:after="140"/>
        <w:ind w:left="1200" w:hanging="320"/>
        <w:rPr>
          <w:rFonts w:cs="Minion Pro"/>
          <w:color w:val="000000"/>
          <w:sz w:val="22"/>
          <w:szCs w:val="22"/>
        </w:rPr>
      </w:pPr>
      <w:r>
        <w:rPr>
          <w:rFonts w:cs="Minion Pro"/>
          <w:color w:val="000000"/>
          <w:sz w:val="22"/>
          <w:szCs w:val="22"/>
        </w:rPr>
        <w:t xml:space="preserve">(2) Appropriate quality control operations must be employed to ensure that food is suitable for human consumption and that food-packaging materials are safe and suitable. </w:t>
      </w:r>
    </w:p>
    <w:tbl>
      <w:tblPr>
        <w:tblStyle w:val="TableGrid"/>
        <w:tblW w:w="0" w:type="auto"/>
        <w:tblInd w:w="918" w:type="dxa"/>
        <w:tblLook w:val="04A0" w:firstRow="1" w:lastRow="0" w:firstColumn="1" w:lastColumn="0" w:noHBand="0" w:noVBand="1"/>
      </w:tblPr>
      <w:tblGrid>
        <w:gridCol w:w="8432"/>
      </w:tblGrid>
      <w:tr w:rsidR="000B7135" w14:paraId="4A5AA801" w14:textId="77777777" w:rsidTr="000B7135">
        <w:tc>
          <w:tcPr>
            <w:tcW w:w="8658" w:type="dxa"/>
          </w:tcPr>
          <w:p w14:paraId="60861516" w14:textId="77777777" w:rsidR="000B7135" w:rsidRDefault="000B7135" w:rsidP="000B7135">
            <w:r>
              <w:t xml:space="preserve">Finished product testing – </w:t>
            </w:r>
          </w:p>
          <w:p w14:paraId="12E3DB24" w14:textId="77777777" w:rsidR="000B7135" w:rsidRDefault="000B7135" w:rsidP="000B7135">
            <w:r>
              <w:t xml:space="preserve">Supplier control - </w:t>
            </w:r>
          </w:p>
        </w:tc>
      </w:tr>
    </w:tbl>
    <w:p w14:paraId="12EC037C" w14:textId="77777777" w:rsidR="000B7135" w:rsidRDefault="00E97881" w:rsidP="00E97881">
      <w:pPr>
        <w:pStyle w:val="Pa6"/>
        <w:spacing w:after="140"/>
        <w:ind w:left="1200" w:hanging="320"/>
        <w:rPr>
          <w:rFonts w:cs="Minion Pro"/>
          <w:color w:val="000000"/>
          <w:sz w:val="22"/>
          <w:szCs w:val="22"/>
        </w:rPr>
      </w:pPr>
      <w:r>
        <w:rPr>
          <w:rFonts w:cs="Minion Pro"/>
          <w:color w:val="000000"/>
          <w:sz w:val="22"/>
          <w:szCs w:val="22"/>
        </w:rPr>
        <w:t xml:space="preserve">(3) Overall sanitation of the plant must be under the supervision of one or more competent individuals assigned responsibility for this function. </w:t>
      </w:r>
    </w:p>
    <w:tbl>
      <w:tblPr>
        <w:tblStyle w:val="TableGrid"/>
        <w:tblW w:w="0" w:type="auto"/>
        <w:tblInd w:w="1008" w:type="dxa"/>
        <w:tblLook w:val="04A0" w:firstRow="1" w:lastRow="0" w:firstColumn="1" w:lastColumn="0" w:noHBand="0" w:noVBand="1"/>
      </w:tblPr>
      <w:tblGrid>
        <w:gridCol w:w="8342"/>
      </w:tblGrid>
      <w:tr w:rsidR="000B7135" w14:paraId="72AD5296" w14:textId="77777777" w:rsidTr="000B7135">
        <w:tc>
          <w:tcPr>
            <w:tcW w:w="8568" w:type="dxa"/>
          </w:tcPr>
          <w:p w14:paraId="034E6CB7" w14:textId="77777777" w:rsidR="000B7135" w:rsidRDefault="000B7135" w:rsidP="00E97881">
            <w:pPr>
              <w:pStyle w:val="Pa6"/>
              <w:spacing w:after="140"/>
              <w:rPr>
                <w:rFonts w:cs="Minion Pro"/>
                <w:color w:val="000000"/>
                <w:sz w:val="22"/>
                <w:szCs w:val="22"/>
              </w:rPr>
            </w:pPr>
            <w:r>
              <w:rPr>
                <w:rFonts w:cs="Minion Pro"/>
                <w:color w:val="000000"/>
                <w:sz w:val="22"/>
                <w:szCs w:val="22"/>
              </w:rPr>
              <w:t xml:space="preserve">Sanitation control - </w:t>
            </w:r>
          </w:p>
        </w:tc>
      </w:tr>
    </w:tbl>
    <w:p w14:paraId="7E4647D7" w14:textId="77777777" w:rsidR="000B7135" w:rsidRDefault="00E97881" w:rsidP="00E97881">
      <w:pPr>
        <w:pStyle w:val="Pa6"/>
        <w:spacing w:after="140"/>
        <w:ind w:left="1200" w:hanging="320"/>
        <w:rPr>
          <w:rFonts w:cs="Minion Pro"/>
          <w:color w:val="000000"/>
          <w:sz w:val="22"/>
          <w:szCs w:val="22"/>
        </w:rPr>
      </w:pPr>
      <w:r>
        <w:rPr>
          <w:rFonts w:cs="Minion Pro"/>
          <w:color w:val="000000"/>
          <w:sz w:val="22"/>
          <w:szCs w:val="22"/>
        </w:rPr>
        <w:lastRenderedPageBreak/>
        <w:t xml:space="preserve">(4) Adequate precautions must be taken to ensure that production procedures do not contribute to allergen cross-contact and to contamination from any source. </w:t>
      </w:r>
    </w:p>
    <w:tbl>
      <w:tblPr>
        <w:tblStyle w:val="TableGrid"/>
        <w:tblW w:w="0" w:type="auto"/>
        <w:tblInd w:w="1008" w:type="dxa"/>
        <w:tblLook w:val="04A0" w:firstRow="1" w:lastRow="0" w:firstColumn="1" w:lastColumn="0" w:noHBand="0" w:noVBand="1"/>
      </w:tblPr>
      <w:tblGrid>
        <w:gridCol w:w="8342"/>
      </w:tblGrid>
      <w:tr w:rsidR="000B7135" w14:paraId="72E6A7E5" w14:textId="77777777" w:rsidTr="000B7135">
        <w:tc>
          <w:tcPr>
            <w:tcW w:w="8568" w:type="dxa"/>
          </w:tcPr>
          <w:p w14:paraId="693F03E8" w14:textId="77777777" w:rsidR="000B7135" w:rsidRDefault="000B7135" w:rsidP="00E97881">
            <w:pPr>
              <w:pStyle w:val="Pa6"/>
              <w:spacing w:after="140"/>
              <w:rPr>
                <w:rFonts w:cs="Minion Pro"/>
                <w:color w:val="000000"/>
                <w:sz w:val="22"/>
                <w:szCs w:val="22"/>
              </w:rPr>
            </w:pPr>
            <w:r>
              <w:rPr>
                <w:rFonts w:cs="Minion Pro"/>
                <w:color w:val="000000"/>
                <w:sz w:val="22"/>
                <w:szCs w:val="22"/>
              </w:rPr>
              <w:t xml:space="preserve">Allergen control – </w:t>
            </w:r>
          </w:p>
          <w:p w14:paraId="3185BE6A" w14:textId="77777777" w:rsidR="000B7135" w:rsidRPr="000B7135" w:rsidRDefault="000B7135" w:rsidP="000B7135">
            <w:r>
              <w:t xml:space="preserve">Sanitation control - </w:t>
            </w:r>
          </w:p>
        </w:tc>
      </w:tr>
    </w:tbl>
    <w:p w14:paraId="15C3EFA9" w14:textId="77777777" w:rsidR="00E97881" w:rsidRDefault="00E97881" w:rsidP="00E97881">
      <w:pPr>
        <w:pStyle w:val="Pa6"/>
        <w:spacing w:after="140"/>
        <w:ind w:left="1200" w:hanging="320"/>
        <w:rPr>
          <w:rFonts w:cs="Minion Pro"/>
          <w:color w:val="000000"/>
          <w:sz w:val="22"/>
          <w:szCs w:val="22"/>
        </w:rPr>
      </w:pPr>
      <w:r>
        <w:rPr>
          <w:rFonts w:cs="Minion Pro"/>
          <w:color w:val="000000"/>
          <w:sz w:val="22"/>
          <w:szCs w:val="22"/>
        </w:rPr>
        <w:t xml:space="preserve">(5) Chemical, microbial, or extraneous-material testing procedures must be used where necessary to identify sanitation failures or possible allergen cross-contact and food contamination. </w:t>
      </w:r>
    </w:p>
    <w:tbl>
      <w:tblPr>
        <w:tblStyle w:val="TableGrid"/>
        <w:tblW w:w="0" w:type="auto"/>
        <w:tblInd w:w="1008" w:type="dxa"/>
        <w:tblLook w:val="04A0" w:firstRow="1" w:lastRow="0" w:firstColumn="1" w:lastColumn="0" w:noHBand="0" w:noVBand="1"/>
      </w:tblPr>
      <w:tblGrid>
        <w:gridCol w:w="8342"/>
      </w:tblGrid>
      <w:tr w:rsidR="000B7135" w14:paraId="610838FE" w14:textId="77777777" w:rsidTr="000B7135">
        <w:tc>
          <w:tcPr>
            <w:tcW w:w="8568" w:type="dxa"/>
          </w:tcPr>
          <w:p w14:paraId="18CDD66D" w14:textId="77777777" w:rsidR="000B7135" w:rsidRDefault="00ED588F" w:rsidP="000B7135">
            <w:r>
              <w:t>Allergen</w:t>
            </w:r>
            <w:r w:rsidR="000B7135">
              <w:t xml:space="preserve"> control – </w:t>
            </w:r>
          </w:p>
          <w:p w14:paraId="2BA7D7A2" w14:textId="77777777" w:rsidR="000B7135" w:rsidRDefault="000B7135" w:rsidP="000B7135">
            <w:r>
              <w:t>Sanitation control (</w:t>
            </w:r>
            <w:proofErr w:type="spellStart"/>
            <w:r w:rsidR="00ED588F">
              <w:t>PreOp</w:t>
            </w:r>
            <w:proofErr w:type="spellEnd"/>
            <w:r>
              <w:t xml:space="preserve"> </w:t>
            </w:r>
            <w:r w:rsidR="00ED588F">
              <w:t>inspection</w:t>
            </w:r>
            <w:r>
              <w:t xml:space="preserve">, </w:t>
            </w:r>
            <w:proofErr w:type="gramStart"/>
            <w:r>
              <w:t>ATP,…</w:t>
            </w:r>
            <w:proofErr w:type="gramEnd"/>
            <w:r>
              <w:t>)</w:t>
            </w:r>
          </w:p>
        </w:tc>
      </w:tr>
    </w:tbl>
    <w:p w14:paraId="137F4BA2" w14:textId="77777777" w:rsidR="000B7135" w:rsidRDefault="00E97881" w:rsidP="00E97881">
      <w:pPr>
        <w:pStyle w:val="Pa6"/>
        <w:spacing w:after="140"/>
        <w:ind w:left="1200" w:hanging="320"/>
        <w:rPr>
          <w:rFonts w:cs="Minion Pro"/>
          <w:color w:val="000000"/>
          <w:sz w:val="22"/>
          <w:szCs w:val="22"/>
        </w:rPr>
      </w:pPr>
      <w:r>
        <w:rPr>
          <w:rFonts w:cs="Minion Pro"/>
          <w:color w:val="000000"/>
          <w:sz w:val="22"/>
          <w:szCs w:val="22"/>
        </w:rPr>
        <w:t xml:space="preserve">(6) All food that has become contaminated to the extent that it is adulterated must be rejected, or if appropriate, treated or processed to eliminate the contamination. </w:t>
      </w:r>
    </w:p>
    <w:tbl>
      <w:tblPr>
        <w:tblStyle w:val="TableGrid"/>
        <w:tblW w:w="0" w:type="auto"/>
        <w:tblInd w:w="1008" w:type="dxa"/>
        <w:tblLook w:val="04A0" w:firstRow="1" w:lastRow="0" w:firstColumn="1" w:lastColumn="0" w:noHBand="0" w:noVBand="1"/>
      </w:tblPr>
      <w:tblGrid>
        <w:gridCol w:w="8342"/>
      </w:tblGrid>
      <w:tr w:rsidR="000B7135" w14:paraId="322066C2" w14:textId="77777777" w:rsidTr="000B7135">
        <w:tc>
          <w:tcPr>
            <w:tcW w:w="8568" w:type="dxa"/>
          </w:tcPr>
          <w:p w14:paraId="158533C9" w14:textId="77777777" w:rsidR="000B7135" w:rsidRDefault="000B7135" w:rsidP="00E97881">
            <w:pPr>
              <w:pStyle w:val="Pa6"/>
              <w:spacing w:after="140"/>
              <w:rPr>
                <w:rFonts w:cs="Minion Pro"/>
                <w:color w:val="000000"/>
                <w:sz w:val="22"/>
                <w:szCs w:val="22"/>
              </w:rPr>
            </w:pPr>
          </w:p>
        </w:tc>
      </w:tr>
    </w:tbl>
    <w:p w14:paraId="2012F7EC" w14:textId="77777777" w:rsidR="00E97881" w:rsidRDefault="00E97881" w:rsidP="00E97881">
      <w:pPr>
        <w:pStyle w:val="Pa5"/>
        <w:spacing w:after="140"/>
        <w:ind w:left="920" w:hanging="320"/>
        <w:rPr>
          <w:rFonts w:cs="Minion Pro"/>
          <w:color w:val="000000"/>
          <w:sz w:val="22"/>
          <w:szCs w:val="22"/>
        </w:rPr>
      </w:pPr>
      <w:r>
        <w:rPr>
          <w:rFonts w:cs="Minion Pro"/>
          <w:color w:val="000000"/>
          <w:sz w:val="22"/>
          <w:szCs w:val="22"/>
        </w:rPr>
        <w:t xml:space="preserve">(b) </w:t>
      </w:r>
      <w:r>
        <w:rPr>
          <w:rFonts w:cs="Minion Pro"/>
          <w:i/>
          <w:iCs/>
          <w:color w:val="000000"/>
          <w:sz w:val="22"/>
          <w:szCs w:val="22"/>
        </w:rPr>
        <w:t xml:space="preserve">Raw materials and other ingredients. </w:t>
      </w:r>
    </w:p>
    <w:p w14:paraId="12BDCB3D" w14:textId="77777777" w:rsidR="000B7135" w:rsidRDefault="00E97881" w:rsidP="00E97881">
      <w:pPr>
        <w:pStyle w:val="Pa6"/>
        <w:spacing w:after="140"/>
        <w:ind w:left="1200" w:hanging="320"/>
        <w:rPr>
          <w:rFonts w:cs="Minion Pro"/>
          <w:color w:val="000000"/>
          <w:sz w:val="22"/>
          <w:szCs w:val="22"/>
        </w:rPr>
      </w:pPr>
      <w:r>
        <w:rPr>
          <w:rFonts w:cs="Minion Pro"/>
          <w:color w:val="000000"/>
          <w:sz w:val="22"/>
          <w:szCs w:val="22"/>
        </w:rPr>
        <w:t xml:space="preserve">(1) Raw materials and other ingredients must be inspected and segregated or otherwise handled as necessary to ascertain that they are clean and suitable for processing into food and must be stored under conditions that will protect against allergen cross-contact and against contamination and minimize deterioration. Raw materials must be washed or cleaned as necessary to remove soil or other contamination. Water used for washing, rinsing, or conveying food must be safe and of adequate sanitary quality. Water may be reused for washing, rinsing, or conveying food if it does not cause allergen cross-contact or increase the level of contamination of the food. </w:t>
      </w:r>
    </w:p>
    <w:tbl>
      <w:tblPr>
        <w:tblStyle w:val="TableGrid"/>
        <w:tblW w:w="0" w:type="auto"/>
        <w:tblInd w:w="1200" w:type="dxa"/>
        <w:tblLook w:val="04A0" w:firstRow="1" w:lastRow="0" w:firstColumn="1" w:lastColumn="0" w:noHBand="0" w:noVBand="1"/>
      </w:tblPr>
      <w:tblGrid>
        <w:gridCol w:w="8150"/>
      </w:tblGrid>
      <w:tr w:rsidR="000B7135" w14:paraId="7D5460B1" w14:textId="77777777" w:rsidTr="000B7135">
        <w:tc>
          <w:tcPr>
            <w:tcW w:w="9576" w:type="dxa"/>
          </w:tcPr>
          <w:p w14:paraId="162AA6F9" w14:textId="77777777" w:rsidR="000B7135" w:rsidRDefault="000B7135" w:rsidP="00E97881">
            <w:pPr>
              <w:pStyle w:val="Pa6"/>
              <w:spacing w:after="140"/>
              <w:rPr>
                <w:rFonts w:cs="Minion Pro"/>
                <w:color w:val="000000"/>
                <w:sz w:val="22"/>
                <w:szCs w:val="22"/>
              </w:rPr>
            </w:pPr>
          </w:p>
        </w:tc>
      </w:tr>
    </w:tbl>
    <w:p w14:paraId="290E5605" w14:textId="77777777" w:rsidR="00E97881" w:rsidRDefault="00E97881" w:rsidP="00E97881">
      <w:pPr>
        <w:pStyle w:val="Pa6"/>
        <w:spacing w:after="140"/>
        <w:ind w:left="1200" w:hanging="320"/>
        <w:rPr>
          <w:rFonts w:cs="Minion Pro"/>
          <w:color w:val="000000"/>
          <w:sz w:val="22"/>
          <w:szCs w:val="22"/>
        </w:rPr>
      </w:pPr>
    </w:p>
    <w:p w14:paraId="2606D110" w14:textId="77777777" w:rsidR="000B7135" w:rsidRDefault="00E97881" w:rsidP="00E97881">
      <w:pPr>
        <w:pStyle w:val="Pa6"/>
        <w:spacing w:after="140"/>
        <w:ind w:left="1200" w:hanging="320"/>
        <w:rPr>
          <w:rFonts w:cs="Minion Pro"/>
          <w:color w:val="000000"/>
          <w:sz w:val="22"/>
          <w:szCs w:val="22"/>
        </w:rPr>
      </w:pPr>
      <w:r>
        <w:rPr>
          <w:rFonts w:cs="Minion Pro"/>
          <w:color w:val="000000"/>
          <w:sz w:val="22"/>
          <w:szCs w:val="22"/>
        </w:rPr>
        <w:t xml:space="preserve">(2) Raw materials and other ingredients must either not contain levels of microorganisms that may render the food injurious to the health of humans, or they must be pasteurized or otherwise treated during manufacturing operations so that they no longer contain levels that would cause the product to be adulterated. </w:t>
      </w:r>
    </w:p>
    <w:tbl>
      <w:tblPr>
        <w:tblStyle w:val="TableGrid"/>
        <w:tblW w:w="0" w:type="auto"/>
        <w:tblInd w:w="1200" w:type="dxa"/>
        <w:tblLook w:val="04A0" w:firstRow="1" w:lastRow="0" w:firstColumn="1" w:lastColumn="0" w:noHBand="0" w:noVBand="1"/>
      </w:tblPr>
      <w:tblGrid>
        <w:gridCol w:w="8150"/>
      </w:tblGrid>
      <w:tr w:rsidR="000B7135" w14:paraId="048E8168" w14:textId="77777777" w:rsidTr="000B7135">
        <w:tc>
          <w:tcPr>
            <w:tcW w:w="9576" w:type="dxa"/>
          </w:tcPr>
          <w:p w14:paraId="6E8F2515" w14:textId="77777777" w:rsidR="000B7135" w:rsidRDefault="000B7135" w:rsidP="00E97881">
            <w:pPr>
              <w:pStyle w:val="Pa6"/>
              <w:spacing w:after="140"/>
              <w:rPr>
                <w:rFonts w:cs="Minion Pro"/>
                <w:color w:val="000000"/>
                <w:sz w:val="22"/>
                <w:szCs w:val="22"/>
              </w:rPr>
            </w:pPr>
            <w:r>
              <w:rPr>
                <w:rFonts w:cs="Minion Pro"/>
                <w:color w:val="000000"/>
                <w:sz w:val="22"/>
                <w:szCs w:val="22"/>
              </w:rPr>
              <w:t xml:space="preserve">Supplier control - </w:t>
            </w:r>
          </w:p>
        </w:tc>
      </w:tr>
    </w:tbl>
    <w:p w14:paraId="6A07201C" w14:textId="77777777" w:rsidR="00E97881" w:rsidRDefault="00E97881" w:rsidP="00827E64">
      <w:pPr>
        <w:pStyle w:val="Pa6"/>
        <w:spacing w:after="140"/>
        <w:ind w:left="1200" w:hanging="320"/>
        <w:rPr>
          <w:rFonts w:cs="Minion Pro"/>
          <w:color w:val="000000"/>
          <w:sz w:val="22"/>
          <w:szCs w:val="22"/>
        </w:rPr>
      </w:pPr>
      <w:r>
        <w:rPr>
          <w:rFonts w:cs="Minion Pro"/>
          <w:color w:val="000000"/>
          <w:sz w:val="22"/>
          <w:szCs w:val="22"/>
        </w:rPr>
        <w:t xml:space="preserve">(3) Raw materials and other ingredients susceptible to contamination with aflatoxin or other natural toxins must comply with FDA regulations for poisonous or deleterious substances before these raw materials or other ingredients are incorporated into finished food. </w:t>
      </w:r>
    </w:p>
    <w:tbl>
      <w:tblPr>
        <w:tblStyle w:val="TableGrid"/>
        <w:tblW w:w="0" w:type="auto"/>
        <w:tblInd w:w="1188" w:type="dxa"/>
        <w:tblLook w:val="04A0" w:firstRow="1" w:lastRow="0" w:firstColumn="1" w:lastColumn="0" w:noHBand="0" w:noVBand="1"/>
      </w:tblPr>
      <w:tblGrid>
        <w:gridCol w:w="8162"/>
      </w:tblGrid>
      <w:tr w:rsidR="000B7135" w14:paraId="5F6065A8" w14:textId="77777777" w:rsidTr="000B7135">
        <w:tc>
          <w:tcPr>
            <w:tcW w:w="8388" w:type="dxa"/>
          </w:tcPr>
          <w:p w14:paraId="2E67CE41" w14:textId="77777777" w:rsidR="000B7135" w:rsidRDefault="000B7135" w:rsidP="000B7135">
            <w:r>
              <w:t xml:space="preserve">Supplier control </w:t>
            </w:r>
          </w:p>
        </w:tc>
      </w:tr>
    </w:tbl>
    <w:p w14:paraId="1028DA44" w14:textId="77777777" w:rsidR="00E97881" w:rsidRDefault="00E97881" w:rsidP="00E97881">
      <w:pPr>
        <w:pStyle w:val="Pa6"/>
        <w:spacing w:after="140"/>
        <w:ind w:left="1200"/>
        <w:rPr>
          <w:rFonts w:cs="Minion Pro"/>
          <w:color w:val="000000"/>
          <w:sz w:val="22"/>
          <w:szCs w:val="22"/>
        </w:rPr>
      </w:pPr>
      <w:r>
        <w:rPr>
          <w:rFonts w:cs="Minion Pro"/>
          <w:color w:val="000000"/>
          <w:sz w:val="22"/>
          <w:szCs w:val="22"/>
        </w:rPr>
        <w:t xml:space="preserve">(4) Raw materials, other ingredients, and rework susceptible to contamination with pests, undesirable microorganisms, or extraneous material must comply with applicable FDA regulations for natural or unavoidable defects if a manufacturer wishes to use the materials in manufacturing food. </w:t>
      </w:r>
    </w:p>
    <w:tbl>
      <w:tblPr>
        <w:tblStyle w:val="TableGrid"/>
        <w:tblW w:w="0" w:type="auto"/>
        <w:tblInd w:w="1278" w:type="dxa"/>
        <w:tblLook w:val="04A0" w:firstRow="1" w:lastRow="0" w:firstColumn="1" w:lastColumn="0" w:noHBand="0" w:noVBand="1"/>
      </w:tblPr>
      <w:tblGrid>
        <w:gridCol w:w="8072"/>
      </w:tblGrid>
      <w:tr w:rsidR="000B7135" w14:paraId="582D69C7" w14:textId="77777777" w:rsidTr="000B7135">
        <w:tc>
          <w:tcPr>
            <w:tcW w:w="8298" w:type="dxa"/>
          </w:tcPr>
          <w:p w14:paraId="0A4A1C54" w14:textId="77777777" w:rsidR="000B7135" w:rsidRDefault="000B7135" w:rsidP="000B7135">
            <w:r>
              <w:t>Supplier control</w:t>
            </w:r>
          </w:p>
        </w:tc>
      </w:tr>
    </w:tbl>
    <w:p w14:paraId="613FD806" w14:textId="77777777" w:rsidR="00E97881" w:rsidRDefault="00E97881" w:rsidP="00E97881">
      <w:pPr>
        <w:pStyle w:val="Pa6"/>
        <w:spacing w:after="140"/>
        <w:ind w:left="1200"/>
        <w:rPr>
          <w:rFonts w:cs="Minion Pro"/>
          <w:color w:val="000000"/>
          <w:sz w:val="22"/>
          <w:szCs w:val="22"/>
        </w:rPr>
      </w:pPr>
      <w:r>
        <w:rPr>
          <w:rFonts w:cs="Minion Pro"/>
          <w:color w:val="000000"/>
          <w:sz w:val="22"/>
          <w:szCs w:val="22"/>
        </w:rPr>
        <w:t xml:space="preserve">(5) Raw materials, other ingredients, and rework must be held in bulk, or in containers designed and constructed so as to protect against allergen cross-contact and against contamination and must be held at such temperature and relative humidity and in </w:t>
      </w:r>
      <w:r>
        <w:rPr>
          <w:rFonts w:cs="Minion Pro"/>
          <w:color w:val="000000"/>
          <w:sz w:val="22"/>
          <w:szCs w:val="22"/>
        </w:rPr>
        <w:lastRenderedPageBreak/>
        <w:t xml:space="preserve">such a manner as to prevent the food from becoming adulterated. Material scheduled for rework must be identified as such. </w:t>
      </w:r>
    </w:p>
    <w:tbl>
      <w:tblPr>
        <w:tblStyle w:val="TableGrid"/>
        <w:tblW w:w="0" w:type="auto"/>
        <w:tblInd w:w="1278" w:type="dxa"/>
        <w:tblLook w:val="04A0" w:firstRow="1" w:lastRow="0" w:firstColumn="1" w:lastColumn="0" w:noHBand="0" w:noVBand="1"/>
      </w:tblPr>
      <w:tblGrid>
        <w:gridCol w:w="8072"/>
      </w:tblGrid>
      <w:tr w:rsidR="000B7135" w14:paraId="2201E883" w14:textId="77777777" w:rsidTr="000B7135">
        <w:tc>
          <w:tcPr>
            <w:tcW w:w="8298" w:type="dxa"/>
          </w:tcPr>
          <w:p w14:paraId="694F4B20" w14:textId="77777777" w:rsidR="000B7135" w:rsidRDefault="000B7135" w:rsidP="000B7135"/>
        </w:tc>
      </w:tr>
    </w:tbl>
    <w:p w14:paraId="3E41B3EB" w14:textId="77777777" w:rsidR="000B7135" w:rsidRDefault="00E97881" w:rsidP="00E97881">
      <w:pPr>
        <w:pStyle w:val="Pa6"/>
        <w:spacing w:after="140"/>
        <w:ind w:left="1200"/>
        <w:rPr>
          <w:rFonts w:cs="Minion Pro"/>
          <w:color w:val="000000"/>
          <w:sz w:val="22"/>
          <w:szCs w:val="22"/>
        </w:rPr>
      </w:pPr>
      <w:r>
        <w:rPr>
          <w:rFonts w:cs="Minion Pro"/>
          <w:color w:val="000000"/>
          <w:sz w:val="22"/>
          <w:szCs w:val="22"/>
        </w:rPr>
        <w:t xml:space="preserve">(6) Frozen raw materials and other ingredients must be kept frozen. If thawing is required prior to use, it must be done in a manner that prevents the raw materials and other ingredients from becoming adulterated. </w:t>
      </w:r>
    </w:p>
    <w:tbl>
      <w:tblPr>
        <w:tblStyle w:val="TableGrid"/>
        <w:tblW w:w="0" w:type="auto"/>
        <w:tblInd w:w="1200" w:type="dxa"/>
        <w:tblLook w:val="04A0" w:firstRow="1" w:lastRow="0" w:firstColumn="1" w:lastColumn="0" w:noHBand="0" w:noVBand="1"/>
      </w:tblPr>
      <w:tblGrid>
        <w:gridCol w:w="8150"/>
      </w:tblGrid>
      <w:tr w:rsidR="000B7135" w14:paraId="0EE194E1" w14:textId="77777777" w:rsidTr="000B7135">
        <w:tc>
          <w:tcPr>
            <w:tcW w:w="9576" w:type="dxa"/>
          </w:tcPr>
          <w:p w14:paraId="79A01F66" w14:textId="77777777" w:rsidR="000B7135" w:rsidRDefault="000B7135" w:rsidP="00E97881">
            <w:pPr>
              <w:pStyle w:val="Pa6"/>
              <w:spacing w:after="140"/>
              <w:rPr>
                <w:rFonts w:cs="Minion Pro"/>
                <w:color w:val="000000"/>
                <w:sz w:val="22"/>
                <w:szCs w:val="22"/>
              </w:rPr>
            </w:pPr>
          </w:p>
        </w:tc>
      </w:tr>
    </w:tbl>
    <w:p w14:paraId="7F1922EC" w14:textId="77777777" w:rsidR="00E97881" w:rsidRDefault="00E97881" w:rsidP="00E97881">
      <w:pPr>
        <w:pStyle w:val="Pa6"/>
        <w:spacing w:after="140"/>
        <w:ind w:left="1200"/>
        <w:rPr>
          <w:rFonts w:cs="Minion Pro"/>
          <w:color w:val="000000"/>
          <w:sz w:val="22"/>
          <w:szCs w:val="22"/>
        </w:rPr>
      </w:pPr>
    </w:p>
    <w:p w14:paraId="025DB7DE" w14:textId="77777777" w:rsidR="000B7135" w:rsidRDefault="00E97881" w:rsidP="00E97881">
      <w:pPr>
        <w:pStyle w:val="Pa6"/>
        <w:spacing w:after="140"/>
        <w:ind w:left="1200"/>
        <w:rPr>
          <w:rFonts w:cs="Minion Pro"/>
          <w:color w:val="000000"/>
          <w:sz w:val="22"/>
          <w:szCs w:val="22"/>
        </w:rPr>
      </w:pPr>
      <w:r>
        <w:rPr>
          <w:rFonts w:cs="Minion Pro"/>
          <w:color w:val="000000"/>
          <w:sz w:val="22"/>
          <w:szCs w:val="22"/>
        </w:rPr>
        <w:t xml:space="preserve">(7) Liquid or dry raw materials and other ingredients received and stored in bulk form must be held in a manner that protects against allergen cross-contact and against contamination. </w:t>
      </w:r>
    </w:p>
    <w:tbl>
      <w:tblPr>
        <w:tblStyle w:val="TableGrid"/>
        <w:tblW w:w="0" w:type="auto"/>
        <w:tblInd w:w="1200" w:type="dxa"/>
        <w:tblLook w:val="04A0" w:firstRow="1" w:lastRow="0" w:firstColumn="1" w:lastColumn="0" w:noHBand="0" w:noVBand="1"/>
      </w:tblPr>
      <w:tblGrid>
        <w:gridCol w:w="8150"/>
      </w:tblGrid>
      <w:tr w:rsidR="000B7135" w14:paraId="60057E2A" w14:textId="77777777" w:rsidTr="000B7135">
        <w:tc>
          <w:tcPr>
            <w:tcW w:w="9576" w:type="dxa"/>
          </w:tcPr>
          <w:p w14:paraId="60636423" w14:textId="77777777" w:rsidR="000B7135" w:rsidRDefault="000B7135" w:rsidP="00E97881">
            <w:pPr>
              <w:pStyle w:val="Pa6"/>
              <w:spacing w:after="140"/>
              <w:rPr>
                <w:rFonts w:cs="Minion Pro"/>
                <w:color w:val="000000"/>
                <w:sz w:val="22"/>
                <w:szCs w:val="22"/>
              </w:rPr>
            </w:pPr>
          </w:p>
        </w:tc>
      </w:tr>
    </w:tbl>
    <w:p w14:paraId="4DC5EDDE" w14:textId="77777777" w:rsidR="000B7135" w:rsidRDefault="00E97881" w:rsidP="00E97881">
      <w:pPr>
        <w:pStyle w:val="Pa6"/>
        <w:spacing w:after="140"/>
        <w:ind w:left="1200"/>
        <w:rPr>
          <w:rFonts w:cs="Minion Pro"/>
          <w:color w:val="000000"/>
          <w:sz w:val="22"/>
          <w:szCs w:val="22"/>
        </w:rPr>
      </w:pPr>
      <w:r>
        <w:rPr>
          <w:rFonts w:cs="Minion Pro"/>
          <w:color w:val="000000"/>
          <w:sz w:val="22"/>
          <w:szCs w:val="22"/>
        </w:rPr>
        <w:t xml:space="preserve">(8) Raw materials and other ingredients that are food allergens, and rework that contains food allergens, must be identified and held in a manner that prevents allergen cross-contact. </w:t>
      </w:r>
    </w:p>
    <w:tbl>
      <w:tblPr>
        <w:tblStyle w:val="TableGrid"/>
        <w:tblW w:w="0" w:type="auto"/>
        <w:tblInd w:w="1200" w:type="dxa"/>
        <w:tblLook w:val="04A0" w:firstRow="1" w:lastRow="0" w:firstColumn="1" w:lastColumn="0" w:noHBand="0" w:noVBand="1"/>
      </w:tblPr>
      <w:tblGrid>
        <w:gridCol w:w="8150"/>
      </w:tblGrid>
      <w:tr w:rsidR="000B7135" w14:paraId="599FE675" w14:textId="77777777" w:rsidTr="000B7135">
        <w:tc>
          <w:tcPr>
            <w:tcW w:w="9576" w:type="dxa"/>
          </w:tcPr>
          <w:p w14:paraId="3D434AF8" w14:textId="77777777" w:rsidR="000B7135" w:rsidRDefault="000B7135" w:rsidP="00E97881">
            <w:pPr>
              <w:pStyle w:val="Pa6"/>
              <w:spacing w:after="140"/>
              <w:rPr>
                <w:rFonts w:cs="Minion Pro"/>
                <w:color w:val="000000"/>
                <w:sz w:val="22"/>
                <w:szCs w:val="22"/>
              </w:rPr>
            </w:pPr>
            <w:r>
              <w:rPr>
                <w:rFonts w:cs="Minion Pro"/>
                <w:color w:val="000000"/>
                <w:sz w:val="22"/>
                <w:szCs w:val="22"/>
              </w:rPr>
              <w:t xml:space="preserve">Allergen control - </w:t>
            </w:r>
          </w:p>
        </w:tc>
      </w:tr>
    </w:tbl>
    <w:p w14:paraId="6658F297" w14:textId="77777777" w:rsidR="00E97881" w:rsidRDefault="00E97881" w:rsidP="00E97881">
      <w:pPr>
        <w:pStyle w:val="Pa6"/>
        <w:spacing w:after="140"/>
        <w:ind w:left="1200"/>
        <w:rPr>
          <w:rFonts w:cs="Minion Pro"/>
          <w:color w:val="000000"/>
          <w:sz w:val="22"/>
          <w:szCs w:val="22"/>
        </w:rPr>
      </w:pPr>
    </w:p>
    <w:p w14:paraId="7D5F6DC2" w14:textId="77777777" w:rsidR="00E97881" w:rsidRDefault="00E97881" w:rsidP="00E97881">
      <w:pPr>
        <w:pStyle w:val="Pa5"/>
        <w:spacing w:after="140"/>
        <w:ind w:left="920"/>
        <w:rPr>
          <w:rFonts w:cs="Minion Pro"/>
          <w:color w:val="000000"/>
          <w:sz w:val="22"/>
          <w:szCs w:val="22"/>
        </w:rPr>
      </w:pPr>
      <w:r>
        <w:rPr>
          <w:rFonts w:cs="Minion Pro"/>
          <w:color w:val="000000"/>
          <w:sz w:val="22"/>
          <w:szCs w:val="22"/>
        </w:rPr>
        <w:t xml:space="preserve">(c) </w:t>
      </w:r>
      <w:r>
        <w:rPr>
          <w:rFonts w:cs="Minion Pro"/>
          <w:i/>
          <w:iCs/>
          <w:color w:val="000000"/>
          <w:sz w:val="22"/>
          <w:szCs w:val="22"/>
        </w:rPr>
        <w:t xml:space="preserve">Manufacturing operations. </w:t>
      </w:r>
    </w:p>
    <w:p w14:paraId="5102A2B0" w14:textId="77777777" w:rsidR="000B7135" w:rsidRDefault="00E97881" w:rsidP="00E97881">
      <w:pPr>
        <w:pStyle w:val="Pa6"/>
        <w:spacing w:after="140"/>
        <w:ind w:left="1200"/>
        <w:rPr>
          <w:rFonts w:cs="Minion Pro"/>
          <w:color w:val="000000"/>
          <w:sz w:val="22"/>
          <w:szCs w:val="22"/>
        </w:rPr>
      </w:pPr>
      <w:r>
        <w:rPr>
          <w:rFonts w:cs="Minion Pro"/>
          <w:color w:val="000000"/>
          <w:sz w:val="22"/>
          <w:szCs w:val="22"/>
        </w:rPr>
        <w:t xml:space="preserve">(1) Equipment and utensils and food containers must be maintained in an adequate condition through appropriate cleaning and sanitizing, as necessary. Insofar as necessary, equipment must be taken apart for thorough cleaning. </w:t>
      </w:r>
    </w:p>
    <w:tbl>
      <w:tblPr>
        <w:tblStyle w:val="TableGrid"/>
        <w:tblW w:w="0" w:type="auto"/>
        <w:tblInd w:w="1200" w:type="dxa"/>
        <w:tblLook w:val="04A0" w:firstRow="1" w:lastRow="0" w:firstColumn="1" w:lastColumn="0" w:noHBand="0" w:noVBand="1"/>
      </w:tblPr>
      <w:tblGrid>
        <w:gridCol w:w="8150"/>
      </w:tblGrid>
      <w:tr w:rsidR="000B7135" w14:paraId="35800B7C" w14:textId="77777777" w:rsidTr="000B7135">
        <w:tc>
          <w:tcPr>
            <w:tcW w:w="9576" w:type="dxa"/>
          </w:tcPr>
          <w:p w14:paraId="6D281379" w14:textId="77777777" w:rsidR="000B7135" w:rsidRDefault="00ED588F" w:rsidP="00E97881">
            <w:pPr>
              <w:pStyle w:val="Pa6"/>
              <w:spacing w:after="140"/>
              <w:rPr>
                <w:rFonts w:cs="Minion Pro"/>
                <w:color w:val="000000"/>
                <w:sz w:val="22"/>
                <w:szCs w:val="22"/>
              </w:rPr>
            </w:pPr>
            <w:r>
              <w:rPr>
                <w:rFonts w:cs="Minion Pro"/>
                <w:color w:val="000000"/>
                <w:sz w:val="22"/>
                <w:szCs w:val="22"/>
              </w:rPr>
              <w:t>Sanitation</w:t>
            </w:r>
            <w:r w:rsidR="000B7135">
              <w:rPr>
                <w:rFonts w:cs="Minion Pro"/>
                <w:color w:val="000000"/>
                <w:sz w:val="22"/>
                <w:szCs w:val="22"/>
              </w:rPr>
              <w:t xml:space="preserve"> control - </w:t>
            </w:r>
          </w:p>
        </w:tc>
      </w:tr>
    </w:tbl>
    <w:p w14:paraId="0C4557B6" w14:textId="77777777" w:rsidR="000B7135" w:rsidRDefault="00E97881" w:rsidP="00E97881">
      <w:pPr>
        <w:pStyle w:val="Pa6"/>
        <w:spacing w:after="140"/>
        <w:ind w:left="1200"/>
        <w:rPr>
          <w:rFonts w:cs="Minion Pro"/>
          <w:color w:val="000000"/>
          <w:sz w:val="22"/>
          <w:szCs w:val="22"/>
        </w:rPr>
      </w:pPr>
      <w:r>
        <w:rPr>
          <w:rFonts w:cs="Minion Pro"/>
          <w:color w:val="000000"/>
          <w:sz w:val="22"/>
          <w:szCs w:val="22"/>
        </w:rPr>
        <w:t xml:space="preserve">(2) All food manufacturing, processing, packing, and holding must be conducted under such conditions and controls as are necessary to minimize the potential for the growth of microorganisms, allergen cross-contact, contamination of food, and deterioration of food. </w:t>
      </w:r>
    </w:p>
    <w:tbl>
      <w:tblPr>
        <w:tblStyle w:val="TableGrid"/>
        <w:tblW w:w="0" w:type="auto"/>
        <w:tblInd w:w="1200" w:type="dxa"/>
        <w:tblLook w:val="04A0" w:firstRow="1" w:lastRow="0" w:firstColumn="1" w:lastColumn="0" w:noHBand="0" w:noVBand="1"/>
      </w:tblPr>
      <w:tblGrid>
        <w:gridCol w:w="8150"/>
      </w:tblGrid>
      <w:tr w:rsidR="000B7135" w14:paraId="246AFB78" w14:textId="77777777" w:rsidTr="000B7135">
        <w:tc>
          <w:tcPr>
            <w:tcW w:w="9576" w:type="dxa"/>
          </w:tcPr>
          <w:p w14:paraId="5B42956A" w14:textId="77777777" w:rsidR="000B7135" w:rsidRDefault="000B7135" w:rsidP="00E97881">
            <w:pPr>
              <w:pStyle w:val="Pa6"/>
              <w:spacing w:after="140"/>
              <w:rPr>
                <w:rFonts w:cs="Minion Pro"/>
                <w:color w:val="000000"/>
                <w:sz w:val="22"/>
                <w:szCs w:val="22"/>
              </w:rPr>
            </w:pPr>
          </w:p>
        </w:tc>
      </w:tr>
    </w:tbl>
    <w:p w14:paraId="373DFD04" w14:textId="77777777" w:rsidR="00CC343C" w:rsidRDefault="00E97881" w:rsidP="00E97881">
      <w:pPr>
        <w:pStyle w:val="Pa6"/>
        <w:spacing w:after="140"/>
        <w:ind w:left="1200"/>
        <w:rPr>
          <w:rFonts w:cs="Minion Pro"/>
          <w:color w:val="000000"/>
          <w:sz w:val="22"/>
          <w:szCs w:val="22"/>
        </w:rPr>
      </w:pPr>
      <w:r>
        <w:rPr>
          <w:rFonts w:cs="Minion Pro"/>
          <w:color w:val="000000"/>
          <w:sz w:val="22"/>
          <w:szCs w:val="22"/>
        </w:rPr>
        <w:t xml:space="preserve">(3) Food that can support the rapid growth of undesirable microorganisms must be held at temperatures that will prevent the food from becoming adulterated during manufacturing, processing, packing, and holding. </w:t>
      </w:r>
    </w:p>
    <w:tbl>
      <w:tblPr>
        <w:tblStyle w:val="TableGrid"/>
        <w:tblW w:w="0" w:type="auto"/>
        <w:tblInd w:w="1200" w:type="dxa"/>
        <w:tblLook w:val="04A0" w:firstRow="1" w:lastRow="0" w:firstColumn="1" w:lastColumn="0" w:noHBand="0" w:noVBand="1"/>
      </w:tblPr>
      <w:tblGrid>
        <w:gridCol w:w="8150"/>
      </w:tblGrid>
      <w:tr w:rsidR="00CC343C" w14:paraId="536207DA" w14:textId="77777777" w:rsidTr="00CC343C">
        <w:tc>
          <w:tcPr>
            <w:tcW w:w="9576" w:type="dxa"/>
          </w:tcPr>
          <w:p w14:paraId="602054CC" w14:textId="77777777" w:rsidR="00CC343C" w:rsidRDefault="00CC343C" w:rsidP="00E97881">
            <w:pPr>
              <w:pStyle w:val="Pa6"/>
              <w:spacing w:after="140"/>
              <w:rPr>
                <w:rFonts w:cs="Minion Pro"/>
                <w:color w:val="000000"/>
                <w:sz w:val="22"/>
                <w:szCs w:val="22"/>
              </w:rPr>
            </w:pPr>
          </w:p>
        </w:tc>
      </w:tr>
    </w:tbl>
    <w:p w14:paraId="72D405B1" w14:textId="77777777" w:rsidR="00CC343C" w:rsidRDefault="00E97881" w:rsidP="00E97881">
      <w:pPr>
        <w:pStyle w:val="Pa6"/>
        <w:spacing w:after="140"/>
        <w:ind w:left="1200"/>
        <w:rPr>
          <w:rFonts w:cs="Minion Pro"/>
          <w:color w:val="000000"/>
          <w:sz w:val="22"/>
          <w:szCs w:val="22"/>
        </w:rPr>
      </w:pPr>
      <w:r>
        <w:rPr>
          <w:rFonts w:cs="Minion Pro"/>
          <w:color w:val="000000"/>
          <w:sz w:val="22"/>
          <w:szCs w:val="22"/>
        </w:rPr>
        <w:t xml:space="preserve">(4) Measures such as sterilizing, irradiating, pasteurizing, cooking, freezing, refrigerating, controlling pH, or controlling a w that are taken to destroy or prevent the growth of undesirable microorganisms must be adequate under the conditions of manufacture, handling, and distribution to prevent food from being adulterated. </w:t>
      </w:r>
    </w:p>
    <w:tbl>
      <w:tblPr>
        <w:tblStyle w:val="TableGrid"/>
        <w:tblW w:w="0" w:type="auto"/>
        <w:tblInd w:w="1200" w:type="dxa"/>
        <w:tblLook w:val="04A0" w:firstRow="1" w:lastRow="0" w:firstColumn="1" w:lastColumn="0" w:noHBand="0" w:noVBand="1"/>
      </w:tblPr>
      <w:tblGrid>
        <w:gridCol w:w="8150"/>
      </w:tblGrid>
      <w:tr w:rsidR="00CC343C" w14:paraId="3FEDB407" w14:textId="77777777" w:rsidTr="00CC343C">
        <w:tc>
          <w:tcPr>
            <w:tcW w:w="9576" w:type="dxa"/>
          </w:tcPr>
          <w:p w14:paraId="4AEB4CCA" w14:textId="77777777" w:rsidR="00CC343C" w:rsidRDefault="00CC343C" w:rsidP="00E97881">
            <w:pPr>
              <w:pStyle w:val="Pa6"/>
              <w:spacing w:after="140"/>
              <w:rPr>
                <w:rFonts w:cs="Minion Pro"/>
                <w:color w:val="000000"/>
                <w:sz w:val="22"/>
                <w:szCs w:val="22"/>
              </w:rPr>
            </w:pPr>
            <w:r>
              <w:rPr>
                <w:rFonts w:cs="Minion Pro"/>
                <w:color w:val="000000"/>
                <w:sz w:val="22"/>
                <w:szCs w:val="22"/>
              </w:rPr>
              <w:t xml:space="preserve">Thermal treatment - </w:t>
            </w:r>
          </w:p>
        </w:tc>
      </w:tr>
    </w:tbl>
    <w:p w14:paraId="1D2057CC" w14:textId="77777777" w:rsidR="00CC343C" w:rsidRDefault="00E97881" w:rsidP="00827E64">
      <w:pPr>
        <w:pStyle w:val="Pa6"/>
        <w:spacing w:after="140"/>
        <w:ind w:left="1200"/>
        <w:rPr>
          <w:rFonts w:cs="Minion Pro"/>
          <w:color w:val="000000"/>
          <w:sz w:val="22"/>
          <w:szCs w:val="22"/>
        </w:rPr>
      </w:pPr>
      <w:r>
        <w:rPr>
          <w:rFonts w:cs="Minion Pro"/>
          <w:color w:val="000000"/>
          <w:sz w:val="22"/>
          <w:szCs w:val="22"/>
        </w:rPr>
        <w:t xml:space="preserve">(5) Work-in-process and rework must be handled in a manner that protects against allergen cross-contact, contamination, and growth of undesirable microorganisms. </w:t>
      </w:r>
    </w:p>
    <w:tbl>
      <w:tblPr>
        <w:tblStyle w:val="TableGrid"/>
        <w:tblW w:w="0" w:type="auto"/>
        <w:tblInd w:w="1200" w:type="dxa"/>
        <w:tblLook w:val="04A0" w:firstRow="1" w:lastRow="0" w:firstColumn="1" w:lastColumn="0" w:noHBand="0" w:noVBand="1"/>
      </w:tblPr>
      <w:tblGrid>
        <w:gridCol w:w="8150"/>
      </w:tblGrid>
      <w:tr w:rsidR="00CC343C" w14:paraId="0F735840" w14:textId="77777777" w:rsidTr="00CC343C">
        <w:tc>
          <w:tcPr>
            <w:tcW w:w="9576" w:type="dxa"/>
          </w:tcPr>
          <w:p w14:paraId="7CD4EC1F" w14:textId="77777777" w:rsidR="00CC343C" w:rsidRDefault="00CC343C" w:rsidP="00827E64">
            <w:pPr>
              <w:pStyle w:val="Pa6"/>
              <w:spacing w:after="140"/>
              <w:rPr>
                <w:rFonts w:cs="Minion Pro"/>
                <w:color w:val="000000"/>
                <w:sz w:val="22"/>
                <w:szCs w:val="22"/>
              </w:rPr>
            </w:pPr>
            <w:r>
              <w:rPr>
                <w:rFonts w:cs="Minion Pro"/>
                <w:color w:val="000000"/>
                <w:sz w:val="22"/>
                <w:szCs w:val="22"/>
              </w:rPr>
              <w:lastRenderedPageBreak/>
              <w:t>Allergen control</w:t>
            </w:r>
          </w:p>
        </w:tc>
      </w:tr>
    </w:tbl>
    <w:p w14:paraId="570D53CF" w14:textId="77777777" w:rsidR="00CC343C" w:rsidRDefault="00E97881" w:rsidP="00E97881">
      <w:pPr>
        <w:pStyle w:val="Pa6"/>
        <w:spacing w:after="140"/>
        <w:ind w:left="1200" w:hanging="320"/>
        <w:rPr>
          <w:rFonts w:cs="Minion Pro"/>
          <w:color w:val="000000"/>
          <w:sz w:val="22"/>
          <w:szCs w:val="22"/>
        </w:rPr>
      </w:pPr>
      <w:r>
        <w:rPr>
          <w:rFonts w:cs="Minion Pro"/>
          <w:color w:val="000000"/>
          <w:sz w:val="22"/>
          <w:szCs w:val="22"/>
        </w:rPr>
        <w:t xml:space="preserve">(6) Effective measures must be taken to protect finished food from allergen cross-contact and from contamination by raw materials, other ingredients, or refuse. When raw materials, other ingredients, or refuse are unprotected, they must not be handled simultaneously in a receiving, loading, or shipping area if that handling could result in allergen cross-contact or contaminated food. Food transported by conveyor must be protected against allergen cross-contact and against contamination as necessary. </w:t>
      </w:r>
    </w:p>
    <w:tbl>
      <w:tblPr>
        <w:tblStyle w:val="TableGrid"/>
        <w:tblW w:w="0" w:type="auto"/>
        <w:tblInd w:w="1200" w:type="dxa"/>
        <w:tblLook w:val="04A0" w:firstRow="1" w:lastRow="0" w:firstColumn="1" w:lastColumn="0" w:noHBand="0" w:noVBand="1"/>
      </w:tblPr>
      <w:tblGrid>
        <w:gridCol w:w="8150"/>
      </w:tblGrid>
      <w:tr w:rsidR="00CC343C" w14:paraId="1AFD91FD" w14:textId="77777777" w:rsidTr="00CC343C">
        <w:tc>
          <w:tcPr>
            <w:tcW w:w="9576" w:type="dxa"/>
          </w:tcPr>
          <w:p w14:paraId="35550DC2" w14:textId="77777777" w:rsidR="00CC343C" w:rsidRDefault="00CC343C" w:rsidP="00E97881">
            <w:pPr>
              <w:pStyle w:val="Pa6"/>
              <w:spacing w:after="140"/>
              <w:rPr>
                <w:rFonts w:cs="Minion Pro"/>
                <w:color w:val="000000"/>
                <w:sz w:val="22"/>
                <w:szCs w:val="22"/>
              </w:rPr>
            </w:pPr>
            <w:r>
              <w:rPr>
                <w:rFonts w:cs="Minion Pro"/>
                <w:color w:val="000000"/>
                <w:sz w:val="22"/>
                <w:szCs w:val="22"/>
              </w:rPr>
              <w:t>Allergen control</w:t>
            </w:r>
          </w:p>
        </w:tc>
      </w:tr>
    </w:tbl>
    <w:p w14:paraId="0CD64778" w14:textId="77777777" w:rsidR="00CC343C" w:rsidRDefault="00E97881" w:rsidP="00E97881">
      <w:pPr>
        <w:pStyle w:val="Pa6"/>
        <w:spacing w:after="140"/>
        <w:ind w:left="1200" w:hanging="320"/>
        <w:rPr>
          <w:rFonts w:cs="Minion Pro"/>
          <w:color w:val="000000"/>
          <w:sz w:val="22"/>
          <w:szCs w:val="22"/>
        </w:rPr>
      </w:pPr>
      <w:r>
        <w:rPr>
          <w:rFonts w:cs="Minion Pro"/>
          <w:color w:val="000000"/>
          <w:sz w:val="22"/>
          <w:szCs w:val="22"/>
        </w:rPr>
        <w:t xml:space="preserve">(7) Equipment, containers, and utensils used to convey, hold, or store raw materials and other ingredients, work-in-process, rework, or other food must be constructed, handled, and maintained during manufacturing, processing, packing, and holding in a manner that protects against allergen cross-contact and against contamination. </w:t>
      </w:r>
    </w:p>
    <w:tbl>
      <w:tblPr>
        <w:tblStyle w:val="TableGrid"/>
        <w:tblW w:w="0" w:type="auto"/>
        <w:tblInd w:w="1200" w:type="dxa"/>
        <w:tblLook w:val="04A0" w:firstRow="1" w:lastRow="0" w:firstColumn="1" w:lastColumn="0" w:noHBand="0" w:noVBand="1"/>
      </w:tblPr>
      <w:tblGrid>
        <w:gridCol w:w="8150"/>
      </w:tblGrid>
      <w:tr w:rsidR="00CC343C" w14:paraId="4122E9DE" w14:textId="77777777" w:rsidTr="00CC343C">
        <w:tc>
          <w:tcPr>
            <w:tcW w:w="9576" w:type="dxa"/>
          </w:tcPr>
          <w:p w14:paraId="13806EAF" w14:textId="77777777" w:rsidR="00CC343C" w:rsidRDefault="00CC343C" w:rsidP="00E97881">
            <w:pPr>
              <w:pStyle w:val="Pa6"/>
              <w:spacing w:after="140"/>
              <w:rPr>
                <w:rFonts w:cs="Minion Pro"/>
                <w:color w:val="000000"/>
                <w:sz w:val="22"/>
                <w:szCs w:val="22"/>
              </w:rPr>
            </w:pPr>
            <w:r>
              <w:rPr>
                <w:rFonts w:cs="Minion Pro"/>
                <w:color w:val="000000"/>
                <w:sz w:val="22"/>
                <w:szCs w:val="22"/>
              </w:rPr>
              <w:t xml:space="preserve">Allergen control - </w:t>
            </w:r>
          </w:p>
        </w:tc>
      </w:tr>
    </w:tbl>
    <w:p w14:paraId="7372CF9F" w14:textId="77777777" w:rsidR="00CC343C" w:rsidRDefault="00E97881" w:rsidP="00E97881">
      <w:pPr>
        <w:pStyle w:val="Pa6"/>
        <w:spacing w:after="140"/>
        <w:ind w:left="1200" w:hanging="320"/>
        <w:rPr>
          <w:rFonts w:cs="Minion Pro"/>
          <w:color w:val="000000"/>
          <w:sz w:val="22"/>
          <w:szCs w:val="22"/>
        </w:rPr>
      </w:pPr>
      <w:r>
        <w:rPr>
          <w:rFonts w:cs="Minion Pro"/>
          <w:color w:val="000000"/>
          <w:sz w:val="22"/>
          <w:szCs w:val="22"/>
        </w:rPr>
        <w:t xml:space="preserve">(8) Adequate measures must be taken to protect against the inclusion of metal or other extraneous material in food. </w:t>
      </w:r>
    </w:p>
    <w:tbl>
      <w:tblPr>
        <w:tblStyle w:val="TableGrid"/>
        <w:tblW w:w="0" w:type="auto"/>
        <w:tblInd w:w="1200" w:type="dxa"/>
        <w:tblLook w:val="04A0" w:firstRow="1" w:lastRow="0" w:firstColumn="1" w:lastColumn="0" w:noHBand="0" w:noVBand="1"/>
      </w:tblPr>
      <w:tblGrid>
        <w:gridCol w:w="8150"/>
      </w:tblGrid>
      <w:tr w:rsidR="00CC343C" w14:paraId="4915554E" w14:textId="77777777" w:rsidTr="00CC343C">
        <w:tc>
          <w:tcPr>
            <w:tcW w:w="9576" w:type="dxa"/>
          </w:tcPr>
          <w:p w14:paraId="16940F22" w14:textId="77777777" w:rsidR="00CC343C" w:rsidRDefault="00CC343C" w:rsidP="00E97881">
            <w:pPr>
              <w:pStyle w:val="Pa6"/>
              <w:spacing w:after="140"/>
              <w:rPr>
                <w:rFonts w:cs="Minion Pro"/>
                <w:color w:val="000000"/>
                <w:sz w:val="22"/>
                <w:szCs w:val="22"/>
              </w:rPr>
            </w:pPr>
            <w:r>
              <w:rPr>
                <w:rFonts w:cs="Minion Pro"/>
                <w:color w:val="000000"/>
                <w:sz w:val="22"/>
                <w:szCs w:val="22"/>
              </w:rPr>
              <w:t xml:space="preserve">Foreign material control - </w:t>
            </w:r>
          </w:p>
        </w:tc>
      </w:tr>
    </w:tbl>
    <w:p w14:paraId="527675E4" w14:textId="77777777" w:rsidR="00CC343C" w:rsidRDefault="00E97881" w:rsidP="00E97881">
      <w:pPr>
        <w:pStyle w:val="Pa6"/>
        <w:spacing w:after="140"/>
        <w:ind w:left="1200" w:hanging="320"/>
        <w:rPr>
          <w:rFonts w:cs="Minion Pro"/>
          <w:color w:val="000000"/>
          <w:sz w:val="22"/>
          <w:szCs w:val="22"/>
        </w:rPr>
      </w:pPr>
      <w:r>
        <w:rPr>
          <w:rFonts w:cs="Minion Pro"/>
          <w:color w:val="000000"/>
          <w:sz w:val="22"/>
          <w:szCs w:val="22"/>
        </w:rPr>
        <w:t xml:space="preserve">(9) Food, raw materials, and other ingredients that are adulterated: </w:t>
      </w:r>
    </w:p>
    <w:tbl>
      <w:tblPr>
        <w:tblStyle w:val="TableGrid"/>
        <w:tblW w:w="0" w:type="auto"/>
        <w:tblInd w:w="1200" w:type="dxa"/>
        <w:tblLook w:val="04A0" w:firstRow="1" w:lastRow="0" w:firstColumn="1" w:lastColumn="0" w:noHBand="0" w:noVBand="1"/>
      </w:tblPr>
      <w:tblGrid>
        <w:gridCol w:w="8150"/>
      </w:tblGrid>
      <w:tr w:rsidR="00CC343C" w14:paraId="72D71291" w14:textId="77777777" w:rsidTr="00CC343C">
        <w:tc>
          <w:tcPr>
            <w:tcW w:w="9576" w:type="dxa"/>
          </w:tcPr>
          <w:p w14:paraId="25957C87" w14:textId="77777777" w:rsidR="00CC343C" w:rsidRDefault="00CC343C" w:rsidP="00E97881">
            <w:pPr>
              <w:pStyle w:val="Pa6"/>
              <w:spacing w:after="140"/>
              <w:rPr>
                <w:rFonts w:cs="Minion Pro"/>
                <w:color w:val="000000"/>
                <w:sz w:val="22"/>
                <w:szCs w:val="22"/>
              </w:rPr>
            </w:pPr>
          </w:p>
        </w:tc>
      </w:tr>
    </w:tbl>
    <w:p w14:paraId="3FF0487A" w14:textId="77777777" w:rsidR="00E97881" w:rsidRDefault="00E97881" w:rsidP="00E97881">
      <w:pPr>
        <w:pStyle w:val="Pa7"/>
        <w:spacing w:after="140"/>
        <w:ind w:left="1860" w:hanging="660"/>
        <w:rPr>
          <w:rFonts w:cs="Minion Pro"/>
          <w:color w:val="000000"/>
          <w:sz w:val="22"/>
          <w:szCs w:val="22"/>
        </w:rPr>
      </w:pPr>
      <w:r>
        <w:rPr>
          <w:rFonts w:cs="Minion Pro"/>
          <w:color w:val="000000"/>
          <w:sz w:val="22"/>
          <w:szCs w:val="22"/>
        </w:rPr>
        <w:t>(</w:t>
      </w:r>
      <w:proofErr w:type="spellStart"/>
      <w:r>
        <w:rPr>
          <w:rFonts w:cs="Minion Pro"/>
          <w:color w:val="000000"/>
          <w:sz w:val="22"/>
          <w:szCs w:val="22"/>
        </w:rPr>
        <w:t>i</w:t>
      </w:r>
      <w:proofErr w:type="spellEnd"/>
      <w:r>
        <w:rPr>
          <w:rFonts w:cs="Minion Pro"/>
          <w:color w:val="000000"/>
          <w:sz w:val="22"/>
          <w:szCs w:val="22"/>
        </w:rPr>
        <w:t xml:space="preserve">) Must be disposed of in a manner that protects against the contamination of other food; or </w:t>
      </w:r>
    </w:p>
    <w:p w14:paraId="00193748" w14:textId="77777777" w:rsidR="00E97881" w:rsidRDefault="00E97881" w:rsidP="00E97881">
      <w:pPr>
        <w:pStyle w:val="Pa7"/>
        <w:spacing w:after="140"/>
        <w:ind w:left="1860" w:hanging="660"/>
        <w:rPr>
          <w:rFonts w:cs="Minion Pro"/>
          <w:color w:val="000000"/>
          <w:sz w:val="22"/>
          <w:szCs w:val="22"/>
        </w:rPr>
      </w:pPr>
      <w:r>
        <w:rPr>
          <w:rFonts w:cs="Minion Pro"/>
          <w:color w:val="000000"/>
          <w:sz w:val="22"/>
          <w:szCs w:val="22"/>
        </w:rPr>
        <w:t xml:space="preserve">(ii) If the adulterated food is capable of being reconditioned, it must be: </w:t>
      </w:r>
    </w:p>
    <w:p w14:paraId="626A7928" w14:textId="77777777" w:rsidR="00E97881" w:rsidRDefault="00E97881" w:rsidP="00E97881">
      <w:pPr>
        <w:pStyle w:val="Pa9"/>
        <w:spacing w:after="140"/>
        <w:ind w:left="2120" w:hanging="660"/>
        <w:rPr>
          <w:rFonts w:cs="Minion Pro"/>
          <w:color w:val="000000"/>
          <w:sz w:val="22"/>
          <w:szCs w:val="22"/>
        </w:rPr>
      </w:pPr>
      <w:r>
        <w:rPr>
          <w:rFonts w:cs="Minion Pro"/>
          <w:color w:val="000000"/>
          <w:sz w:val="22"/>
          <w:szCs w:val="22"/>
        </w:rPr>
        <w:t xml:space="preserve">(A) Reconditioned (if appropriate) using a method that has been proven to be effective; or </w:t>
      </w:r>
    </w:p>
    <w:p w14:paraId="29B6CF9F" w14:textId="77777777" w:rsidR="00E97881" w:rsidRDefault="00E97881" w:rsidP="00E97881">
      <w:pPr>
        <w:pStyle w:val="Pa9"/>
        <w:spacing w:after="140"/>
        <w:ind w:left="2120" w:hanging="660"/>
        <w:rPr>
          <w:rFonts w:cs="Minion Pro"/>
          <w:color w:val="000000"/>
          <w:sz w:val="22"/>
          <w:szCs w:val="22"/>
        </w:rPr>
      </w:pPr>
      <w:r>
        <w:rPr>
          <w:rFonts w:cs="Minion Pro"/>
          <w:color w:val="000000"/>
          <w:sz w:val="22"/>
          <w:szCs w:val="22"/>
        </w:rPr>
        <w:t xml:space="preserve">(B) Reconditioned (if appropriate) and reexamined and subsequently found not to be adulterated within the meaning of the Federal Food, Drug, and Cosmetic Act before being incorporated into other food. </w:t>
      </w:r>
    </w:p>
    <w:p w14:paraId="6547D0F0" w14:textId="77777777" w:rsidR="00CC343C" w:rsidRDefault="00E97881" w:rsidP="00E97881">
      <w:pPr>
        <w:pStyle w:val="Pa6"/>
        <w:spacing w:after="140"/>
        <w:ind w:left="1200" w:hanging="320"/>
        <w:rPr>
          <w:rFonts w:cs="Minion Pro"/>
          <w:color w:val="000000"/>
          <w:sz w:val="22"/>
          <w:szCs w:val="22"/>
        </w:rPr>
      </w:pPr>
      <w:r>
        <w:rPr>
          <w:rFonts w:cs="Minion Pro"/>
          <w:color w:val="000000"/>
          <w:sz w:val="22"/>
          <w:szCs w:val="22"/>
        </w:rPr>
        <w:t>(10) Steps such as washing, peeling, trimming, cutting, sorting and inspecting, mashing, dewatering, cooling, shredding, extruding, drying, whipping, defatting, and forming must be performed so as to protect food</w:t>
      </w:r>
      <w:r w:rsidR="00827E64">
        <w:rPr>
          <w:rFonts w:cs="Minion Pro"/>
          <w:color w:val="000000"/>
          <w:sz w:val="22"/>
          <w:szCs w:val="22"/>
        </w:rPr>
        <w:t xml:space="preserve"> </w:t>
      </w:r>
      <w:r>
        <w:rPr>
          <w:rFonts w:cs="Minion Pro"/>
          <w:color w:val="000000"/>
          <w:sz w:val="22"/>
          <w:szCs w:val="22"/>
        </w:rPr>
        <w:t xml:space="preserve">against allergen cross-contact and against contamination. Food must be protected from contaminants that may drip, drain, or be drawn into the food. </w:t>
      </w:r>
    </w:p>
    <w:tbl>
      <w:tblPr>
        <w:tblStyle w:val="TableGrid"/>
        <w:tblW w:w="0" w:type="auto"/>
        <w:tblInd w:w="1200" w:type="dxa"/>
        <w:tblLook w:val="04A0" w:firstRow="1" w:lastRow="0" w:firstColumn="1" w:lastColumn="0" w:noHBand="0" w:noVBand="1"/>
      </w:tblPr>
      <w:tblGrid>
        <w:gridCol w:w="8150"/>
      </w:tblGrid>
      <w:tr w:rsidR="00CC343C" w14:paraId="797F24A3" w14:textId="77777777" w:rsidTr="00CC343C">
        <w:tc>
          <w:tcPr>
            <w:tcW w:w="9576" w:type="dxa"/>
          </w:tcPr>
          <w:p w14:paraId="0F2780A6" w14:textId="77777777" w:rsidR="00CC343C" w:rsidRDefault="00CC343C" w:rsidP="00E97881">
            <w:pPr>
              <w:pStyle w:val="Pa6"/>
              <w:spacing w:after="140"/>
              <w:rPr>
                <w:rFonts w:cs="Minion Pro"/>
                <w:color w:val="000000"/>
                <w:sz w:val="22"/>
                <w:szCs w:val="22"/>
              </w:rPr>
            </w:pPr>
          </w:p>
        </w:tc>
      </w:tr>
    </w:tbl>
    <w:p w14:paraId="1DAD743B" w14:textId="77777777" w:rsidR="00CC343C" w:rsidRDefault="00E97881" w:rsidP="00E97881">
      <w:pPr>
        <w:pStyle w:val="Pa6"/>
        <w:spacing w:after="140"/>
        <w:ind w:left="1200" w:hanging="320"/>
        <w:rPr>
          <w:rFonts w:cs="Minion Pro"/>
          <w:color w:val="000000"/>
          <w:sz w:val="22"/>
          <w:szCs w:val="22"/>
        </w:rPr>
      </w:pPr>
      <w:r>
        <w:rPr>
          <w:rFonts w:cs="Minion Pro"/>
          <w:color w:val="000000"/>
          <w:sz w:val="22"/>
          <w:szCs w:val="22"/>
        </w:rPr>
        <w:t xml:space="preserve">(11) Heat blanching, when required in the preparation of food capable of supporting microbial growth, must be </w:t>
      </w:r>
      <w:proofErr w:type="gramStart"/>
      <w:r>
        <w:rPr>
          <w:rFonts w:cs="Minion Pro"/>
          <w:color w:val="000000"/>
          <w:sz w:val="22"/>
          <w:szCs w:val="22"/>
        </w:rPr>
        <w:t>effected</w:t>
      </w:r>
      <w:proofErr w:type="gramEnd"/>
      <w:r>
        <w:rPr>
          <w:rFonts w:cs="Minion Pro"/>
          <w:color w:val="000000"/>
          <w:sz w:val="22"/>
          <w:szCs w:val="22"/>
        </w:rPr>
        <w:t xml:space="preserve"> by heating the food to the required temperature, holding it at this temperature for the required time, and then either rapidly cooling the food or passing it to subsequent manufacturing without delay. Growth and contamination by thermophilic microorganisms in blanchers must be minimized by the use of adequate operating temperatures and by periodic cleaning and sanitizing as necessary. </w:t>
      </w:r>
    </w:p>
    <w:tbl>
      <w:tblPr>
        <w:tblStyle w:val="TableGrid"/>
        <w:tblW w:w="0" w:type="auto"/>
        <w:tblInd w:w="1200" w:type="dxa"/>
        <w:tblLook w:val="04A0" w:firstRow="1" w:lastRow="0" w:firstColumn="1" w:lastColumn="0" w:noHBand="0" w:noVBand="1"/>
      </w:tblPr>
      <w:tblGrid>
        <w:gridCol w:w="8150"/>
      </w:tblGrid>
      <w:tr w:rsidR="00CC343C" w14:paraId="110A3C01" w14:textId="77777777" w:rsidTr="00CC343C">
        <w:tc>
          <w:tcPr>
            <w:tcW w:w="9576" w:type="dxa"/>
          </w:tcPr>
          <w:p w14:paraId="2250CE62" w14:textId="77777777" w:rsidR="00CC343C" w:rsidRDefault="00CC343C" w:rsidP="00E97881">
            <w:pPr>
              <w:pStyle w:val="Pa6"/>
              <w:spacing w:after="140"/>
              <w:rPr>
                <w:rFonts w:cs="Minion Pro"/>
                <w:color w:val="000000"/>
                <w:sz w:val="22"/>
                <w:szCs w:val="22"/>
              </w:rPr>
            </w:pPr>
          </w:p>
        </w:tc>
      </w:tr>
    </w:tbl>
    <w:p w14:paraId="50ACA0E5" w14:textId="77777777" w:rsidR="00CC343C" w:rsidRDefault="00E97881" w:rsidP="00827E64">
      <w:pPr>
        <w:pStyle w:val="Pa6"/>
        <w:spacing w:after="140"/>
        <w:ind w:left="1200" w:hanging="320"/>
        <w:rPr>
          <w:rFonts w:cs="Minion Pro"/>
          <w:color w:val="000000"/>
          <w:sz w:val="22"/>
          <w:szCs w:val="22"/>
        </w:rPr>
      </w:pPr>
      <w:r>
        <w:rPr>
          <w:rFonts w:cs="Minion Pro"/>
          <w:color w:val="000000"/>
          <w:sz w:val="22"/>
          <w:szCs w:val="22"/>
        </w:rPr>
        <w:lastRenderedPageBreak/>
        <w:t xml:space="preserve">(12) Batters, breading, sauces, gravies, dressings, dipping solutions, and other similar preparations that are held and used repeatedly over time must be treated or maintained in such a manner that they are protected against allergen cross-contact and against contamination, and minimizing the potential for the growth of undesirable microorganisms. </w:t>
      </w:r>
    </w:p>
    <w:tbl>
      <w:tblPr>
        <w:tblStyle w:val="TableGrid"/>
        <w:tblW w:w="0" w:type="auto"/>
        <w:tblInd w:w="1200" w:type="dxa"/>
        <w:tblLook w:val="04A0" w:firstRow="1" w:lastRow="0" w:firstColumn="1" w:lastColumn="0" w:noHBand="0" w:noVBand="1"/>
      </w:tblPr>
      <w:tblGrid>
        <w:gridCol w:w="8150"/>
      </w:tblGrid>
      <w:tr w:rsidR="00CC343C" w14:paraId="241430E7" w14:textId="77777777" w:rsidTr="00CC343C">
        <w:tc>
          <w:tcPr>
            <w:tcW w:w="9576" w:type="dxa"/>
          </w:tcPr>
          <w:p w14:paraId="09A54351" w14:textId="77777777" w:rsidR="00CC343C" w:rsidRDefault="00CC343C" w:rsidP="00827E64">
            <w:pPr>
              <w:pStyle w:val="Pa6"/>
              <w:spacing w:after="140"/>
              <w:rPr>
                <w:rFonts w:cs="Minion Pro"/>
                <w:color w:val="000000"/>
                <w:sz w:val="22"/>
                <w:szCs w:val="22"/>
              </w:rPr>
            </w:pPr>
          </w:p>
        </w:tc>
      </w:tr>
    </w:tbl>
    <w:p w14:paraId="35A4C36B" w14:textId="77777777" w:rsidR="00CC343C" w:rsidRDefault="00E97881" w:rsidP="00E97881">
      <w:pPr>
        <w:pStyle w:val="Pa6"/>
        <w:spacing w:after="140"/>
        <w:ind w:left="1200"/>
        <w:rPr>
          <w:rFonts w:cs="Minion Pro"/>
          <w:color w:val="000000"/>
          <w:sz w:val="22"/>
          <w:szCs w:val="22"/>
        </w:rPr>
      </w:pPr>
      <w:r>
        <w:rPr>
          <w:rFonts w:cs="Minion Pro"/>
          <w:color w:val="000000"/>
          <w:sz w:val="22"/>
          <w:szCs w:val="22"/>
        </w:rPr>
        <w:t xml:space="preserve">(13) Filling, assembling, packaging, and other operations must be performed in such a way that the food is protected against allergen cross-contact, contamination and growth of undesirable microorganisms. </w:t>
      </w:r>
    </w:p>
    <w:tbl>
      <w:tblPr>
        <w:tblStyle w:val="TableGrid"/>
        <w:tblW w:w="0" w:type="auto"/>
        <w:tblInd w:w="1200" w:type="dxa"/>
        <w:tblLook w:val="04A0" w:firstRow="1" w:lastRow="0" w:firstColumn="1" w:lastColumn="0" w:noHBand="0" w:noVBand="1"/>
      </w:tblPr>
      <w:tblGrid>
        <w:gridCol w:w="8150"/>
      </w:tblGrid>
      <w:tr w:rsidR="00CC343C" w14:paraId="7BC02138" w14:textId="77777777" w:rsidTr="00CC343C">
        <w:tc>
          <w:tcPr>
            <w:tcW w:w="9576" w:type="dxa"/>
          </w:tcPr>
          <w:p w14:paraId="0CE9ADE0" w14:textId="77777777" w:rsidR="00CC343C" w:rsidRDefault="00CC343C" w:rsidP="00E97881">
            <w:pPr>
              <w:pStyle w:val="Pa6"/>
              <w:spacing w:after="140"/>
              <w:rPr>
                <w:rFonts w:cs="Minion Pro"/>
                <w:color w:val="000000"/>
                <w:sz w:val="22"/>
                <w:szCs w:val="22"/>
              </w:rPr>
            </w:pPr>
            <w:r>
              <w:rPr>
                <w:rFonts w:cs="Minion Pro"/>
                <w:color w:val="000000"/>
                <w:sz w:val="22"/>
                <w:szCs w:val="22"/>
              </w:rPr>
              <w:t xml:space="preserve">Allergen control - </w:t>
            </w:r>
          </w:p>
        </w:tc>
      </w:tr>
    </w:tbl>
    <w:p w14:paraId="14C7600D" w14:textId="77777777" w:rsidR="00CC343C" w:rsidRDefault="00E97881" w:rsidP="00E97881">
      <w:pPr>
        <w:pStyle w:val="Pa6"/>
        <w:spacing w:after="140"/>
        <w:ind w:left="1200"/>
        <w:rPr>
          <w:rFonts w:cs="Minion Pro"/>
          <w:color w:val="000000"/>
          <w:sz w:val="22"/>
          <w:szCs w:val="22"/>
        </w:rPr>
      </w:pPr>
      <w:r>
        <w:rPr>
          <w:rFonts w:cs="Minion Pro"/>
          <w:color w:val="000000"/>
          <w:sz w:val="22"/>
          <w:szCs w:val="22"/>
        </w:rPr>
        <w:t xml:space="preserve">(14) Food, such as dry mixes, nuts, intermediate moisture food, and dehydrated food, that relies principally on the control of a w for preventing the growth of undesirable microorganisms must be processed to and maintained at a safe moisture level. </w:t>
      </w:r>
    </w:p>
    <w:tbl>
      <w:tblPr>
        <w:tblStyle w:val="TableGrid"/>
        <w:tblW w:w="0" w:type="auto"/>
        <w:tblInd w:w="1200" w:type="dxa"/>
        <w:tblLook w:val="04A0" w:firstRow="1" w:lastRow="0" w:firstColumn="1" w:lastColumn="0" w:noHBand="0" w:noVBand="1"/>
      </w:tblPr>
      <w:tblGrid>
        <w:gridCol w:w="8150"/>
      </w:tblGrid>
      <w:tr w:rsidR="00CC343C" w14:paraId="3F5B19DA" w14:textId="77777777" w:rsidTr="00CC343C">
        <w:tc>
          <w:tcPr>
            <w:tcW w:w="9576" w:type="dxa"/>
          </w:tcPr>
          <w:p w14:paraId="3FBC8C31" w14:textId="77777777" w:rsidR="00CC343C" w:rsidRDefault="00CC343C" w:rsidP="00E97881">
            <w:pPr>
              <w:pStyle w:val="Pa6"/>
              <w:spacing w:after="140"/>
              <w:rPr>
                <w:rFonts w:cs="Minion Pro"/>
                <w:color w:val="000000"/>
                <w:sz w:val="22"/>
                <w:szCs w:val="22"/>
              </w:rPr>
            </w:pPr>
            <w:r>
              <w:rPr>
                <w:rFonts w:cs="Minion Pro"/>
                <w:color w:val="000000"/>
                <w:sz w:val="22"/>
                <w:szCs w:val="22"/>
              </w:rPr>
              <w:t xml:space="preserve">Aᵂ items - </w:t>
            </w:r>
          </w:p>
        </w:tc>
      </w:tr>
    </w:tbl>
    <w:p w14:paraId="24FBA92C" w14:textId="77777777" w:rsidR="00CC343C" w:rsidRDefault="00E97881" w:rsidP="00E97881">
      <w:pPr>
        <w:pStyle w:val="Pa6"/>
        <w:spacing w:after="140"/>
        <w:ind w:left="1200"/>
        <w:rPr>
          <w:rFonts w:cs="Minion Pro"/>
          <w:color w:val="000000"/>
          <w:sz w:val="22"/>
          <w:szCs w:val="22"/>
        </w:rPr>
      </w:pPr>
      <w:r>
        <w:rPr>
          <w:rFonts w:cs="Minion Pro"/>
          <w:color w:val="000000"/>
          <w:sz w:val="22"/>
          <w:szCs w:val="22"/>
        </w:rPr>
        <w:t xml:space="preserve">(15) Food, such as acid and acidified food, that relies principally on the control of pH for preventing the growth of undesirable microorganisms must be monitored and maintained at a pH of 4.6 or below. </w:t>
      </w:r>
    </w:p>
    <w:tbl>
      <w:tblPr>
        <w:tblStyle w:val="TableGrid"/>
        <w:tblW w:w="0" w:type="auto"/>
        <w:tblInd w:w="1200" w:type="dxa"/>
        <w:tblLook w:val="04A0" w:firstRow="1" w:lastRow="0" w:firstColumn="1" w:lastColumn="0" w:noHBand="0" w:noVBand="1"/>
      </w:tblPr>
      <w:tblGrid>
        <w:gridCol w:w="8150"/>
      </w:tblGrid>
      <w:tr w:rsidR="00CC343C" w14:paraId="3D5FB0DB" w14:textId="77777777" w:rsidTr="00CC343C">
        <w:tc>
          <w:tcPr>
            <w:tcW w:w="9576" w:type="dxa"/>
          </w:tcPr>
          <w:p w14:paraId="6595C2D1" w14:textId="77777777" w:rsidR="00CC343C" w:rsidRDefault="00CC343C" w:rsidP="00E97881">
            <w:pPr>
              <w:pStyle w:val="Pa6"/>
              <w:spacing w:after="140"/>
              <w:rPr>
                <w:rFonts w:cs="Minion Pro"/>
                <w:color w:val="000000"/>
                <w:sz w:val="22"/>
                <w:szCs w:val="22"/>
              </w:rPr>
            </w:pPr>
            <w:r>
              <w:rPr>
                <w:rFonts w:cs="Minion Pro"/>
                <w:color w:val="000000"/>
                <w:sz w:val="22"/>
                <w:szCs w:val="22"/>
              </w:rPr>
              <w:t xml:space="preserve">Acidified foods - </w:t>
            </w:r>
          </w:p>
        </w:tc>
      </w:tr>
    </w:tbl>
    <w:p w14:paraId="1B108EBD" w14:textId="77777777" w:rsidR="00CC343C" w:rsidRDefault="00E97881" w:rsidP="00E97881">
      <w:pPr>
        <w:pStyle w:val="Pa6"/>
        <w:spacing w:after="140"/>
        <w:ind w:left="1200"/>
        <w:rPr>
          <w:rFonts w:cs="Minion Pro"/>
          <w:color w:val="000000"/>
          <w:sz w:val="22"/>
          <w:szCs w:val="22"/>
        </w:rPr>
      </w:pPr>
      <w:r>
        <w:rPr>
          <w:rFonts w:cs="Minion Pro"/>
          <w:color w:val="000000"/>
          <w:sz w:val="22"/>
          <w:szCs w:val="22"/>
        </w:rPr>
        <w:t xml:space="preserve">(16) When ice is used in contact with food, it must be made from water that is safe and of adequate sanitary quality in accordance with § 117.37(a), and must be used only if it has been manufactured in accordance with current good manufacturing practice as outlined in this part. </w:t>
      </w:r>
    </w:p>
    <w:tbl>
      <w:tblPr>
        <w:tblStyle w:val="TableGrid"/>
        <w:tblW w:w="0" w:type="auto"/>
        <w:tblInd w:w="1200" w:type="dxa"/>
        <w:tblLook w:val="04A0" w:firstRow="1" w:lastRow="0" w:firstColumn="1" w:lastColumn="0" w:noHBand="0" w:noVBand="1"/>
      </w:tblPr>
      <w:tblGrid>
        <w:gridCol w:w="8150"/>
      </w:tblGrid>
      <w:tr w:rsidR="00CC343C" w14:paraId="7B36F66F" w14:textId="77777777" w:rsidTr="00CC343C">
        <w:tc>
          <w:tcPr>
            <w:tcW w:w="9576" w:type="dxa"/>
          </w:tcPr>
          <w:p w14:paraId="65409F95" w14:textId="77777777" w:rsidR="00CC343C" w:rsidRDefault="00CC343C" w:rsidP="00E97881">
            <w:pPr>
              <w:pStyle w:val="Pa6"/>
              <w:spacing w:after="140"/>
              <w:rPr>
                <w:rFonts w:cs="Minion Pro"/>
                <w:color w:val="000000"/>
                <w:sz w:val="22"/>
                <w:szCs w:val="22"/>
              </w:rPr>
            </w:pPr>
          </w:p>
        </w:tc>
      </w:tr>
    </w:tbl>
    <w:p w14:paraId="06990254" w14:textId="77777777" w:rsidR="00E97881" w:rsidRDefault="00E97881" w:rsidP="00E97881">
      <w:pPr>
        <w:pStyle w:val="Pa6"/>
        <w:spacing w:after="140"/>
        <w:ind w:left="1200"/>
        <w:rPr>
          <w:rFonts w:cs="Minion Pro"/>
          <w:color w:val="000000"/>
          <w:sz w:val="22"/>
          <w:szCs w:val="22"/>
        </w:rPr>
      </w:pPr>
    </w:p>
    <w:p w14:paraId="36FB09B0" w14:textId="77777777" w:rsidR="00E97881" w:rsidRDefault="00E97881" w:rsidP="00E97881">
      <w:pPr>
        <w:pStyle w:val="Pa4"/>
        <w:spacing w:after="140"/>
        <w:ind w:left="200"/>
        <w:rPr>
          <w:rFonts w:cs="Minion Pro"/>
          <w:color w:val="000000"/>
          <w:sz w:val="22"/>
          <w:szCs w:val="22"/>
        </w:rPr>
      </w:pPr>
      <w:r>
        <w:rPr>
          <w:rFonts w:cs="Minion Pro"/>
          <w:b/>
          <w:bCs/>
          <w:color w:val="000000"/>
          <w:sz w:val="22"/>
          <w:szCs w:val="22"/>
        </w:rPr>
        <w:t xml:space="preserve">§ 117.93 </w:t>
      </w:r>
    </w:p>
    <w:p w14:paraId="57AF6F1E" w14:textId="77777777" w:rsidR="00E97881" w:rsidRDefault="00E97881" w:rsidP="00E97881">
      <w:pPr>
        <w:pStyle w:val="Pa4"/>
        <w:spacing w:after="140"/>
        <w:ind w:left="200"/>
        <w:rPr>
          <w:rFonts w:cs="Minion Pro"/>
          <w:color w:val="000000"/>
          <w:sz w:val="22"/>
          <w:szCs w:val="22"/>
        </w:rPr>
      </w:pPr>
      <w:r>
        <w:rPr>
          <w:rFonts w:cs="Minion Pro"/>
          <w:color w:val="000000"/>
          <w:sz w:val="22"/>
          <w:szCs w:val="22"/>
        </w:rPr>
        <w:t xml:space="preserve">Warehousing and distribution. </w:t>
      </w:r>
    </w:p>
    <w:p w14:paraId="0046A500" w14:textId="77777777" w:rsidR="00E97881" w:rsidRDefault="00E97881" w:rsidP="00E97881">
      <w:pPr>
        <w:pStyle w:val="Pa4"/>
        <w:spacing w:after="140"/>
        <w:ind w:left="200"/>
        <w:rPr>
          <w:rFonts w:cs="Minion Pro"/>
          <w:color w:val="000000"/>
          <w:sz w:val="22"/>
          <w:szCs w:val="22"/>
        </w:rPr>
      </w:pPr>
      <w:r>
        <w:rPr>
          <w:rFonts w:cs="Minion Pro"/>
          <w:color w:val="000000"/>
          <w:sz w:val="22"/>
          <w:szCs w:val="22"/>
        </w:rPr>
        <w:t xml:space="preserve">Storage and transportation of food must be under conditions that will protect against allergen cross-contact and against biological, chemical (including radiological), and physical contamination of food, as well as against deterioration of the food and the container. </w:t>
      </w:r>
    </w:p>
    <w:tbl>
      <w:tblPr>
        <w:tblStyle w:val="TableGrid"/>
        <w:tblW w:w="0" w:type="auto"/>
        <w:tblLook w:val="04A0" w:firstRow="1" w:lastRow="0" w:firstColumn="1" w:lastColumn="0" w:noHBand="0" w:noVBand="1"/>
      </w:tblPr>
      <w:tblGrid>
        <w:gridCol w:w="9350"/>
      </w:tblGrid>
      <w:tr w:rsidR="00CC343C" w14:paraId="4DAD1A6E" w14:textId="77777777" w:rsidTr="00CC343C">
        <w:tc>
          <w:tcPr>
            <w:tcW w:w="9576" w:type="dxa"/>
          </w:tcPr>
          <w:p w14:paraId="31348EF9" w14:textId="77777777" w:rsidR="00CC343C" w:rsidRDefault="00CC343C" w:rsidP="00CC343C">
            <w:r>
              <w:t xml:space="preserve">Allergen control – </w:t>
            </w:r>
          </w:p>
          <w:p w14:paraId="485DB31C" w14:textId="77777777" w:rsidR="00CC343C" w:rsidRDefault="00CC343C" w:rsidP="00CC343C">
            <w:r>
              <w:t xml:space="preserve">Transport - </w:t>
            </w:r>
          </w:p>
        </w:tc>
      </w:tr>
    </w:tbl>
    <w:p w14:paraId="04DBBEF6" w14:textId="77777777" w:rsidR="00E97881" w:rsidRDefault="00E97881" w:rsidP="00E97881">
      <w:pPr>
        <w:pStyle w:val="Pa4"/>
        <w:spacing w:after="140"/>
        <w:ind w:left="200"/>
        <w:rPr>
          <w:rFonts w:cs="Minion Pro"/>
          <w:color w:val="000000"/>
          <w:sz w:val="22"/>
          <w:szCs w:val="22"/>
        </w:rPr>
      </w:pPr>
      <w:r>
        <w:rPr>
          <w:rFonts w:cs="Minion Pro"/>
          <w:b/>
          <w:bCs/>
          <w:color w:val="000000"/>
          <w:sz w:val="22"/>
          <w:szCs w:val="22"/>
        </w:rPr>
        <w:t xml:space="preserve">§ 117.110 </w:t>
      </w:r>
    </w:p>
    <w:p w14:paraId="7D39A467" w14:textId="77777777" w:rsidR="00E97881" w:rsidRDefault="00E97881" w:rsidP="00E97881">
      <w:pPr>
        <w:pStyle w:val="Pa4"/>
        <w:spacing w:after="140"/>
        <w:ind w:left="200"/>
        <w:rPr>
          <w:rFonts w:cs="Minion Pro"/>
          <w:color w:val="000000"/>
          <w:sz w:val="22"/>
          <w:szCs w:val="22"/>
        </w:rPr>
      </w:pPr>
      <w:r>
        <w:rPr>
          <w:rFonts w:cs="Minion Pro"/>
          <w:color w:val="000000"/>
          <w:sz w:val="22"/>
          <w:szCs w:val="22"/>
        </w:rPr>
        <w:t xml:space="preserve">Defect action levels. </w:t>
      </w:r>
    </w:p>
    <w:p w14:paraId="2764F6BC" w14:textId="77777777" w:rsidR="00CC343C" w:rsidRDefault="00E97881" w:rsidP="00E97881">
      <w:pPr>
        <w:pStyle w:val="Pa5"/>
        <w:spacing w:after="140"/>
        <w:ind w:left="920"/>
        <w:rPr>
          <w:rFonts w:cs="Minion Pro"/>
          <w:color w:val="000000"/>
          <w:sz w:val="22"/>
          <w:szCs w:val="22"/>
        </w:rPr>
      </w:pPr>
      <w:r>
        <w:rPr>
          <w:rFonts w:cs="Minion Pro"/>
          <w:color w:val="000000"/>
          <w:sz w:val="22"/>
          <w:szCs w:val="22"/>
        </w:rPr>
        <w:t xml:space="preserve">(a) The manufacturer, processor, packer, and holder of food must at all times utilize quality control operations that reduce natural or unavoidable defects to the lowest level currently feasible. </w:t>
      </w:r>
    </w:p>
    <w:tbl>
      <w:tblPr>
        <w:tblStyle w:val="TableGrid"/>
        <w:tblW w:w="0" w:type="auto"/>
        <w:tblInd w:w="920" w:type="dxa"/>
        <w:tblLook w:val="04A0" w:firstRow="1" w:lastRow="0" w:firstColumn="1" w:lastColumn="0" w:noHBand="0" w:noVBand="1"/>
      </w:tblPr>
      <w:tblGrid>
        <w:gridCol w:w="8430"/>
      </w:tblGrid>
      <w:tr w:rsidR="00CC343C" w14:paraId="0F258265" w14:textId="77777777" w:rsidTr="00CC343C">
        <w:tc>
          <w:tcPr>
            <w:tcW w:w="9576" w:type="dxa"/>
          </w:tcPr>
          <w:p w14:paraId="675A52C0" w14:textId="77777777" w:rsidR="00CC343C" w:rsidRDefault="00CC343C" w:rsidP="00E97881">
            <w:pPr>
              <w:pStyle w:val="Pa5"/>
              <w:spacing w:after="140"/>
              <w:rPr>
                <w:rFonts w:cs="Minion Pro"/>
                <w:color w:val="000000"/>
                <w:sz w:val="22"/>
                <w:szCs w:val="22"/>
              </w:rPr>
            </w:pPr>
            <w:r>
              <w:rPr>
                <w:rFonts w:cs="Minion Pro"/>
                <w:color w:val="000000"/>
                <w:sz w:val="22"/>
                <w:szCs w:val="22"/>
              </w:rPr>
              <w:t xml:space="preserve">Finished product testing - </w:t>
            </w:r>
          </w:p>
        </w:tc>
      </w:tr>
    </w:tbl>
    <w:p w14:paraId="2D080CB9" w14:textId="77777777" w:rsidR="00E97881" w:rsidRDefault="00E97881" w:rsidP="00E97881">
      <w:pPr>
        <w:pStyle w:val="Pa5"/>
        <w:spacing w:after="140"/>
        <w:ind w:left="920"/>
        <w:rPr>
          <w:rFonts w:cs="Minion Pro"/>
          <w:color w:val="000000"/>
          <w:sz w:val="22"/>
          <w:szCs w:val="22"/>
        </w:rPr>
      </w:pPr>
    </w:p>
    <w:p w14:paraId="28DCD93E" w14:textId="77777777" w:rsidR="00E97881" w:rsidRDefault="00E97881" w:rsidP="00E97881">
      <w:pPr>
        <w:pStyle w:val="Pa5"/>
        <w:spacing w:after="140"/>
        <w:ind w:left="920"/>
        <w:rPr>
          <w:rFonts w:cs="Minion Pro"/>
          <w:color w:val="000000"/>
          <w:sz w:val="22"/>
          <w:szCs w:val="22"/>
        </w:rPr>
      </w:pPr>
      <w:r>
        <w:rPr>
          <w:rFonts w:cs="Minion Pro"/>
          <w:color w:val="000000"/>
          <w:sz w:val="22"/>
          <w:szCs w:val="22"/>
        </w:rPr>
        <w:lastRenderedPageBreak/>
        <w:t xml:space="preserve">(b) The mixing of a food containing defects at levels that render that food adulterated with another lot of food is not permitted and renders the final food adulterated, regardless of the defect level of the final food. For examples of defect action levels that may render food adulterated, see the Defect Levels Handbook, which is accessible </w:t>
      </w:r>
    </w:p>
    <w:tbl>
      <w:tblPr>
        <w:tblStyle w:val="TableGrid"/>
        <w:tblW w:w="0" w:type="auto"/>
        <w:tblLook w:val="04A0" w:firstRow="1" w:lastRow="0" w:firstColumn="1" w:lastColumn="0" w:noHBand="0" w:noVBand="1"/>
      </w:tblPr>
      <w:tblGrid>
        <w:gridCol w:w="9350"/>
      </w:tblGrid>
      <w:tr w:rsidR="00CC343C" w14:paraId="43B1BB1D" w14:textId="77777777" w:rsidTr="00CC343C">
        <w:tc>
          <w:tcPr>
            <w:tcW w:w="9576" w:type="dxa"/>
          </w:tcPr>
          <w:p w14:paraId="3B86F6AA" w14:textId="77777777" w:rsidR="00CC343C" w:rsidRDefault="00CC343C" w:rsidP="00CC343C">
            <w:r>
              <w:t xml:space="preserve">Policy for adulterated foods – food out of specification - </w:t>
            </w:r>
          </w:p>
        </w:tc>
      </w:tr>
    </w:tbl>
    <w:p w14:paraId="14641BD5" w14:textId="77777777" w:rsidR="00CC343C" w:rsidRPr="00CC343C" w:rsidRDefault="00CC343C" w:rsidP="00CC343C"/>
    <w:p w14:paraId="5F8C7B1E" w14:textId="77777777" w:rsidR="006823CC" w:rsidRDefault="00E97881" w:rsidP="00E97881">
      <w:r>
        <w:rPr>
          <w:rFonts w:ascii="Myriad Pro Light" w:hAnsi="Myriad Pro Light" w:cs="Myriad Pro Light"/>
          <w:b/>
          <w:bCs/>
          <w:color w:val="000000"/>
          <w:sz w:val="23"/>
          <w:szCs w:val="23"/>
        </w:rPr>
        <w:t>SUBPART B</w:t>
      </w:r>
    </w:p>
    <w:sectPr w:rsidR="006823CC" w:rsidSect="006A0E6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8136C" w14:textId="77777777" w:rsidR="00B26496" w:rsidRDefault="00B26496" w:rsidP="00C444CD">
      <w:pPr>
        <w:spacing w:after="0" w:line="240" w:lineRule="auto"/>
      </w:pPr>
      <w:r>
        <w:separator/>
      </w:r>
    </w:p>
  </w:endnote>
  <w:endnote w:type="continuationSeparator" w:id="0">
    <w:p w14:paraId="62F35C2E" w14:textId="77777777" w:rsidR="00B26496" w:rsidRDefault="00B26496" w:rsidP="00C44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5D84" w14:textId="77777777" w:rsidR="00C444CD" w:rsidRDefault="00C44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11978"/>
      <w:docPartObj>
        <w:docPartGallery w:val="Page Numbers (Bottom of Page)"/>
        <w:docPartUnique/>
      </w:docPartObj>
    </w:sdtPr>
    <w:sdtEndPr>
      <w:rPr>
        <w:noProof/>
      </w:rPr>
    </w:sdtEndPr>
    <w:sdtContent>
      <w:p w14:paraId="449C1653" w14:textId="77777777" w:rsidR="00C444CD" w:rsidRDefault="006A0E63">
        <w:pPr>
          <w:pStyle w:val="Footer"/>
        </w:pPr>
        <w:r>
          <w:fldChar w:fldCharType="begin"/>
        </w:r>
        <w:r w:rsidR="00C444CD">
          <w:instrText xml:space="preserve"> PAGE   \* MERGEFORMAT </w:instrText>
        </w:r>
        <w:r>
          <w:fldChar w:fldCharType="separate"/>
        </w:r>
        <w:r w:rsidR="00B420D5">
          <w:rPr>
            <w:noProof/>
          </w:rPr>
          <w:t>12</w:t>
        </w:r>
        <w:r>
          <w:rPr>
            <w:noProof/>
          </w:rPr>
          <w:fldChar w:fldCharType="end"/>
        </w:r>
      </w:p>
    </w:sdtContent>
  </w:sdt>
  <w:p w14:paraId="33115A3D" w14:textId="77777777" w:rsidR="00C444CD" w:rsidRDefault="00C444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A4985" w14:textId="77777777" w:rsidR="00C444CD" w:rsidRDefault="00C44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6E903" w14:textId="77777777" w:rsidR="00B26496" w:rsidRDefault="00B26496" w:rsidP="00C444CD">
      <w:pPr>
        <w:spacing w:after="0" w:line="240" w:lineRule="auto"/>
      </w:pPr>
      <w:r>
        <w:separator/>
      </w:r>
    </w:p>
  </w:footnote>
  <w:footnote w:type="continuationSeparator" w:id="0">
    <w:p w14:paraId="1B452A4D" w14:textId="77777777" w:rsidR="00B26496" w:rsidRDefault="00B26496" w:rsidP="00C44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4FDB" w14:textId="77777777" w:rsidR="00C444CD" w:rsidRDefault="00C444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049C" w14:textId="77777777" w:rsidR="00C444CD" w:rsidRDefault="00C444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9C19E" w14:textId="77777777" w:rsidR="00C444CD" w:rsidRDefault="00C444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624A4"/>
    <w:multiLevelType w:val="hybridMultilevel"/>
    <w:tmpl w:val="6A6AD64A"/>
    <w:lvl w:ilvl="0" w:tplc="E5860198">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num w:numId="1" w16cid:durableId="109782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881"/>
    <w:rsid w:val="00021A13"/>
    <w:rsid w:val="000B7135"/>
    <w:rsid w:val="00447D62"/>
    <w:rsid w:val="004D6770"/>
    <w:rsid w:val="00570CFC"/>
    <w:rsid w:val="006823CC"/>
    <w:rsid w:val="006A0E63"/>
    <w:rsid w:val="006E015B"/>
    <w:rsid w:val="00827E64"/>
    <w:rsid w:val="00A21642"/>
    <w:rsid w:val="00B26496"/>
    <w:rsid w:val="00B420D5"/>
    <w:rsid w:val="00B55D29"/>
    <w:rsid w:val="00C444CD"/>
    <w:rsid w:val="00CC343C"/>
    <w:rsid w:val="00D44CB3"/>
    <w:rsid w:val="00E97881"/>
    <w:rsid w:val="00ED5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9C565"/>
  <w15:docId w15:val="{5541C991-24EF-49D6-9809-BCFEB4DE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
    <w:name w:val="Pa3"/>
    <w:basedOn w:val="Normal"/>
    <w:next w:val="Normal"/>
    <w:uiPriority w:val="99"/>
    <w:rsid w:val="00E97881"/>
    <w:pPr>
      <w:autoSpaceDE w:val="0"/>
      <w:autoSpaceDN w:val="0"/>
      <w:adjustRightInd w:val="0"/>
      <w:spacing w:after="0" w:line="301" w:lineRule="atLeast"/>
    </w:pPr>
    <w:rPr>
      <w:rFonts w:ascii="Minion Pro" w:hAnsi="Minion Pro"/>
      <w:sz w:val="24"/>
      <w:szCs w:val="24"/>
    </w:rPr>
  </w:style>
  <w:style w:type="paragraph" w:customStyle="1" w:styleId="Pa4">
    <w:name w:val="Pa4"/>
    <w:basedOn w:val="Normal"/>
    <w:next w:val="Normal"/>
    <w:uiPriority w:val="99"/>
    <w:rsid w:val="00E97881"/>
    <w:pPr>
      <w:autoSpaceDE w:val="0"/>
      <w:autoSpaceDN w:val="0"/>
      <w:adjustRightInd w:val="0"/>
      <w:spacing w:after="0" w:line="221" w:lineRule="atLeast"/>
    </w:pPr>
    <w:rPr>
      <w:rFonts w:ascii="Minion Pro" w:hAnsi="Minion Pro"/>
      <w:sz w:val="24"/>
      <w:szCs w:val="24"/>
    </w:rPr>
  </w:style>
  <w:style w:type="paragraph" w:customStyle="1" w:styleId="Pa5">
    <w:name w:val="Pa5"/>
    <w:basedOn w:val="Normal"/>
    <w:next w:val="Normal"/>
    <w:uiPriority w:val="99"/>
    <w:rsid w:val="00E97881"/>
    <w:pPr>
      <w:autoSpaceDE w:val="0"/>
      <w:autoSpaceDN w:val="0"/>
      <w:adjustRightInd w:val="0"/>
      <w:spacing w:after="0" w:line="221" w:lineRule="atLeast"/>
    </w:pPr>
    <w:rPr>
      <w:rFonts w:ascii="Minion Pro" w:hAnsi="Minion Pro"/>
      <w:sz w:val="24"/>
      <w:szCs w:val="24"/>
    </w:rPr>
  </w:style>
  <w:style w:type="paragraph" w:customStyle="1" w:styleId="Pa6">
    <w:name w:val="Pa6"/>
    <w:basedOn w:val="Normal"/>
    <w:next w:val="Normal"/>
    <w:uiPriority w:val="99"/>
    <w:rsid w:val="00E97881"/>
    <w:pPr>
      <w:autoSpaceDE w:val="0"/>
      <w:autoSpaceDN w:val="0"/>
      <w:adjustRightInd w:val="0"/>
      <w:spacing w:after="0" w:line="221" w:lineRule="atLeast"/>
    </w:pPr>
    <w:rPr>
      <w:rFonts w:ascii="Minion Pro" w:hAnsi="Minion Pro"/>
      <w:sz w:val="24"/>
      <w:szCs w:val="24"/>
    </w:rPr>
  </w:style>
  <w:style w:type="paragraph" w:customStyle="1" w:styleId="Pa2">
    <w:name w:val="Pa2"/>
    <w:basedOn w:val="Normal"/>
    <w:next w:val="Normal"/>
    <w:uiPriority w:val="99"/>
    <w:rsid w:val="00E97881"/>
    <w:pPr>
      <w:autoSpaceDE w:val="0"/>
      <w:autoSpaceDN w:val="0"/>
      <w:adjustRightInd w:val="0"/>
      <w:spacing w:after="0" w:line="241" w:lineRule="atLeast"/>
    </w:pPr>
    <w:rPr>
      <w:rFonts w:ascii="Minion Pro" w:hAnsi="Minion Pro"/>
      <w:sz w:val="24"/>
      <w:szCs w:val="24"/>
    </w:rPr>
  </w:style>
  <w:style w:type="paragraph" w:customStyle="1" w:styleId="Pa7">
    <w:name w:val="Pa7"/>
    <w:basedOn w:val="Normal"/>
    <w:next w:val="Normal"/>
    <w:uiPriority w:val="99"/>
    <w:rsid w:val="00E97881"/>
    <w:pPr>
      <w:autoSpaceDE w:val="0"/>
      <w:autoSpaceDN w:val="0"/>
      <w:adjustRightInd w:val="0"/>
      <w:spacing w:after="0" w:line="221" w:lineRule="atLeast"/>
    </w:pPr>
    <w:rPr>
      <w:rFonts w:ascii="Minion Pro" w:hAnsi="Minion Pro"/>
      <w:sz w:val="24"/>
      <w:szCs w:val="24"/>
    </w:rPr>
  </w:style>
  <w:style w:type="paragraph" w:customStyle="1" w:styleId="Pa8">
    <w:name w:val="Pa8"/>
    <w:basedOn w:val="Normal"/>
    <w:next w:val="Normal"/>
    <w:uiPriority w:val="99"/>
    <w:rsid w:val="00E97881"/>
    <w:pPr>
      <w:autoSpaceDE w:val="0"/>
      <w:autoSpaceDN w:val="0"/>
      <w:adjustRightInd w:val="0"/>
      <w:spacing w:after="0" w:line="241" w:lineRule="atLeast"/>
    </w:pPr>
    <w:rPr>
      <w:rFonts w:ascii="Minion Pro" w:hAnsi="Minion Pro"/>
      <w:sz w:val="24"/>
      <w:szCs w:val="24"/>
    </w:rPr>
  </w:style>
  <w:style w:type="paragraph" w:customStyle="1" w:styleId="Pa9">
    <w:name w:val="Pa9"/>
    <w:basedOn w:val="Normal"/>
    <w:next w:val="Normal"/>
    <w:uiPriority w:val="99"/>
    <w:rsid w:val="00E97881"/>
    <w:pPr>
      <w:autoSpaceDE w:val="0"/>
      <w:autoSpaceDN w:val="0"/>
      <w:adjustRightInd w:val="0"/>
      <w:spacing w:after="0" w:line="221" w:lineRule="atLeast"/>
    </w:pPr>
    <w:rPr>
      <w:rFonts w:ascii="Minion Pro" w:hAnsi="Minion Pro"/>
      <w:sz w:val="24"/>
      <w:szCs w:val="24"/>
    </w:rPr>
  </w:style>
  <w:style w:type="table" w:styleId="TableGrid">
    <w:name w:val="Table Grid"/>
    <w:basedOn w:val="TableNormal"/>
    <w:uiPriority w:val="59"/>
    <w:rsid w:val="00D44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4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4CD"/>
  </w:style>
  <w:style w:type="paragraph" w:styleId="Footer">
    <w:name w:val="footer"/>
    <w:basedOn w:val="Normal"/>
    <w:link w:val="FooterChar"/>
    <w:uiPriority w:val="99"/>
    <w:unhideWhenUsed/>
    <w:rsid w:val="00C44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2875D-DA40-435B-9788-2EA8CEC20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4065</Words>
  <Characters>23176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James Mueller</cp:lastModifiedBy>
  <cp:revision>2</cp:revision>
  <cp:lastPrinted>2017-06-06T02:18:00Z</cp:lastPrinted>
  <dcterms:created xsi:type="dcterms:W3CDTF">2022-10-03T00:30:00Z</dcterms:created>
  <dcterms:modified xsi:type="dcterms:W3CDTF">2022-10-03T00:30:00Z</dcterms:modified>
</cp:coreProperties>
</file>