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5051" w14:textId="652FFAF9" w:rsidR="007777F6" w:rsidRPr="007777F6" w:rsidRDefault="00796B78">
      <w:pPr>
        <w:rPr>
          <w:sz w:val="36"/>
          <w:szCs w:val="36"/>
        </w:rPr>
      </w:pPr>
      <w:r>
        <w:rPr>
          <w:b/>
          <w:sz w:val="36"/>
          <w:szCs w:val="36"/>
        </w:rPr>
        <w:t>Food Defense</w:t>
      </w:r>
      <w:r w:rsidR="007777F6" w:rsidRPr="007777F6">
        <w:rPr>
          <w:b/>
          <w:sz w:val="36"/>
          <w:szCs w:val="36"/>
        </w:rPr>
        <w:t xml:space="preserve"> – Training </w:t>
      </w:r>
      <w:r w:rsidR="00686EB4">
        <w:rPr>
          <w:b/>
          <w:sz w:val="36"/>
          <w:szCs w:val="36"/>
        </w:rPr>
        <w:t>(Example)</w:t>
      </w:r>
    </w:p>
    <w:p w14:paraId="2F82F18B" w14:textId="77777777" w:rsidR="007777F6" w:rsidRDefault="007777F6">
      <w:r w:rsidRPr="007777F6">
        <w:rPr>
          <w:sz w:val="36"/>
          <w:szCs w:val="36"/>
        </w:rPr>
        <w:t>Date:</w:t>
      </w:r>
    </w:p>
    <w:p w14:paraId="4D792B3A" w14:textId="77777777" w:rsidR="007777F6" w:rsidRPr="007777F6" w:rsidRDefault="007777F6">
      <w:pPr>
        <w:rPr>
          <w:sz w:val="36"/>
          <w:szCs w:val="36"/>
        </w:rPr>
      </w:pPr>
      <w:r w:rsidRPr="007777F6">
        <w:rPr>
          <w:sz w:val="36"/>
          <w:szCs w:val="36"/>
        </w:rPr>
        <w:t>Attendee’s:</w:t>
      </w:r>
    </w:p>
    <w:p w14:paraId="3C7C1FB8" w14:textId="77777777" w:rsidR="007777F6" w:rsidRPr="007777F6" w:rsidRDefault="007777F6">
      <w:pPr>
        <w:rPr>
          <w:sz w:val="36"/>
          <w:szCs w:val="36"/>
        </w:rPr>
      </w:pPr>
    </w:p>
    <w:p w14:paraId="00D9B2E9" w14:textId="77777777" w:rsidR="007777F6" w:rsidRPr="007777F6" w:rsidRDefault="007777F6">
      <w:pPr>
        <w:rPr>
          <w:sz w:val="36"/>
          <w:szCs w:val="36"/>
        </w:rPr>
      </w:pPr>
      <w:r w:rsidRPr="007777F6">
        <w:rPr>
          <w:sz w:val="36"/>
          <w:szCs w:val="36"/>
        </w:rPr>
        <w:t>Start:</w:t>
      </w:r>
    </w:p>
    <w:p w14:paraId="3AB138B0" w14:textId="77777777" w:rsidR="00796B78" w:rsidRDefault="007777F6" w:rsidP="00796B78">
      <w:pPr>
        <w:rPr>
          <w:sz w:val="36"/>
          <w:szCs w:val="36"/>
        </w:rPr>
      </w:pPr>
      <w:r w:rsidRPr="007777F6">
        <w:rPr>
          <w:sz w:val="36"/>
          <w:szCs w:val="36"/>
        </w:rPr>
        <w:t>Finish:</w:t>
      </w:r>
    </w:p>
    <w:p w14:paraId="3BD87994" w14:textId="77777777" w:rsidR="007777F6" w:rsidRDefault="007777F6" w:rsidP="00796B78">
      <w:pPr>
        <w:rPr>
          <w:sz w:val="36"/>
          <w:szCs w:val="36"/>
        </w:rPr>
      </w:pPr>
      <w:r w:rsidRPr="007777F6">
        <w:rPr>
          <w:sz w:val="36"/>
          <w:szCs w:val="36"/>
        </w:rPr>
        <w:t>Review Policy</w:t>
      </w:r>
      <w:r w:rsidR="00796B78">
        <w:rPr>
          <w:sz w:val="36"/>
          <w:szCs w:val="36"/>
        </w:rPr>
        <w:t xml:space="preserve"> and Risk assessment</w:t>
      </w:r>
    </w:p>
    <w:p w14:paraId="7ABCE633" w14:textId="77777777" w:rsidR="00796B78" w:rsidRDefault="00796B78" w:rsidP="00796B78">
      <w:pPr>
        <w:rPr>
          <w:sz w:val="36"/>
          <w:szCs w:val="36"/>
        </w:rPr>
      </w:pPr>
      <w:r>
        <w:rPr>
          <w:sz w:val="36"/>
          <w:szCs w:val="36"/>
        </w:rPr>
        <w:t>Key Elements to Review:</w:t>
      </w:r>
    </w:p>
    <w:p w14:paraId="3BD81EA6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Outside physical security measures</w:t>
      </w:r>
    </w:p>
    <w:p w14:paraId="6D1CA456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Storage security</w:t>
      </w:r>
    </w:p>
    <w:p w14:paraId="7ED975DE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Transport security</w:t>
      </w:r>
    </w:p>
    <w:p w14:paraId="778BC4F3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Mail handling security</w:t>
      </w:r>
    </w:p>
    <w:p w14:paraId="480F8F7E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Information security</w:t>
      </w:r>
    </w:p>
    <w:p w14:paraId="1800C04C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General internal security</w:t>
      </w:r>
    </w:p>
    <w:p w14:paraId="6FDDF02F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Workroom area security</w:t>
      </w:r>
    </w:p>
    <w:p w14:paraId="30542D57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Chemical/Hazardous material security</w:t>
      </w:r>
    </w:p>
    <w:p w14:paraId="285C3C99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Personnel security</w:t>
      </w:r>
    </w:p>
    <w:p w14:paraId="758D72D3" w14:textId="77777777" w:rsidR="00E85D0B" w:rsidRDefault="00E85D0B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Security cameras</w:t>
      </w:r>
    </w:p>
    <w:p w14:paraId="4E7B002A" w14:textId="77777777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Incident reporting and response</w:t>
      </w:r>
    </w:p>
    <w:p w14:paraId="5FC21A4E" w14:textId="42171CEF" w:rsidR="00796B78" w:rsidRDefault="00796B78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Employee training</w:t>
      </w:r>
    </w:p>
    <w:p w14:paraId="0BBDDF6F" w14:textId="35ADAC15" w:rsidR="00DC3C6E" w:rsidRPr="00796B78" w:rsidRDefault="00DC3C6E" w:rsidP="00796B78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Conduct Food Defense Challenge</w:t>
      </w:r>
    </w:p>
    <w:sectPr w:rsidR="00DC3C6E" w:rsidRPr="00796B78" w:rsidSect="00F3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6E6"/>
    <w:multiLevelType w:val="hybridMultilevel"/>
    <w:tmpl w:val="E3EC7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20CC8"/>
    <w:multiLevelType w:val="hybridMultilevel"/>
    <w:tmpl w:val="101A2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470296">
    <w:abstractNumId w:val="0"/>
  </w:num>
  <w:num w:numId="2" w16cid:durableId="336812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7F6"/>
    <w:rsid w:val="00005BFB"/>
    <w:rsid w:val="002841DE"/>
    <w:rsid w:val="004772AD"/>
    <w:rsid w:val="00686EB4"/>
    <w:rsid w:val="00693124"/>
    <w:rsid w:val="007777F6"/>
    <w:rsid w:val="00796B78"/>
    <w:rsid w:val="00801611"/>
    <w:rsid w:val="00836488"/>
    <w:rsid w:val="008D6C81"/>
    <w:rsid w:val="008F30C5"/>
    <w:rsid w:val="00963275"/>
    <w:rsid w:val="00DC3C6E"/>
    <w:rsid w:val="00E27D11"/>
    <w:rsid w:val="00E34D2D"/>
    <w:rsid w:val="00E85D0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923E"/>
  <w15:docId w15:val="{59A6D8EE-5FD0-43E0-81A4-794C3C1B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5</cp:revision>
  <cp:lastPrinted>2016-04-07T17:15:00Z</cp:lastPrinted>
  <dcterms:created xsi:type="dcterms:W3CDTF">2016-12-10T13:49:00Z</dcterms:created>
  <dcterms:modified xsi:type="dcterms:W3CDTF">2022-05-23T14:16:00Z</dcterms:modified>
</cp:coreProperties>
</file>