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942" w:rsidRPr="00B23CFA" w:rsidRDefault="002A2942" w:rsidP="00B614F8">
      <w:pPr>
        <w:jc w:val="center"/>
        <w:rPr>
          <w:rFonts w:asciiTheme="majorHAnsi" w:hAnsiTheme="majorHAnsi"/>
          <w:b/>
          <w:sz w:val="32"/>
          <w:szCs w:val="32"/>
        </w:rPr>
      </w:pPr>
      <w:r w:rsidRPr="00B23CFA">
        <w:rPr>
          <w:rFonts w:asciiTheme="majorHAnsi" w:hAnsiTheme="majorHAnsi"/>
          <w:b/>
          <w:sz w:val="32"/>
          <w:szCs w:val="32"/>
        </w:rPr>
        <w:t>TABLE OF CONTENTS</w:t>
      </w:r>
    </w:p>
    <w:p w:rsidR="009D2964" w:rsidRDefault="009D2964" w:rsidP="008F676B">
      <w:pPr>
        <w:spacing w:after="0"/>
        <w:sectPr w:rsidR="009D2964" w:rsidSect="002B02D0">
          <w:footerReference w:type="default" r:id="rId7"/>
          <w:pgSz w:w="15840" w:h="12240" w:orient="landscape"/>
          <w:pgMar w:top="1080" w:right="720" w:bottom="720" w:left="720" w:header="720" w:footer="720" w:gutter="0"/>
          <w:pgNumType w:fmt="lowerRoman"/>
          <w:cols w:space="720"/>
          <w:docGrid w:linePitch="360"/>
        </w:sectPr>
      </w:pPr>
    </w:p>
    <w:p w:rsidR="004C4689" w:rsidRDefault="004C4689" w:rsidP="00B23CFA">
      <w:pPr>
        <w:tabs>
          <w:tab w:val="left" w:leader="dot" w:pos="6480"/>
        </w:tabs>
        <w:spacing w:after="0"/>
      </w:pPr>
      <w:r>
        <w:t>Overview</w:t>
      </w:r>
      <w:r w:rsidR="00880CC3">
        <w:t xml:space="preserve"> and Acknowledgements</w:t>
      </w:r>
      <w:r w:rsidR="004122A1">
        <w:tab/>
      </w:r>
      <w:proofErr w:type="spellStart"/>
      <w:r w:rsidR="00880CC3">
        <w:t>i</w:t>
      </w:r>
      <w:proofErr w:type="spellEnd"/>
    </w:p>
    <w:p w:rsidR="009D2964" w:rsidRDefault="009D2964" w:rsidP="00B23CFA">
      <w:pPr>
        <w:tabs>
          <w:tab w:val="left" w:leader="dot" w:pos="6480"/>
        </w:tabs>
        <w:spacing w:after="0"/>
        <w:rPr>
          <w:u w:val="single"/>
        </w:rPr>
      </w:pPr>
    </w:p>
    <w:p w:rsidR="00880CC3" w:rsidRPr="00880CC3" w:rsidRDefault="00880CC3" w:rsidP="00B23CFA">
      <w:pPr>
        <w:tabs>
          <w:tab w:val="left" w:leader="dot" w:pos="6480"/>
        </w:tabs>
        <w:spacing w:after="0"/>
      </w:pPr>
      <w:r w:rsidRPr="00880CC3">
        <w:t>Table of DQA Numbered Memos</w:t>
      </w:r>
      <w:r w:rsidRPr="00880CC3">
        <w:tab/>
        <w:t>1</w:t>
      </w:r>
    </w:p>
    <w:p w:rsidR="00880CC3" w:rsidRDefault="00880CC3" w:rsidP="00B23CFA">
      <w:pPr>
        <w:tabs>
          <w:tab w:val="left" w:leader="dot" w:pos="6480"/>
        </w:tabs>
        <w:spacing w:after="0"/>
      </w:pPr>
      <w:r w:rsidRPr="00880CC3">
        <w:t>Summary of Posting and Availability Requirements</w:t>
      </w:r>
      <w:r w:rsidRPr="00880CC3">
        <w:tab/>
        <w:t>5</w:t>
      </w:r>
    </w:p>
    <w:p w:rsidR="00880CC3" w:rsidRPr="00880CC3" w:rsidRDefault="00880CC3" w:rsidP="00B23CFA">
      <w:pPr>
        <w:tabs>
          <w:tab w:val="left" w:leader="dot" w:pos="6480"/>
        </w:tabs>
        <w:spacing w:after="0"/>
      </w:pPr>
    </w:p>
    <w:p w:rsidR="008F676B" w:rsidRPr="004122A1" w:rsidRDefault="008F676B" w:rsidP="00B23CFA">
      <w:pPr>
        <w:tabs>
          <w:tab w:val="left" w:leader="dot" w:pos="6480"/>
        </w:tabs>
        <w:spacing w:after="0"/>
        <w:rPr>
          <w:b/>
          <w:u w:val="single"/>
        </w:rPr>
      </w:pPr>
      <w:r w:rsidRPr="004122A1">
        <w:rPr>
          <w:b/>
          <w:u w:val="single"/>
        </w:rPr>
        <w:t>Licensing</w:t>
      </w:r>
    </w:p>
    <w:p w:rsidR="006362DF" w:rsidRDefault="008F676B" w:rsidP="00B23CFA">
      <w:pPr>
        <w:tabs>
          <w:tab w:val="left" w:leader="dot" w:pos="6480"/>
        </w:tabs>
        <w:spacing w:after="0"/>
      </w:pPr>
      <w:r>
        <w:t>Program Statement</w:t>
      </w:r>
      <w:r w:rsidR="00880CC3">
        <w:tab/>
        <w:t>6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 xml:space="preserve">Facility Transfer and Ownership Change </w:t>
      </w:r>
      <w:r w:rsidR="00880CC3">
        <w:tab/>
        <w:t>8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Investigation, Notification, and Reporting Requirements</w:t>
      </w:r>
      <w:r w:rsidR="00880CC3">
        <w:tab/>
        <w:t>10</w:t>
      </w:r>
    </w:p>
    <w:p w:rsidR="00B23CFA" w:rsidRDefault="008F676B" w:rsidP="00B23CFA">
      <w:pPr>
        <w:tabs>
          <w:tab w:val="left" w:leader="dot" w:pos="6480"/>
        </w:tabs>
        <w:spacing w:after="0"/>
      </w:pPr>
      <w:r>
        <w:t>Checklist for Effective Incident Investigation,</w:t>
      </w:r>
      <w:r w:rsidR="004122A1">
        <w:t xml:space="preserve"> </w:t>
      </w:r>
      <w:r>
        <w:t xml:space="preserve">Notification, and 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Reporting</w:t>
      </w:r>
      <w:r w:rsidR="00880CC3">
        <w:tab/>
        <w:t>13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Records Retention</w:t>
      </w:r>
      <w:r w:rsidR="00880CC3">
        <w:tab/>
        <w:t>14</w:t>
      </w:r>
    </w:p>
    <w:p w:rsidR="008F676B" w:rsidRDefault="008F676B" w:rsidP="00B23CFA">
      <w:pPr>
        <w:tabs>
          <w:tab w:val="left" w:leader="dot" w:pos="6480"/>
        </w:tabs>
        <w:spacing w:after="0"/>
      </w:pPr>
    </w:p>
    <w:p w:rsidR="009D2964" w:rsidRPr="004122A1" w:rsidRDefault="008F676B" w:rsidP="00B23CFA">
      <w:pPr>
        <w:tabs>
          <w:tab w:val="left" w:leader="dot" w:pos="6480"/>
        </w:tabs>
        <w:spacing w:after="0"/>
        <w:rPr>
          <w:b/>
          <w:u w:val="single"/>
        </w:rPr>
      </w:pPr>
      <w:r w:rsidRPr="004122A1">
        <w:rPr>
          <w:b/>
          <w:u w:val="single"/>
        </w:rPr>
        <w:t>Personnel</w:t>
      </w:r>
    </w:p>
    <w:p w:rsidR="00882DE2" w:rsidRPr="00882DE2" w:rsidRDefault="00882DE2" w:rsidP="00B23CFA">
      <w:pPr>
        <w:tabs>
          <w:tab w:val="left" w:leader="dot" w:pos="6480"/>
        </w:tabs>
        <w:spacing w:after="0"/>
        <w:rPr>
          <w:color w:val="FF0000"/>
        </w:rPr>
      </w:pPr>
      <w:r>
        <w:t>Licensee Qualifications</w:t>
      </w:r>
      <w:r w:rsidR="00880CC3">
        <w:tab/>
        <w:t>16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Licensee Responsibilities</w:t>
      </w:r>
      <w:r w:rsidR="00880CC3">
        <w:tab/>
        <w:t>17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 xml:space="preserve">CBRF Administrator </w:t>
      </w:r>
      <w:r w:rsidR="000578D4">
        <w:t>Q</w:t>
      </w:r>
      <w:r>
        <w:t>ualifications</w:t>
      </w:r>
      <w:r w:rsidR="00880CC3">
        <w:tab/>
        <w:t>19</w:t>
      </w:r>
    </w:p>
    <w:p w:rsidR="008F676B" w:rsidRDefault="006362DF" w:rsidP="00B23CFA">
      <w:pPr>
        <w:tabs>
          <w:tab w:val="left" w:leader="dot" w:pos="6480"/>
        </w:tabs>
        <w:spacing w:after="0"/>
      </w:pPr>
      <w:r>
        <w:t>Su</w:t>
      </w:r>
      <w:r w:rsidR="008F676B">
        <w:t>pervision</w:t>
      </w:r>
      <w:r w:rsidR="00880CC3">
        <w:tab/>
        <w:t>20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Employee Records</w:t>
      </w:r>
      <w:r w:rsidR="00880CC3">
        <w:tab/>
        <w:t>22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Hiring and Employment</w:t>
      </w:r>
      <w:r w:rsidR="00880CC3">
        <w:tab/>
        <w:t>23</w:t>
      </w:r>
    </w:p>
    <w:p w:rsidR="008F676B" w:rsidRDefault="008F676B" w:rsidP="00B23CFA">
      <w:pPr>
        <w:tabs>
          <w:tab w:val="left" w:leader="dot" w:pos="6480"/>
        </w:tabs>
        <w:spacing w:after="0"/>
      </w:pPr>
    </w:p>
    <w:p w:rsidR="008F676B" w:rsidRPr="004122A1" w:rsidRDefault="008F676B" w:rsidP="00B23CFA">
      <w:pPr>
        <w:tabs>
          <w:tab w:val="left" w:leader="dot" w:pos="6480"/>
        </w:tabs>
        <w:spacing w:after="0"/>
        <w:rPr>
          <w:b/>
          <w:u w:val="single"/>
        </w:rPr>
      </w:pPr>
      <w:r w:rsidRPr="004122A1">
        <w:rPr>
          <w:b/>
          <w:u w:val="single"/>
        </w:rPr>
        <w:t>Orientation and Training</w:t>
      </w:r>
    </w:p>
    <w:p w:rsidR="008F676B" w:rsidRDefault="00E62EC9" w:rsidP="00B23CFA">
      <w:pPr>
        <w:tabs>
          <w:tab w:val="left" w:leader="dot" w:pos="6480"/>
        </w:tabs>
        <w:spacing w:after="0"/>
      </w:pPr>
      <w:r>
        <w:t>Tra</w:t>
      </w:r>
      <w:r w:rsidR="006362DF">
        <w:t>ining Requirement Summary Table</w:t>
      </w:r>
      <w:r w:rsidR="00880CC3">
        <w:tab/>
        <w:t>25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Department-Approved Training</w:t>
      </w:r>
      <w:bookmarkStart w:id="0" w:name="_GoBack"/>
      <w:bookmarkEnd w:id="0"/>
      <w:r w:rsidR="00880CC3">
        <w:tab/>
        <w:t>27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All Employee Training</w:t>
      </w:r>
      <w:r w:rsidR="00880CC3">
        <w:tab/>
        <w:t>28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 xml:space="preserve">All Employee Training Content </w:t>
      </w:r>
      <w:r w:rsidR="004122A1">
        <w:t xml:space="preserve">Requirements </w:t>
      </w:r>
      <w:r>
        <w:t>Table</w:t>
      </w:r>
      <w:r w:rsidR="00880CC3">
        <w:tab/>
        <w:t>30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Task Specific Training</w:t>
      </w:r>
      <w:r w:rsidR="00880CC3">
        <w:tab/>
        <w:t>31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Task Specific Training Requirements Table</w:t>
      </w:r>
      <w:r w:rsidR="00880CC3">
        <w:tab/>
        <w:t>33</w:t>
      </w:r>
    </w:p>
    <w:p w:rsidR="00880CC3" w:rsidRDefault="008F676B" w:rsidP="00B23CFA">
      <w:pPr>
        <w:tabs>
          <w:tab w:val="left" w:leader="dot" w:pos="6480"/>
        </w:tabs>
        <w:spacing w:after="0"/>
      </w:pPr>
      <w:r>
        <w:t>Continuing Education</w:t>
      </w:r>
      <w:r w:rsidR="00880CC3">
        <w:tab/>
        <w:t>34</w:t>
      </w:r>
    </w:p>
    <w:p w:rsidR="009D2964" w:rsidRDefault="008F676B" w:rsidP="00B23CFA">
      <w:pPr>
        <w:tabs>
          <w:tab w:val="left" w:leader="dot" w:pos="6480"/>
        </w:tabs>
        <w:spacing w:after="0"/>
      </w:pPr>
      <w:r>
        <w:t xml:space="preserve">New Employee </w:t>
      </w:r>
      <w:r w:rsidR="004122A1">
        <w:t>Orientation</w:t>
      </w:r>
      <w:r w:rsidR="00880CC3">
        <w:tab/>
        <w:t>36</w:t>
      </w:r>
    </w:p>
    <w:p w:rsidR="008F676B" w:rsidRPr="004122A1" w:rsidRDefault="008F676B" w:rsidP="00B23CFA">
      <w:pPr>
        <w:tabs>
          <w:tab w:val="left" w:leader="dot" w:pos="6480"/>
        </w:tabs>
        <w:spacing w:after="0"/>
        <w:rPr>
          <w:b/>
          <w:u w:val="single"/>
        </w:rPr>
      </w:pPr>
      <w:r w:rsidRPr="004122A1">
        <w:rPr>
          <w:b/>
          <w:u w:val="single"/>
        </w:rPr>
        <w:t>Admission, Retention and Discharge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Limitations on Admissions and Retention</w:t>
      </w:r>
      <w:r w:rsidR="00880CC3">
        <w:tab/>
        <w:t>38</w:t>
      </w:r>
    </w:p>
    <w:p w:rsidR="008F676B" w:rsidRDefault="00DB7EDF" w:rsidP="00B23CFA">
      <w:pPr>
        <w:tabs>
          <w:tab w:val="left" w:leader="dot" w:pos="6480"/>
        </w:tabs>
        <w:spacing w:after="0"/>
      </w:pPr>
      <w:r>
        <w:t>Admission Procedures</w:t>
      </w:r>
      <w:r w:rsidR="00880CC3">
        <w:tab/>
        <w:t>40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Admission Agreement</w:t>
      </w:r>
      <w:r w:rsidR="00880CC3">
        <w:tab/>
        <w:t>42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Admission Agreement Content Requirements</w:t>
      </w:r>
      <w:r w:rsidR="00880CC3">
        <w:tab/>
        <w:t>43</w:t>
      </w:r>
    </w:p>
    <w:p w:rsidR="009F242C" w:rsidRPr="00D155C4" w:rsidRDefault="009F242C" w:rsidP="00B23CFA">
      <w:pPr>
        <w:tabs>
          <w:tab w:val="left" w:leader="dot" w:pos="6480"/>
        </w:tabs>
        <w:spacing w:after="0"/>
        <w:rPr>
          <w:color w:val="FF0000"/>
        </w:rPr>
      </w:pPr>
      <w:r>
        <w:t>Family Care Information and Referral</w:t>
      </w:r>
      <w:r w:rsidR="00880CC3">
        <w:tab/>
        <w:t>44</w:t>
      </w:r>
    </w:p>
    <w:p w:rsidR="00B23CFA" w:rsidRDefault="008F676B" w:rsidP="00B23CFA">
      <w:pPr>
        <w:tabs>
          <w:tab w:val="left" w:leader="dot" w:pos="6480"/>
        </w:tabs>
        <w:spacing w:after="0"/>
      </w:pPr>
      <w:r>
        <w:t xml:space="preserve">Resident Transfer or Discharge—Refunds, </w:t>
      </w:r>
      <w:r w:rsidR="000578D4">
        <w:t>B</w:t>
      </w:r>
      <w:r>
        <w:t xml:space="preserve">elongings, </w:t>
      </w:r>
      <w:r w:rsidR="000578D4">
        <w:t>I</w:t>
      </w:r>
      <w:r>
        <w:t>nformation</w:t>
      </w:r>
      <w:r w:rsidR="009D2964">
        <w:t>,</w:t>
      </w:r>
      <w:r w:rsidR="00DB7EDF">
        <w:t xml:space="preserve"> </w:t>
      </w:r>
    </w:p>
    <w:p w:rsidR="008F676B" w:rsidRDefault="00DB7796" w:rsidP="00B23CFA">
      <w:pPr>
        <w:tabs>
          <w:tab w:val="left" w:leader="dot" w:pos="6480"/>
        </w:tabs>
        <w:spacing w:after="0"/>
      </w:pPr>
      <w:r>
        <w:t>Fund Accounting, Security Deposit</w:t>
      </w:r>
      <w:r w:rsidR="00880CC3">
        <w:tab/>
        <w:t>45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Emergency, Resident</w:t>
      </w:r>
      <w:r w:rsidR="004122A1">
        <w:t>/</w:t>
      </w:r>
      <w:r>
        <w:t>Facility-</w:t>
      </w:r>
      <w:r w:rsidR="0071748E">
        <w:t>I</w:t>
      </w:r>
      <w:r>
        <w:t xml:space="preserve">nitiated </w:t>
      </w:r>
      <w:r w:rsidR="0071748E">
        <w:t xml:space="preserve">Transfer or </w:t>
      </w:r>
      <w:r>
        <w:t>Discharge</w:t>
      </w:r>
      <w:r w:rsidR="00880CC3">
        <w:tab/>
        <w:t>47</w:t>
      </w:r>
    </w:p>
    <w:p w:rsidR="008F676B" w:rsidRDefault="008F676B" w:rsidP="00B23CFA">
      <w:pPr>
        <w:tabs>
          <w:tab w:val="left" w:leader="dot" w:pos="6480"/>
        </w:tabs>
        <w:spacing w:after="0"/>
      </w:pPr>
    </w:p>
    <w:p w:rsidR="008F676B" w:rsidRPr="004122A1" w:rsidRDefault="008F676B" w:rsidP="00B23CFA">
      <w:pPr>
        <w:tabs>
          <w:tab w:val="left" w:leader="dot" w:pos="6480"/>
        </w:tabs>
        <w:spacing w:after="0"/>
        <w:rPr>
          <w:b/>
          <w:u w:val="single"/>
        </w:rPr>
      </w:pPr>
      <w:r w:rsidRPr="004122A1">
        <w:rPr>
          <w:b/>
          <w:u w:val="single"/>
        </w:rPr>
        <w:t>Resident Rights and Protections</w:t>
      </w:r>
    </w:p>
    <w:p w:rsidR="008F676B" w:rsidRDefault="00880CC3" w:rsidP="00B23CFA">
      <w:pPr>
        <w:tabs>
          <w:tab w:val="left" w:leader="dot" w:pos="6480"/>
        </w:tabs>
        <w:spacing w:after="0"/>
      </w:pPr>
      <w:r>
        <w:t>Resident Rights Summary Chart</w:t>
      </w:r>
      <w:r>
        <w:tab/>
        <w:t>49</w:t>
      </w:r>
    </w:p>
    <w:p w:rsidR="008F676B" w:rsidRDefault="00880CC3" w:rsidP="00B23CFA">
      <w:pPr>
        <w:tabs>
          <w:tab w:val="left" w:leader="dot" w:pos="6480"/>
        </w:tabs>
        <w:spacing w:after="0"/>
      </w:pPr>
      <w:r>
        <w:t>Resident Rights Checklist</w:t>
      </w:r>
      <w:r>
        <w:tab/>
        <w:t>51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Grievance Procedure</w:t>
      </w:r>
      <w:r w:rsidR="00F63B90">
        <w:tab/>
        <w:t>52</w:t>
      </w:r>
    </w:p>
    <w:p w:rsidR="00D155C4" w:rsidRDefault="008F676B" w:rsidP="00B23CFA">
      <w:pPr>
        <w:tabs>
          <w:tab w:val="left" w:leader="dot" w:pos="6480"/>
        </w:tabs>
        <w:spacing w:after="0"/>
      </w:pPr>
      <w:r>
        <w:t>Resident Funds</w:t>
      </w:r>
      <w:r w:rsidR="00880CC3">
        <w:tab/>
        <w:t>54</w:t>
      </w:r>
    </w:p>
    <w:p w:rsidR="00880CC3" w:rsidRDefault="00880CC3" w:rsidP="00B23CFA">
      <w:pPr>
        <w:tabs>
          <w:tab w:val="left" w:leader="dot" w:pos="6480"/>
        </w:tabs>
        <w:spacing w:after="0"/>
      </w:pPr>
    </w:p>
    <w:p w:rsidR="008F676B" w:rsidRPr="004122A1" w:rsidRDefault="008F676B" w:rsidP="00B23CFA">
      <w:pPr>
        <w:tabs>
          <w:tab w:val="left" w:leader="dot" w:pos="6480"/>
        </w:tabs>
        <w:spacing w:after="0"/>
        <w:rPr>
          <w:b/>
          <w:u w:val="single"/>
        </w:rPr>
      </w:pPr>
      <w:r w:rsidRPr="004122A1">
        <w:rPr>
          <w:b/>
          <w:u w:val="single"/>
        </w:rPr>
        <w:t>Resident Care and Services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Assessments</w:t>
      </w:r>
      <w:r w:rsidR="00880CC3">
        <w:tab/>
        <w:t>56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Required Areas for Assessment</w:t>
      </w:r>
      <w:r w:rsidR="00880CC3">
        <w:tab/>
        <w:t>58</w:t>
      </w:r>
    </w:p>
    <w:p w:rsidR="00880CC3" w:rsidRDefault="00880CC3" w:rsidP="00B23CFA">
      <w:pPr>
        <w:tabs>
          <w:tab w:val="left" w:leader="dot" w:pos="6480"/>
        </w:tabs>
        <w:spacing w:after="0"/>
      </w:pPr>
      <w:r>
        <w:t>Temporary Service Plan</w:t>
      </w:r>
      <w:r>
        <w:tab/>
        <w:t>59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Comprehensive Individual Service Plan</w:t>
      </w:r>
      <w:r w:rsidR="00880CC3">
        <w:tab/>
        <w:t>60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Satisfaction Evaluation</w:t>
      </w:r>
      <w:r w:rsidR="00880CC3">
        <w:tab/>
        <w:t>62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Evaluation of Resident Evacuation Limitations</w:t>
      </w:r>
      <w:r w:rsidR="00880CC3">
        <w:tab/>
        <w:t>63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Staffing</w:t>
      </w:r>
      <w:r w:rsidR="00880CC3">
        <w:tab/>
        <w:t>64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Medications</w:t>
      </w:r>
      <w:r w:rsidR="00880CC3">
        <w:tab/>
        <w:t>66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P</w:t>
      </w:r>
      <w:r w:rsidR="00DB7EDF">
        <w:t>rogram Services</w:t>
      </w:r>
      <w:r w:rsidR="00880CC3">
        <w:tab/>
        <w:t>73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Infection Control Program</w:t>
      </w:r>
      <w:r w:rsidR="00880CC3">
        <w:tab/>
        <w:t>75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Oxygen Storage</w:t>
      </w:r>
      <w:r w:rsidR="00880CC3">
        <w:tab/>
        <w:t>76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Food Service</w:t>
      </w:r>
      <w:r w:rsidR="00880CC3">
        <w:tab/>
        <w:t>77</w:t>
      </w:r>
    </w:p>
    <w:p w:rsidR="008F676B" w:rsidRDefault="009D2964" w:rsidP="00B23CFA">
      <w:pPr>
        <w:tabs>
          <w:tab w:val="left" w:leader="dot" w:pos="6480"/>
        </w:tabs>
        <w:spacing w:after="0"/>
      </w:pPr>
      <w:r>
        <w:t>R</w:t>
      </w:r>
      <w:r w:rsidR="008F676B">
        <w:t>esident Record</w:t>
      </w:r>
      <w:r w:rsidR="00880CC3">
        <w:tab/>
        <w:t>78</w:t>
      </w:r>
    </w:p>
    <w:p w:rsidR="008F676B" w:rsidRDefault="008F676B" w:rsidP="00B23CFA">
      <w:pPr>
        <w:tabs>
          <w:tab w:val="left" w:leader="dot" w:pos="6480"/>
        </w:tabs>
        <w:spacing w:after="0"/>
      </w:pPr>
    </w:p>
    <w:p w:rsidR="008F676B" w:rsidRPr="004122A1" w:rsidRDefault="008F676B" w:rsidP="00B23CFA">
      <w:pPr>
        <w:tabs>
          <w:tab w:val="left" w:leader="dot" w:pos="6480"/>
        </w:tabs>
        <w:spacing w:after="0"/>
        <w:rPr>
          <w:b/>
          <w:u w:val="single"/>
        </w:rPr>
      </w:pPr>
      <w:r w:rsidRPr="004122A1">
        <w:rPr>
          <w:b/>
          <w:u w:val="single"/>
        </w:rPr>
        <w:t>Physical Environment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Selected Physical Environment</w:t>
      </w:r>
      <w:r w:rsidR="004122A1">
        <w:t xml:space="preserve"> Requirements</w:t>
      </w:r>
      <w:r w:rsidR="00880CC3">
        <w:tab/>
        <w:t>80</w:t>
      </w:r>
    </w:p>
    <w:p w:rsidR="008A0B38" w:rsidRDefault="008A0B38" w:rsidP="00B23CFA">
      <w:pPr>
        <w:tabs>
          <w:tab w:val="left" w:leader="dot" w:pos="6480"/>
        </w:tabs>
        <w:spacing w:after="0"/>
        <w:rPr>
          <w:b/>
          <w:u w:val="single"/>
        </w:rPr>
      </w:pPr>
    </w:p>
    <w:p w:rsidR="008F676B" w:rsidRPr="004122A1" w:rsidRDefault="008F676B" w:rsidP="00B23CFA">
      <w:pPr>
        <w:tabs>
          <w:tab w:val="left" w:leader="dot" w:pos="6480"/>
        </w:tabs>
        <w:spacing w:after="0"/>
        <w:rPr>
          <w:b/>
          <w:u w:val="single"/>
        </w:rPr>
      </w:pPr>
      <w:r w:rsidRPr="004122A1">
        <w:rPr>
          <w:b/>
          <w:u w:val="single"/>
        </w:rPr>
        <w:t>Safety</w:t>
      </w:r>
    </w:p>
    <w:p w:rsidR="008F676B" w:rsidRDefault="00880CC3" w:rsidP="00B23CFA">
      <w:pPr>
        <w:tabs>
          <w:tab w:val="left" w:leader="dot" w:pos="6480"/>
        </w:tabs>
        <w:spacing w:after="0"/>
      </w:pPr>
      <w:r>
        <w:t xml:space="preserve">Emergency and Disaster Plan and </w:t>
      </w:r>
      <w:r w:rsidR="008F676B">
        <w:t>Fire Inspection</w:t>
      </w:r>
      <w:r>
        <w:tab/>
        <w:t>81</w:t>
      </w:r>
    </w:p>
    <w:p w:rsidR="008A0B38" w:rsidRDefault="004122A1" w:rsidP="00B23CFA">
      <w:pPr>
        <w:tabs>
          <w:tab w:val="left" w:leader="dot" w:pos="6480"/>
        </w:tabs>
        <w:spacing w:after="0"/>
      </w:pPr>
      <w:r>
        <w:t>Other Safety Requirements</w:t>
      </w:r>
      <w:r w:rsidR="008406E6">
        <w:tab/>
        <w:t>83</w:t>
      </w:r>
    </w:p>
    <w:p w:rsidR="008406E6" w:rsidRDefault="008406E6" w:rsidP="00B23CFA">
      <w:pPr>
        <w:tabs>
          <w:tab w:val="left" w:leader="dot" w:pos="6480"/>
        </w:tabs>
        <w:spacing w:after="0"/>
      </w:pPr>
    </w:p>
    <w:p w:rsidR="008F676B" w:rsidRPr="004122A1" w:rsidRDefault="008F676B" w:rsidP="00B23CFA">
      <w:pPr>
        <w:tabs>
          <w:tab w:val="left" w:leader="dot" w:pos="6480"/>
        </w:tabs>
        <w:spacing w:after="0"/>
        <w:rPr>
          <w:b/>
          <w:u w:val="single"/>
        </w:rPr>
      </w:pPr>
      <w:r w:rsidRPr="004122A1">
        <w:rPr>
          <w:b/>
          <w:u w:val="single"/>
        </w:rPr>
        <w:t>Building Design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Selected Building Desig</w:t>
      </w:r>
      <w:r w:rsidR="004122A1">
        <w:t>n Requirements</w:t>
      </w:r>
      <w:r w:rsidR="008406E6">
        <w:tab/>
        <w:t>85</w:t>
      </w:r>
    </w:p>
    <w:p w:rsidR="008F676B" w:rsidRDefault="008F676B" w:rsidP="00B23CFA">
      <w:pPr>
        <w:tabs>
          <w:tab w:val="left" w:leader="dot" w:pos="6480"/>
        </w:tabs>
        <w:spacing w:after="0"/>
      </w:pPr>
    </w:p>
    <w:p w:rsidR="008F676B" w:rsidRPr="004122A1" w:rsidRDefault="008F676B" w:rsidP="00B23CFA">
      <w:pPr>
        <w:tabs>
          <w:tab w:val="left" w:leader="dot" w:pos="6480"/>
        </w:tabs>
        <w:spacing w:after="0"/>
        <w:rPr>
          <w:b/>
          <w:u w:val="single"/>
        </w:rPr>
      </w:pPr>
      <w:r w:rsidRPr="004122A1">
        <w:rPr>
          <w:b/>
          <w:u w:val="single"/>
        </w:rPr>
        <w:t>Report and Policy Requirements</w:t>
      </w:r>
    </w:p>
    <w:p w:rsidR="008F676B" w:rsidRDefault="008F676B" w:rsidP="00B23CFA">
      <w:pPr>
        <w:tabs>
          <w:tab w:val="left" w:leader="dot" w:pos="6480"/>
        </w:tabs>
        <w:spacing w:after="0"/>
      </w:pPr>
      <w:r>
        <w:t>Required Formal Reports and Policies</w:t>
      </w:r>
      <w:r w:rsidR="008406E6">
        <w:tab/>
        <w:t>89</w:t>
      </w:r>
    </w:p>
    <w:p w:rsidR="008F676B" w:rsidRDefault="008F676B" w:rsidP="00B23CFA">
      <w:pPr>
        <w:tabs>
          <w:tab w:val="left" w:leader="dot" w:pos="6480"/>
        </w:tabs>
      </w:pPr>
    </w:p>
    <w:p w:rsidR="009D2964" w:rsidRDefault="009D2964" w:rsidP="00B23CFA">
      <w:pPr>
        <w:tabs>
          <w:tab w:val="left" w:leader="dot" w:pos="6480"/>
        </w:tabs>
      </w:pPr>
    </w:p>
    <w:p w:rsidR="008A0B38" w:rsidRDefault="008A0B38" w:rsidP="00B23CFA">
      <w:pPr>
        <w:tabs>
          <w:tab w:val="left" w:leader="dot" w:pos="6480"/>
        </w:tabs>
      </w:pPr>
    </w:p>
    <w:p w:rsidR="008A0B38" w:rsidRDefault="008A0B38" w:rsidP="00B23CFA">
      <w:pPr>
        <w:tabs>
          <w:tab w:val="left" w:leader="dot" w:pos="6480"/>
        </w:tabs>
      </w:pPr>
    </w:p>
    <w:p w:rsidR="008A0B38" w:rsidRDefault="008A0B38" w:rsidP="00B23CFA">
      <w:pPr>
        <w:tabs>
          <w:tab w:val="left" w:leader="dot" w:pos="6480"/>
        </w:tabs>
      </w:pPr>
    </w:p>
    <w:p w:rsidR="008A0B38" w:rsidRDefault="008A0B38" w:rsidP="00B23CFA">
      <w:pPr>
        <w:tabs>
          <w:tab w:val="left" w:leader="dot" w:pos="6480"/>
        </w:tabs>
      </w:pPr>
    </w:p>
    <w:p w:rsidR="008A0B38" w:rsidRDefault="008A0B38" w:rsidP="00B23CFA">
      <w:pPr>
        <w:tabs>
          <w:tab w:val="left" w:leader="dot" w:pos="6480"/>
        </w:tabs>
      </w:pPr>
    </w:p>
    <w:p w:rsidR="008A0B38" w:rsidRDefault="008A0B38" w:rsidP="00B23CFA">
      <w:pPr>
        <w:tabs>
          <w:tab w:val="left" w:leader="dot" w:pos="6480"/>
        </w:tabs>
      </w:pPr>
    </w:p>
    <w:p w:rsidR="008A0B38" w:rsidRDefault="008A0B38" w:rsidP="00B23CFA">
      <w:pPr>
        <w:tabs>
          <w:tab w:val="left" w:leader="dot" w:pos="6480"/>
        </w:tabs>
        <w:sectPr w:rsidR="008A0B38" w:rsidSect="009D2964">
          <w:type w:val="continuous"/>
          <w:pgSz w:w="15840" w:h="12240" w:orient="landscape"/>
          <w:pgMar w:top="1080" w:right="720" w:bottom="720" w:left="720" w:header="720" w:footer="720" w:gutter="0"/>
          <w:cols w:num="2" w:space="720"/>
          <w:docGrid w:linePitch="360"/>
        </w:sectPr>
      </w:pPr>
    </w:p>
    <w:p w:rsidR="009F07E7" w:rsidRDefault="008F676B" w:rsidP="00B23CFA">
      <w:pPr>
        <w:tabs>
          <w:tab w:val="left" w:leader="dot" w:pos="6480"/>
        </w:tabs>
        <w:rPr>
          <w:b/>
          <w:sz w:val="28"/>
          <w:szCs w:val="28"/>
        </w:rPr>
      </w:pPr>
      <w:r>
        <w:t xml:space="preserve"> </w:t>
      </w:r>
    </w:p>
    <w:sectPr w:rsidR="009F07E7" w:rsidSect="009D2964">
      <w:type w:val="continuous"/>
      <w:pgSz w:w="15840" w:h="12240" w:orient="landscape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145" w:rsidRDefault="00D27145" w:rsidP="00781173">
      <w:pPr>
        <w:spacing w:after="0" w:line="240" w:lineRule="auto"/>
      </w:pPr>
      <w:r>
        <w:separator/>
      </w:r>
    </w:p>
  </w:endnote>
  <w:endnote w:type="continuationSeparator" w:id="0">
    <w:p w:rsidR="00D27145" w:rsidRDefault="00D27145" w:rsidP="0078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2D0" w:rsidRPr="000003BD" w:rsidRDefault="002B02D0" w:rsidP="000003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145" w:rsidRDefault="00D27145" w:rsidP="00781173">
      <w:pPr>
        <w:spacing w:after="0" w:line="240" w:lineRule="auto"/>
      </w:pPr>
      <w:r>
        <w:separator/>
      </w:r>
    </w:p>
  </w:footnote>
  <w:footnote w:type="continuationSeparator" w:id="0">
    <w:p w:rsidR="00D27145" w:rsidRDefault="00D27145" w:rsidP="0078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67"/>
    <w:multiLevelType w:val="hybridMultilevel"/>
    <w:tmpl w:val="AA3E7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13373"/>
    <w:multiLevelType w:val="hybridMultilevel"/>
    <w:tmpl w:val="E1AC28C6"/>
    <w:lvl w:ilvl="0" w:tplc="EFEA89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339D"/>
    <w:multiLevelType w:val="hybridMultilevel"/>
    <w:tmpl w:val="03A87C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D56"/>
    <w:multiLevelType w:val="hybridMultilevel"/>
    <w:tmpl w:val="5B16D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48FB"/>
    <w:multiLevelType w:val="hybridMultilevel"/>
    <w:tmpl w:val="C6321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6D4369"/>
    <w:multiLevelType w:val="hybridMultilevel"/>
    <w:tmpl w:val="3414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A77B23"/>
    <w:multiLevelType w:val="multilevel"/>
    <w:tmpl w:val="B81A4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0A7F4A38"/>
    <w:multiLevelType w:val="hybridMultilevel"/>
    <w:tmpl w:val="0864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6143A"/>
    <w:multiLevelType w:val="hybridMultilevel"/>
    <w:tmpl w:val="36C44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4F2A95"/>
    <w:multiLevelType w:val="hybridMultilevel"/>
    <w:tmpl w:val="85F4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46013"/>
    <w:multiLevelType w:val="hybridMultilevel"/>
    <w:tmpl w:val="0FD01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A54471"/>
    <w:multiLevelType w:val="multilevel"/>
    <w:tmpl w:val="B81A4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1192687"/>
    <w:multiLevelType w:val="hybridMultilevel"/>
    <w:tmpl w:val="A4B8A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D54C9C"/>
    <w:multiLevelType w:val="hybridMultilevel"/>
    <w:tmpl w:val="6D9EC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27058C"/>
    <w:multiLevelType w:val="hybridMultilevel"/>
    <w:tmpl w:val="04A6C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B42538"/>
    <w:multiLevelType w:val="hybridMultilevel"/>
    <w:tmpl w:val="3BC2E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8A504A"/>
    <w:multiLevelType w:val="multilevel"/>
    <w:tmpl w:val="0DB2C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13D05301"/>
    <w:multiLevelType w:val="hybridMultilevel"/>
    <w:tmpl w:val="3BDE3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F00D71"/>
    <w:multiLevelType w:val="hybridMultilevel"/>
    <w:tmpl w:val="AA2A8CB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148C7FD3"/>
    <w:multiLevelType w:val="hybridMultilevel"/>
    <w:tmpl w:val="47364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5785EBD"/>
    <w:multiLevelType w:val="hybridMultilevel"/>
    <w:tmpl w:val="041C0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58F555C"/>
    <w:multiLevelType w:val="hybridMultilevel"/>
    <w:tmpl w:val="F59AA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5C44811"/>
    <w:multiLevelType w:val="hybridMultilevel"/>
    <w:tmpl w:val="EE945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6963A25"/>
    <w:multiLevelType w:val="hybridMultilevel"/>
    <w:tmpl w:val="BA92E6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6D804F5"/>
    <w:multiLevelType w:val="hybridMultilevel"/>
    <w:tmpl w:val="BA20EC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2D5131"/>
    <w:multiLevelType w:val="hybridMultilevel"/>
    <w:tmpl w:val="1944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D04176"/>
    <w:multiLevelType w:val="hybridMultilevel"/>
    <w:tmpl w:val="25EE8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B400D6C"/>
    <w:multiLevelType w:val="hybridMultilevel"/>
    <w:tmpl w:val="19729D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9B3F8C"/>
    <w:multiLevelType w:val="hybridMultilevel"/>
    <w:tmpl w:val="32ECF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AE5D00"/>
    <w:multiLevelType w:val="hybridMultilevel"/>
    <w:tmpl w:val="06CAB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1310EE9"/>
    <w:multiLevelType w:val="hybridMultilevel"/>
    <w:tmpl w:val="4260B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851053"/>
    <w:multiLevelType w:val="hybridMultilevel"/>
    <w:tmpl w:val="D6F27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47713B8"/>
    <w:multiLevelType w:val="hybridMultilevel"/>
    <w:tmpl w:val="4CF6C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961F62"/>
    <w:multiLevelType w:val="hybridMultilevel"/>
    <w:tmpl w:val="4268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C77CB1"/>
    <w:multiLevelType w:val="hybridMultilevel"/>
    <w:tmpl w:val="BCA4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4238B0"/>
    <w:multiLevelType w:val="hybridMultilevel"/>
    <w:tmpl w:val="DD7A4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A9A1F91"/>
    <w:multiLevelType w:val="hybridMultilevel"/>
    <w:tmpl w:val="8D86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F65492"/>
    <w:multiLevelType w:val="hybridMultilevel"/>
    <w:tmpl w:val="C7DAA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C6D1A34"/>
    <w:multiLevelType w:val="hybridMultilevel"/>
    <w:tmpl w:val="E02A4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F54F18"/>
    <w:multiLevelType w:val="hybridMultilevel"/>
    <w:tmpl w:val="C3AC3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F72B3F"/>
    <w:multiLevelType w:val="hybridMultilevel"/>
    <w:tmpl w:val="ADE00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F63BCE"/>
    <w:multiLevelType w:val="hybridMultilevel"/>
    <w:tmpl w:val="039AAA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FFA5739"/>
    <w:multiLevelType w:val="multilevel"/>
    <w:tmpl w:val="FBD0DF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1762D56"/>
    <w:multiLevelType w:val="hybridMultilevel"/>
    <w:tmpl w:val="7EDC1B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E716A8"/>
    <w:multiLevelType w:val="multilevel"/>
    <w:tmpl w:val="E018B6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577622C"/>
    <w:multiLevelType w:val="multilevel"/>
    <w:tmpl w:val="E902B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363001FC"/>
    <w:multiLevelType w:val="hybridMultilevel"/>
    <w:tmpl w:val="98A436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452D0A"/>
    <w:multiLevelType w:val="hybridMultilevel"/>
    <w:tmpl w:val="0F38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FB2A21"/>
    <w:multiLevelType w:val="hybridMultilevel"/>
    <w:tmpl w:val="00E0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D7F0068"/>
    <w:multiLevelType w:val="hybridMultilevel"/>
    <w:tmpl w:val="84869B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E02189C"/>
    <w:multiLevelType w:val="hybridMultilevel"/>
    <w:tmpl w:val="B07C1F5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1" w15:restartNumberingAfterBreak="0">
    <w:nsid w:val="3FFE46CB"/>
    <w:multiLevelType w:val="hybridMultilevel"/>
    <w:tmpl w:val="916C6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2DA54DE"/>
    <w:multiLevelType w:val="hybridMultilevel"/>
    <w:tmpl w:val="3684BD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2511D3"/>
    <w:multiLevelType w:val="hybridMultilevel"/>
    <w:tmpl w:val="0C2425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431576A"/>
    <w:multiLevelType w:val="hybridMultilevel"/>
    <w:tmpl w:val="6868B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52A1C40"/>
    <w:multiLevelType w:val="hybridMultilevel"/>
    <w:tmpl w:val="DF5C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7A1CC1"/>
    <w:multiLevelType w:val="multilevel"/>
    <w:tmpl w:val="B81A4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7" w15:restartNumberingAfterBreak="0">
    <w:nsid w:val="458709AD"/>
    <w:multiLevelType w:val="hybridMultilevel"/>
    <w:tmpl w:val="513E0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6602740"/>
    <w:multiLevelType w:val="hybridMultilevel"/>
    <w:tmpl w:val="EEC83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6AB4892"/>
    <w:multiLevelType w:val="hybridMultilevel"/>
    <w:tmpl w:val="D5C46E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EA1184"/>
    <w:multiLevelType w:val="hybridMultilevel"/>
    <w:tmpl w:val="FCB66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5F3A91"/>
    <w:multiLevelType w:val="hybridMultilevel"/>
    <w:tmpl w:val="085E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57416E"/>
    <w:multiLevelType w:val="hybridMultilevel"/>
    <w:tmpl w:val="9B48B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B925B6E"/>
    <w:multiLevelType w:val="multilevel"/>
    <w:tmpl w:val="B81A4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4" w15:restartNumberingAfterBreak="0">
    <w:nsid w:val="4B931C35"/>
    <w:multiLevelType w:val="hybridMultilevel"/>
    <w:tmpl w:val="F3E2C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9F4EE9"/>
    <w:multiLevelType w:val="hybridMultilevel"/>
    <w:tmpl w:val="1D606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BD03325"/>
    <w:multiLevelType w:val="hybridMultilevel"/>
    <w:tmpl w:val="AC50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810BE0"/>
    <w:multiLevelType w:val="hybridMultilevel"/>
    <w:tmpl w:val="759A0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EE91811"/>
    <w:multiLevelType w:val="hybridMultilevel"/>
    <w:tmpl w:val="C6426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29976A7"/>
    <w:multiLevelType w:val="hybridMultilevel"/>
    <w:tmpl w:val="8BDA9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3D857B8"/>
    <w:multiLevelType w:val="hybridMultilevel"/>
    <w:tmpl w:val="F7A62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4836F81"/>
    <w:multiLevelType w:val="hybridMultilevel"/>
    <w:tmpl w:val="B3AA0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6D32722"/>
    <w:multiLevelType w:val="hybridMultilevel"/>
    <w:tmpl w:val="17768F9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3" w15:restartNumberingAfterBreak="0">
    <w:nsid w:val="58632559"/>
    <w:multiLevelType w:val="hybridMultilevel"/>
    <w:tmpl w:val="EE667FE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4" w15:restartNumberingAfterBreak="0">
    <w:nsid w:val="587E32E7"/>
    <w:multiLevelType w:val="hybridMultilevel"/>
    <w:tmpl w:val="BE70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D7482D"/>
    <w:multiLevelType w:val="hybridMultilevel"/>
    <w:tmpl w:val="6DACF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B410766"/>
    <w:multiLevelType w:val="hybridMultilevel"/>
    <w:tmpl w:val="0778F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B725D7A"/>
    <w:multiLevelType w:val="hybridMultilevel"/>
    <w:tmpl w:val="D812A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363860"/>
    <w:multiLevelType w:val="hybridMultilevel"/>
    <w:tmpl w:val="0754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0D5408"/>
    <w:multiLevelType w:val="hybridMultilevel"/>
    <w:tmpl w:val="01207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2DC4D48"/>
    <w:multiLevelType w:val="hybridMultilevel"/>
    <w:tmpl w:val="24B47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4CF1C2C"/>
    <w:multiLevelType w:val="hybridMultilevel"/>
    <w:tmpl w:val="11D68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8183EBB"/>
    <w:multiLevelType w:val="hybridMultilevel"/>
    <w:tmpl w:val="D832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6353CA"/>
    <w:multiLevelType w:val="hybridMultilevel"/>
    <w:tmpl w:val="5B3C69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4" w15:restartNumberingAfterBreak="0">
    <w:nsid w:val="6BBB3974"/>
    <w:multiLevelType w:val="multilevel"/>
    <w:tmpl w:val="B81A4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5" w15:restartNumberingAfterBreak="0">
    <w:nsid w:val="6C176C73"/>
    <w:multiLevelType w:val="hybridMultilevel"/>
    <w:tmpl w:val="6966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CC670C"/>
    <w:multiLevelType w:val="hybridMultilevel"/>
    <w:tmpl w:val="0FC44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2086716"/>
    <w:multiLevelType w:val="hybridMultilevel"/>
    <w:tmpl w:val="0EC4B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2CA1267"/>
    <w:multiLevelType w:val="hybridMultilevel"/>
    <w:tmpl w:val="801A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34C05E7"/>
    <w:multiLevelType w:val="hybridMultilevel"/>
    <w:tmpl w:val="52CCC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3821C95"/>
    <w:multiLevelType w:val="hybridMultilevel"/>
    <w:tmpl w:val="F8183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973A04"/>
    <w:multiLevelType w:val="multilevel"/>
    <w:tmpl w:val="B2A29D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4F82285"/>
    <w:multiLevelType w:val="hybridMultilevel"/>
    <w:tmpl w:val="198C6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EF18DB"/>
    <w:multiLevelType w:val="hybridMultilevel"/>
    <w:tmpl w:val="7A44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4D2BE5"/>
    <w:multiLevelType w:val="hybridMultilevel"/>
    <w:tmpl w:val="54CE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793AEA"/>
    <w:multiLevelType w:val="hybridMultilevel"/>
    <w:tmpl w:val="E7008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7B7080E"/>
    <w:multiLevelType w:val="hybridMultilevel"/>
    <w:tmpl w:val="3202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E35AA4"/>
    <w:multiLevelType w:val="hybridMultilevel"/>
    <w:tmpl w:val="1E24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CF6CDF"/>
    <w:multiLevelType w:val="hybridMultilevel"/>
    <w:tmpl w:val="C6A2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80"/>
  </w:num>
  <w:num w:numId="3">
    <w:abstractNumId w:val="28"/>
  </w:num>
  <w:num w:numId="4">
    <w:abstractNumId w:val="76"/>
  </w:num>
  <w:num w:numId="5">
    <w:abstractNumId w:val="79"/>
  </w:num>
  <w:num w:numId="6">
    <w:abstractNumId w:val="71"/>
  </w:num>
  <w:num w:numId="7">
    <w:abstractNumId w:val="25"/>
  </w:num>
  <w:num w:numId="8">
    <w:abstractNumId w:val="98"/>
  </w:num>
  <w:num w:numId="9">
    <w:abstractNumId w:val="50"/>
  </w:num>
  <w:num w:numId="10">
    <w:abstractNumId w:val="49"/>
  </w:num>
  <w:num w:numId="11">
    <w:abstractNumId w:val="58"/>
  </w:num>
  <w:num w:numId="12">
    <w:abstractNumId w:val="74"/>
  </w:num>
  <w:num w:numId="13">
    <w:abstractNumId w:val="10"/>
  </w:num>
  <w:num w:numId="14">
    <w:abstractNumId w:val="19"/>
  </w:num>
  <w:num w:numId="15">
    <w:abstractNumId w:val="90"/>
  </w:num>
  <w:num w:numId="16">
    <w:abstractNumId w:val="18"/>
  </w:num>
  <w:num w:numId="17">
    <w:abstractNumId w:val="85"/>
  </w:num>
  <w:num w:numId="18">
    <w:abstractNumId w:val="12"/>
  </w:num>
  <w:num w:numId="19">
    <w:abstractNumId w:val="48"/>
  </w:num>
  <w:num w:numId="20">
    <w:abstractNumId w:val="86"/>
  </w:num>
  <w:num w:numId="21">
    <w:abstractNumId w:val="57"/>
  </w:num>
  <w:num w:numId="22">
    <w:abstractNumId w:val="14"/>
  </w:num>
  <w:num w:numId="23">
    <w:abstractNumId w:val="62"/>
  </w:num>
  <w:num w:numId="24">
    <w:abstractNumId w:val="68"/>
  </w:num>
  <w:num w:numId="25">
    <w:abstractNumId w:val="7"/>
  </w:num>
  <w:num w:numId="26">
    <w:abstractNumId w:val="70"/>
  </w:num>
  <w:num w:numId="27">
    <w:abstractNumId w:val="87"/>
  </w:num>
  <w:num w:numId="28">
    <w:abstractNumId w:val="54"/>
  </w:num>
  <w:num w:numId="29">
    <w:abstractNumId w:val="8"/>
  </w:num>
  <w:num w:numId="30">
    <w:abstractNumId w:val="96"/>
  </w:num>
  <w:num w:numId="31">
    <w:abstractNumId w:val="61"/>
  </w:num>
  <w:num w:numId="32">
    <w:abstractNumId w:val="83"/>
  </w:num>
  <w:num w:numId="33">
    <w:abstractNumId w:val="36"/>
  </w:num>
  <w:num w:numId="34">
    <w:abstractNumId w:val="32"/>
  </w:num>
  <w:num w:numId="35">
    <w:abstractNumId w:val="29"/>
  </w:num>
  <w:num w:numId="36">
    <w:abstractNumId w:val="4"/>
  </w:num>
  <w:num w:numId="37">
    <w:abstractNumId w:val="23"/>
  </w:num>
  <w:num w:numId="38">
    <w:abstractNumId w:val="65"/>
  </w:num>
  <w:num w:numId="39">
    <w:abstractNumId w:val="40"/>
  </w:num>
  <w:num w:numId="40">
    <w:abstractNumId w:val="34"/>
  </w:num>
  <w:num w:numId="41">
    <w:abstractNumId w:val="59"/>
  </w:num>
  <w:num w:numId="42">
    <w:abstractNumId w:val="55"/>
  </w:num>
  <w:num w:numId="43">
    <w:abstractNumId w:val="89"/>
  </w:num>
  <w:num w:numId="44">
    <w:abstractNumId w:val="47"/>
  </w:num>
  <w:num w:numId="45">
    <w:abstractNumId w:val="52"/>
  </w:num>
  <w:num w:numId="46">
    <w:abstractNumId w:val="39"/>
  </w:num>
  <w:num w:numId="47">
    <w:abstractNumId w:val="22"/>
  </w:num>
  <w:num w:numId="48">
    <w:abstractNumId w:val="20"/>
  </w:num>
  <w:num w:numId="49">
    <w:abstractNumId w:val="9"/>
  </w:num>
  <w:num w:numId="50">
    <w:abstractNumId w:val="51"/>
  </w:num>
  <w:num w:numId="51">
    <w:abstractNumId w:val="13"/>
  </w:num>
  <w:num w:numId="52">
    <w:abstractNumId w:val="2"/>
  </w:num>
  <w:num w:numId="53">
    <w:abstractNumId w:val="17"/>
  </w:num>
  <w:num w:numId="54">
    <w:abstractNumId w:val="35"/>
  </w:num>
  <w:num w:numId="55">
    <w:abstractNumId w:val="81"/>
  </w:num>
  <w:num w:numId="56">
    <w:abstractNumId w:val="41"/>
  </w:num>
  <w:num w:numId="57">
    <w:abstractNumId w:val="38"/>
  </w:num>
  <w:num w:numId="58">
    <w:abstractNumId w:val="67"/>
  </w:num>
  <w:num w:numId="59">
    <w:abstractNumId w:val="53"/>
  </w:num>
  <w:num w:numId="60">
    <w:abstractNumId w:val="60"/>
  </w:num>
  <w:num w:numId="61">
    <w:abstractNumId w:val="64"/>
  </w:num>
  <w:num w:numId="62">
    <w:abstractNumId w:val="82"/>
  </w:num>
  <w:num w:numId="63">
    <w:abstractNumId w:val="37"/>
  </w:num>
  <w:num w:numId="64">
    <w:abstractNumId w:val="15"/>
  </w:num>
  <w:num w:numId="65">
    <w:abstractNumId w:val="69"/>
  </w:num>
  <w:num w:numId="66">
    <w:abstractNumId w:val="24"/>
  </w:num>
  <w:num w:numId="67">
    <w:abstractNumId w:val="30"/>
  </w:num>
  <w:num w:numId="68">
    <w:abstractNumId w:val="95"/>
  </w:num>
  <w:num w:numId="69">
    <w:abstractNumId w:val="31"/>
  </w:num>
  <w:num w:numId="70">
    <w:abstractNumId w:val="5"/>
  </w:num>
  <w:num w:numId="71">
    <w:abstractNumId w:val="92"/>
  </w:num>
  <w:num w:numId="72">
    <w:abstractNumId w:val="1"/>
  </w:num>
  <w:num w:numId="73">
    <w:abstractNumId w:val="88"/>
  </w:num>
  <w:num w:numId="74">
    <w:abstractNumId w:val="73"/>
  </w:num>
  <w:num w:numId="75">
    <w:abstractNumId w:val="94"/>
  </w:num>
  <w:num w:numId="76">
    <w:abstractNumId w:val="6"/>
  </w:num>
  <w:num w:numId="77">
    <w:abstractNumId w:val="11"/>
  </w:num>
  <w:num w:numId="78">
    <w:abstractNumId w:val="63"/>
  </w:num>
  <w:num w:numId="79">
    <w:abstractNumId w:val="27"/>
  </w:num>
  <w:num w:numId="80">
    <w:abstractNumId w:val="78"/>
  </w:num>
  <w:num w:numId="81">
    <w:abstractNumId w:val="26"/>
  </w:num>
  <w:num w:numId="82">
    <w:abstractNumId w:val="46"/>
  </w:num>
  <w:num w:numId="83">
    <w:abstractNumId w:val="21"/>
  </w:num>
  <w:num w:numId="84">
    <w:abstractNumId w:val="0"/>
  </w:num>
  <w:num w:numId="85">
    <w:abstractNumId w:val="75"/>
  </w:num>
  <w:num w:numId="86">
    <w:abstractNumId w:val="43"/>
  </w:num>
  <w:num w:numId="87">
    <w:abstractNumId w:val="3"/>
  </w:num>
  <w:num w:numId="88">
    <w:abstractNumId w:val="77"/>
  </w:num>
  <w:num w:numId="89">
    <w:abstractNumId w:val="72"/>
  </w:num>
  <w:num w:numId="90">
    <w:abstractNumId w:val="33"/>
  </w:num>
  <w:num w:numId="91">
    <w:abstractNumId w:val="66"/>
  </w:num>
  <w:num w:numId="92">
    <w:abstractNumId w:val="45"/>
  </w:num>
  <w:num w:numId="93">
    <w:abstractNumId w:val="44"/>
  </w:num>
  <w:num w:numId="94">
    <w:abstractNumId w:val="91"/>
  </w:num>
  <w:num w:numId="95">
    <w:abstractNumId w:val="16"/>
  </w:num>
  <w:num w:numId="96">
    <w:abstractNumId w:val="97"/>
  </w:num>
  <w:num w:numId="97">
    <w:abstractNumId w:val="42"/>
  </w:num>
  <w:num w:numId="98">
    <w:abstractNumId w:val="84"/>
  </w:num>
  <w:num w:numId="99">
    <w:abstractNumId w:val="5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BD"/>
    <w:rsid w:val="000003BD"/>
    <w:rsid w:val="00003890"/>
    <w:rsid w:val="00012C6B"/>
    <w:rsid w:val="00013CD1"/>
    <w:rsid w:val="000348BD"/>
    <w:rsid w:val="0004076F"/>
    <w:rsid w:val="00040D5B"/>
    <w:rsid w:val="0005399C"/>
    <w:rsid w:val="000578D4"/>
    <w:rsid w:val="00057D6C"/>
    <w:rsid w:val="0006794A"/>
    <w:rsid w:val="00070A10"/>
    <w:rsid w:val="00083CCA"/>
    <w:rsid w:val="000971A5"/>
    <w:rsid w:val="000A2171"/>
    <w:rsid w:val="000A28B4"/>
    <w:rsid w:val="000D0734"/>
    <w:rsid w:val="000D1ECE"/>
    <w:rsid w:val="000E7F26"/>
    <w:rsid w:val="000F2604"/>
    <w:rsid w:val="000F692C"/>
    <w:rsid w:val="001101EF"/>
    <w:rsid w:val="001329AD"/>
    <w:rsid w:val="00133617"/>
    <w:rsid w:val="00137ACE"/>
    <w:rsid w:val="00166FB1"/>
    <w:rsid w:val="001B004F"/>
    <w:rsid w:val="001B71C8"/>
    <w:rsid w:val="001C23C6"/>
    <w:rsid w:val="001C2940"/>
    <w:rsid w:val="001E5641"/>
    <w:rsid w:val="001E6EAA"/>
    <w:rsid w:val="001E71AE"/>
    <w:rsid w:val="001F074F"/>
    <w:rsid w:val="001F233A"/>
    <w:rsid w:val="001F2533"/>
    <w:rsid w:val="001F6C11"/>
    <w:rsid w:val="00212512"/>
    <w:rsid w:val="00213AD0"/>
    <w:rsid w:val="00237353"/>
    <w:rsid w:val="0024465A"/>
    <w:rsid w:val="00251046"/>
    <w:rsid w:val="00253090"/>
    <w:rsid w:val="00255F43"/>
    <w:rsid w:val="002667A5"/>
    <w:rsid w:val="002800D3"/>
    <w:rsid w:val="0028189A"/>
    <w:rsid w:val="002854F4"/>
    <w:rsid w:val="002A2942"/>
    <w:rsid w:val="002A6F64"/>
    <w:rsid w:val="002B02D0"/>
    <w:rsid w:val="002B1B38"/>
    <w:rsid w:val="002D520D"/>
    <w:rsid w:val="002E0917"/>
    <w:rsid w:val="002E499B"/>
    <w:rsid w:val="002F69D8"/>
    <w:rsid w:val="003059BA"/>
    <w:rsid w:val="00306542"/>
    <w:rsid w:val="0031468A"/>
    <w:rsid w:val="0032220B"/>
    <w:rsid w:val="00332D50"/>
    <w:rsid w:val="00337C81"/>
    <w:rsid w:val="00343685"/>
    <w:rsid w:val="003541B3"/>
    <w:rsid w:val="00366317"/>
    <w:rsid w:val="003750EB"/>
    <w:rsid w:val="00382F70"/>
    <w:rsid w:val="00386939"/>
    <w:rsid w:val="00387A9C"/>
    <w:rsid w:val="003A3AEC"/>
    <w:rsid w:val="003B2B7B"/>
    <w:rsid w:val="003B32B3"/>
    <w:rsid w:val="003B4CA9"/>
    <w:rsid w:val="003B66E2"/>
    <w:rsid w:val="003C322C"/>
    <w:rsid w:val="003C61AA"/>
    <w:rsid w:val="003D5168"/>
    <w:rsid w:val="003F55B9"/>
    <w:rsid w:val="00401FF5"/>
    <w:rsid w:val="00402A1F"/>
    <w:rsid w:val="00406129"/>
    <w:rsid w:val="004122A1"/>
    <w:rsid w:val="00420268"/>
    <w:rsid w:val="00421DA9"/>
    <w:rsid w:val="00423A4E"/>
    <w:rsid w:val="004342D2"/>
    <w:rsid w:val="0044676B"/>
    <w:rsid w:val="004570B4"/>
    <w:rsid w:val="00461B8E"/>
    <w:rsid w:val="00473440"/>
    <w:rsid w:val="00484021"/>
    <w:rsid w:val="00485926"/>
    <w:rsid w:val="004907F3"/>
    <w:rsid w:val="00493643"/>
    <w:rsid w:val="004A63D0"/>
    <w:rsid w:val="004B0E47"/>
    <w:rsid w:val="004B19B7"/>
    <w:rsid w:val="004B40DF"/>
    <w:rsid w:val="004B6AC2"/>
    <w:rsid w:val="004C022D"/>
    <w:rsid w:val="004C2F41"/>
    <w:rsid w:val="004C4689"/>
    <w:rsid w:val="004D410D"/>
    <w:rsid w:val="004D7D75"/>
    <w:rsid w:val="004E1B70"/>
    <w:rsid w:val="00505385"/>
    <w:rsid w:val="00513E14"/>
    <w:rsid w:val="005245FB"/>
    <w:rsid w:val="00531EAC"/>
    <w:rsid w:val="00533F87"/>
    <w:rsid w:val="00542802"/>
    <w:rsid w:val="005439E8"/>
    <w:rsid w:val="0055152F"/>
    <w:rsid w:val="0056386F"/>
    <w:rsid w:val="00567733"/>
    <w:rsid w:val="00581A71"/>
    <w:rsid w:val="00586434"/>
    <w:rsid w:val="00590887"/>
    <w:rsid w:val="005B65B3"/>
    <w:rsid w:val="005C166F"/>
    <w:rsid w:val="005D6EC4"/>
    <w:rsid w:val="006003F2"/>
    <w:rsid w:val="006048E5"/>
    <w:rsid w:val="00605926"/>
    <w:rsid w:val="00616848"/>
    <w:rsid w:val="006210FC"/>
    <w:rsid w:val="006362DF"/>
    <w:rsid w:val="00656C06"/>
    <w:rsid w:val="00661395"/>
    <w:rsid w:val="00691AC5"/>
    <w:rsid w:val="006939A0"/>
    <w:rsid w:val="006F0812"/>
    <w:rsid w:val="006F1BB0"/>
    <w:rsid w:val="006F5E5F"/>
    <w:rsid w:val="00703F77"/>
    <w:rsid w:val="0071748E"/>
    <w:rsid w:val="00723BB3"/>
    <w:rsid w:val="00731B39"/>
    <w:rsid w:val="00734482"/>
    <w:rsid w:val="00774A2E"/>
    <w:rsid w:val="00775A0E"/>
    <w:rsid w:val="00776153"/>
    <w:rsid w:val="0077657E"/>
    <w:rsid w:val="00781173"/>
    <w:rsid w:val="007A18E7"/>
    <w:rsid w:val="007B272A"/>
    <w:rsid w:val="007B30DE"/>
    <w:rsid w:val="007B367C"/>
    <w:rsid w:val="007B414F"/>
    <w:rsid w:val="007C09BF"/>
    <w:rsid w:val="007D1DF5"/>
    <w:rsid w:val="007E0CB0"/>
    <w:rsid w:val="007E7323"/>
    <w:rsid w:val="007E78E7"/>
    <w:rsid w:val="00802346"/>
    <w:rsid w:val="00812E88"/>
    <w:rsid w:val="008147A6"/>
    <w:rsid w:val="00824F4B"/>
    <w:rsid w:val="0082610B"/>
    <w:rsid w:val="008354D5"/>
    <w:rsid w:val="008377D3"/>
    <w:rsid w:val="008406E6"/>
    <w:rsid w:val="0084204A"/>
    <w:rsid w:val="00846341"/>
    <w:rsid w:val="008516AF"/>
    <w:rsid w:val="0085719B"/>
    <w:rsid w:val="00861B8E"/>
    <w:rsid w:val="00867D95"/>
    <w:rsid w:val="00873630"/>
    <w:rsid w:val="00880CC3"/>
    <w:rsid w:val="00882DE2"/>
    <w:rsid w:val="008A0B38"/>
    <w:rsid w:val="008A2411"/>
    <w:rsid w:val="008C7CC6"/>
    <w:rsid w:val="008D1EE9"/>
    <w:rsid w:val="008F4C9A"/>
    <w:rsid w:val="008F5733"/>
    <w:rsid w:val="008F676B"/>
    <w:rsid w:val="00903385"/>
    <w:rsid w:val="009103BD"/>
    <w:rsid w:val="00926AFB"/>
    <w:rsid w:val="00927E2C"/>
    <w:rsid w:val="00932F40"/>
    <w:rsid w:val="00936339"/>
    <w:rsid w:val="00940AA4"/>
    <w:rsid w:val="00943D95"/>
    <w:rsid w:val="00964306"/>
    <w:rsid w:val="00970560"/>
    <w:rsid w:val="00977672"/>
    <w:rsid w:val="00997537"/>
    <w:rsid w:val="009B7C41"/>
    <w:rsid w:val="009D02DD"/>
    <w:rsid w:val="009D2964"/>
    <w:rsid w:val="009D66F5"/>
    <w:rsid w:val="009E4503"/>
    <w:rsid w:val="009F07E7"/>
    <w:rsid w:val="009F242C"/>
    <w:rsid w:val="00A0071B"/>
    <w:rsid w:val="00A04B49"/>
    <w:rsid w:val="00A13D9F"/>
    <w:rsid w:val="00A14C72"/>
    <w:rsid w:val="00A1528D"/>
    <w:rsid w:val="00A260C0"/>
    <w:rsid w:val="00A33B34"/>
    <w:rsid w:val="00A47F52"/>
    <w:rsid w:val="00A55340"/>
    <w:rsid w:val="00A62B10"/>
    <w:rsid w:val="00A7123E"/>
    <w:rsid w:val="00A76358"/>
    <w:rsid w:val="00A77BAE"/>
    <w:rsid w:val="00A91604"/>
    <w:rsid w:val="00AA34B0"/>
    <w:rsid w:val="00AA3E89"/>
    <w:rsid w:val="00AB7360"/>
    <w:rsid w:val="00AD7EA2"/>
    <w:rsid w:val="00B05F28"/>
    <w:rsid w:val="00B065C9"/>
    <w:rsid w:val="00B109C3"/>
    <w:rsid w:val="00B207AF"/>
    <w:rsid w:val="00B20B6D"/>
    <w:rsid w:val="00B23CFA"/>
    <w:rsid w:val="00B51F68"/>
    <w:rsid w:val="00B5382C"/>
    <w:rsid w:val="00B604C0"/>
    <w:rsid w:val="00B614F8"/>
    <w:rsid w:val="00BA2C0D"/>
    <w:rsid w:val="00BA2F73"/>
    <w:rsid w:val="00BB28F3"/>
    <w:rsid w:val="00BB33C1"/>
    <w:rsid w:val="00BC11E8"/>
    <w:rsid w:val="00BC584F"/>
    <w:rsid w:val="00BC7CA5"/>
    <w:rsid w:val="00BD0C4A"/>
    <w:rsid w:val="00BE39AE"/>
    <w:rsid w:val="00BE54DE"/>
    <w:rsid w:val="00C00100"/>
    <w:rsid w:val="00C025B4"/>
    <w:rsid w:val="00C123DD"/>
    <w:rsid w:val="00C22E85"/>
    <w:rsid w:val="00C305D5"/>
    <w:rsid w:val="00C33DDA"/>
    <w:rsid w:val="00C41938"/>
    <w:rsid w:val="00C535FA"/>
    <w:rsid w:val="00C70522"/>
    <w:rsid w:val="00C83938"/>
    <w:rsid w:val="00C8474E"/>
    <w:rsid w:val="00C8513D"/>
    <w:rsid w:val="00CA6266"/>
    <w:rsid w:val="00CB1AB6"/>
    <w:rsid w:val="00CC0EA3"/>
    <w:rsid w:val="00CC4AD2"/>
    <w:rsid w:val="00CE662F"/>
    <w:rsid w:val="00CF0D9F"/>
    <w:rsid w:val="00CF41DE"/>
    <w:rsid w:val="00D03178"/>
    <w:rsid w:val="00D155C4"/>
    <w:rsid w:val="00D178D8"/>
    <w:rsid w:val="00D23B13"/>
    <w:rsid w:val="00D27145"/>
    <w:rsid w:val="00D313DC"/>
    <w:rsid w:val="00D33469"/>
    <w:rsid w:val="00D3504E"/>
    <w:rsid w:val="00D567C3"/>
    <w:rsid w:val="00D73EB7"/>
    <w:rsid w:val="00D82B63"/>
    <w:rsid w:val="00D87DCE"/>
    <w:rsid w:val="00D937C9"/>
    <w:rsid w:val="00D96BC7"/>
    <w:rsid w:val="00DB1EEA"/>
    <w:rsid w:val="00DB6F75"/>
    <w:rsid w:val="00DB7796"/>
    <w:rsid w:val="00DB7EDF"/>
    <w:rsid w:val="00DC6C33"/>
    <w:rsid w:val="00DD2BE8"/>
    <w:rsid w:val="00DE207D"/>
    <w:rsid w:val="00DE7766"/>
    <w:rsid w:val="00DF01AE"/>
    <w:rsid w:val="00DF06F0"/>
    <w:rsid w:val="00E26015"/>
    <w:rsid w:val="00E43CB2"/>
    <w:rsid w:val="00E54909"/>
    <w:rsid w:val="00E62EC9"/>
    <w:rsid w:val="00E81156"/>
    <w:rsid w:val="00EA4D86"/>
    <w:rsid w:val="00EA7B25"/>
    <w:rsid w:val="00EB1EDE"/>
    <w:rsid w:val="00EC6B6F"/>
    <w:rsid w:val="00ED4EBD"/>
    <w:rsid w:val="00EF0F35"/>
    <w:rsid w:val="00EF216B"/>
    <w:rsid w:val="00F0152B"/>
    <w:rsid w:val="00F04407"/>
    <w:rsid w:val="00F21A19"/>
    <w:rsid w:val="00F25B73"/>
    <w:rsid w:val="00F2604F"/>
    <w:rsid w:val="00F4079A"/>
    <w:rsid w:val="00F45068"/>
    <w:rsid w:val="00F55F32"/>
    <w:rsid w:val="00F57C23"/>
    <w:rsid w:val="00F60C48"/>
    <w:rsid w:val="00F62F4A"/>
    <w:rsid w:val="00F63B90"/>
    <w:rsid w:val="00F66224"/>
    <w:rsid w:val="00F74BE4"/>
    <w:rsid w:val="00F84CDA"/>
    <w:rsid w:val="00F94B86"/>
    <w:rsid w:val="00FA02D5"/>
    <w:rsid w:val="00FA3CB4"/>
    <w:rsid w:val="00FA40B0"/>
    <w:rsid w:val="00FA464C"/>
    <w:rsid w:val="00FA498F"/>
    <w:rsid w:val="00FC56FD"/>
    <w:rsid w:val="00FC6A4D"/>
    <w:rsid w:val="00FC6D84"/>
    <w:rsid w:val="00FD35AB"/>
    <w:rsid w:val="00FD3FEC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59B3F8"/>
  <w15:docId w15:val="{D76372A0-2553-46AF-8FEF-3F1AE012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48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F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A4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66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F6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3A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66E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103BD"/>
    <w:pPr>
      <w:ind w:left="720"/>
      <w:contextualSpacing/>
    </w:pPr>
  </w:style>
  <w:style w:type="table" w:styleId="TableGrid">
    <w:name w:val="Table Grid"/>
    <w:basedOn w:val="TableNormal"/>
    <w:uiPriority w:val="59"/>
    <w:rsid w:val="009103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811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1173"/>
  </w:style>
  <w:style w:type="character" w:styleId="FootnoteReference">
    <w:name w:val="footnote reference"/>
    <w:basedOn w:val="DefaultParagraphFont"/>
    <w:uiPriority w:val="99"/>
    <w:semiHidden/>
    <w:unhideWhenUsed/>
    <w:rsid w:val="0078117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F6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C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6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C11"/>
    <w:rPr>
      <w:sz w:val="22"/>
      <w:szCs w:val="22"/>
    </w:rPr>
  </w:style>
  <w:style w:type="paragraph" w:customStyle="1" w:styleId="ecmsosubtitle">
    <w:name w:val="ec_msosubtitle"/>
    <w:basedOn w:val="Normal"/>
    <w:rsid w:val="003B2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14F8"/>
    <w:rPr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2667A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2667A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28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rsid w:val="00B05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723BB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260C0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62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362DF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362DF"/>
    <w:pPr>
      <w:spacing w:after="10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362DF"/>
    <w:pPr>
      <w:spacing w:after="100"/>
      <w:ind w:left="44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1691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Links>
    <vt:vector size="30" baseType="variant">
      <vt:variant>
        <vt:i4>3407974</vt:i4>
      </vt:variant>
      <vt:variant>
        <vt:i4>12</vt:i4>
      </vt:variant>
      <vt:variant>
        <vt:i4>0</vt:i4>
      </vt:variant>
      <vt:variant>
        <vt:i4>5</vt:i4>
      </vt:variant>
      <vt:variant>
        <vt:lpwstr>http://www.cdc.gov/ncidod/dhqp/guidelines.html</vt:lpwstr>
      </vt:variant>
      <vt:variant>
        <vt:lpwstr/>
      </vt:variant>
      <vt:variant>
        <vt:i4>2687012</vt:i4>
      </vt:variant>
      <vt:variant>
        <vt:i4>9</vt:i4>
      </vt:variant>
      <vt:variant>
        <vt:i4>0</vt:i4>
      </vt:variant>
      <vt:variant>
        <vt:i4>5</vt:i4>
      </vt:variant>
      <vt:variant>
        <vt:lpwstr>http://dhs.wisconsin.gov/caregiver/</vt:lpwstr>
      </vt:variant>
      <vt:variant>
        <vt:lpwstr/>
      </vt:variant>
      <vt:variant>
        <vt:i4>4587543</vt:i4>
      </vt:variant>
      <vt:variant>
        <vt:i4>6</vt:i4>
      </vt:variant>
      <vt:variant>
        <vt:i4>0</vt:i4>
      </vt:variant>
      <vt:variant>
        <vt:i4>5</vt:i4>
      </vt:variant>
      <vt:variant>
        <vt:lpwstr>http://www.ewala.org/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http://www.ewala.org/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mailto:gnconsulting@live.com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cp:lastModifiedBy>WALA Order</cp:lastModifiedBy>
  <cp:revision>7</cp:revision>
  <cp:lastPrinted>2009-05-19T20:49:00Z</cp:lastPrinted>
  <dcterms:created xsi:type="dcterms:W3CDTF">2017-08-26T23:31:00Z</dcterms:created>
  <dcterms:modified xsi:type="dcterms:W3CDTF">2017-09-05T14:24:00Z</dcterms:modified>
</cp:coreProperties>
</file>