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A142A2" w:rsidRDefault="00A142A2" w:rsidP="00A142A2">
      <w:pPr>
        <w:spacing w:after="0" w:line="240" w:lineRule="auto"/>
        <w:jc w:val="center"/>
        <w:rPr>
          <w:rFonts w:eastAsia="Times New Roman" w:cs="Times New Roman"/>
          <w:b/>
          <w:snapToGrid w:val="0"/>
          <w:color w:val="auto"/>
          <w:sz w:val="28"/>
        </w:rPr>
      </w:pPr>
      <w:r>
        <w:rPr>
          <w:rFonts w:eastAsia="Times New Roman" w:cs="Times New Roman"/>
          <w:b/>
          <w:noProof/>
          <w:color w:val="auto"/>
          <w:sz w:val="28"/>
        </w:rPr>
        <w:drawing>
          <wp:inline distT="0" distB="0" distL="0" distR="0" wp14:anchorId="37ED6986" wp14:editId="29F60582">
            <wp:extent cx="4498982"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498982" cy="1028700"/>
                    </a:xfrm>
                    <a:prstGeom prst="rect">
                      <a:avLst/>
                    </a:prstGeom>
                    <a:noFill/>
                    <a:ln>
                      <a:noFill/>
                    </a:ln>
                  </pic:spPr>
                </pic:pic>
              </a:graphicData>
            </a:graphic>
          </wp:inline>
        </w:drawing>
      </w:r>
    </w:p>
    <w:p w14:paraId="0A37501D" w14:textId="77777777" w:rsidR="00A142A2" w:rsidRDefault="000F4E49" w:rsidP="00A142A2">
      <w:pPr>
        <w:spacing w:after="0" w:line="240" w:lineRule="auto"/>
        <w:jc w:val="center"/>
        <w:rPr>
          <w:rFonts w:eastAsia="Times New Roman" w:cs="Times New Roman"/>
          <w:b/>
          <w:snapToGrid w:val="0"/>
          <w:color w:val="auto"/>
          <w:sz w:val="24"/>
          <w:szCs w:val="20"/>
        </w:rPr>
      </w:pPr>
      <w:hyperlink w:anchor="ATop" w:history="1"/>
    </w:p>
    <w:p w14:paraId="1C51ADEE" w14:textId="77777777" w:rsidR="00A142A2" w:rsidRDefault="00A142A2" w:rsidP="00A142A2">
      <w:pPr>
        <w:widowControl w:val="0"/>
        <w:tabs>
          <w:tab w:val="left" w:pos="0"/>
        </w:tabs>
        <w:suppressAutoHyphens/>
        <w:spacing w:after="0" w:line="240" w:lineRule="auto"/>
        <w:rPr>
          <w:rFonts w:eastAsia="Times New Roman" w:cs="Times New Roman"/>
          <w:b/>
          <w:snapToGrid w:val="0"/>
          <w:color w:val="auto"/>
          <w:sz w:val="24"/>
          <w:szCs w:val="20"/>
        </w:rPr>
      </w:pPr>
      <w:r>
        <w:rPr>
          <w:rFonts w:eastAsia="Times New Roman" w:cs="Times New Roman"/>
          <w:b/>
          <w:snapToGrid w:val="0"/>
          <w:color w:val="auto"/>
          <w:sz w:val="24"/>
          <w:szCs w:val="20"/>
        </w:rPr>
        <w:t xml:space="preserve">POLICY CATEGORY:  </w:t>
      </w:r>
      <w:r>
        <w:rPr>
          <w:rFonts w:eastAsia="Times New Roman" w:cs="Times New Roman"/>
          <w:b/>
          <w:snapToGrid w:val="0"/>
          <w:color w:val="auto"/>
          <w:sz w:val="24"/>
          <w:szCs w:val="20"/>
        </w:rPr>
        <w:tab/>
        <w:t>2.</w:t>
      </w:r>
      <w:r>
        <w:rPr>
          <w:rFonts w:eastAsia="Times New Roman" w:cs="Times New Roman"/>
          <w:b/>
          <w:snapToGrid w:val="0"/>
          <w:color w:val="auto"/>
          <w:sz w:val="24"/>
          <w:szCs w:val="20"/>
        </w:rPr>
        <w:tab/>
        <w:t>GOVERNANCE AND BOARD PROCESSES</w:t>
      </w:r>
    </w:p>
    <w:p w14:paraId="1F466DAC" w14:textId="77777777" w:rsidR="00A142A2" w:rsidRDefault="00A142A2" w:rsidP="00A142A2">
      <w:pPr>
        <w:widowControl w:val="0"/>
        <w:tabs>
          <w:tab w:val="left" w:pos="0"/>
        </w:tabs>
        <w:suppressAutoHyphens/>
        <w:spacing w:after="0" w:line="240" w:lineRule="auto"/>
        <w:rPr>
          <w:rFonts w:eastAsia="Times New Roman" w:cs="Times New Roman"/>
          <w:b/>
          <w:snapToGrid w:val="0"/>
          <w:color w:val="auto"/>
          <w:sz w:val="24"/>
          <w:szCs w:val="20"/>
        </w:rPr>
      </w:pPr>
      <w:r>
        <w:rPr>
          <w:rFonts w:eastAsia="Times New Roman" w:cs="Times New Roman"/>
          <w:b/>
          <w:snapToGrid w:val="0"/>
          <w:color w:val="auto"/>
          <w:sz w:val="24"/>
          <w:szCs w:val="20"/>
        </w:rPr>
        <w:t xml:space="preserve">POLICY TYPE: </w:t>
      </w:r>
      <w:r>
        <w:rPr>
          <w:rFonts w:eastAsia="Times New Roman" w:cs="Times New Roman"/>
          <w:b/>
          <w:snapToGrid w:val="0"/>
          <w:color w:val="auto"/>
          <w:sz w:val="24"/>
          <w:szCs w:val="20"/>
        </w:rPr>
        <w:tab/>
      </w:r>
      <w:r>
        <w:rPr>
          <w:rFonts w:eastAsia="Times New Roman" w:cs="Times New Roman"/>
          <w:b/>
          <w:snapToGrid w:val="0"/>
          <w:color w:val="auto"/>
          <w:sz w:val="24"/>
          <w:szCs w:val="20"/>
        </w:rPr>
        <w:tab/>
        <w:t>2.A.</w:t>
      </w:r>
      <w:r>
        <w:rPr>
          <w:rFonts w:eastAsia="Times New Roman" w:cs="Times New Roman"/>
          <w:b/>
          <w:snapToGrid w:val="0"/>
          <w:color w:val="auto"/>
          <w:sz w:val="24"/>
          <w:szCs w:val="20"/>
        </w:rPr>
        <w:tab/>
        <w:t>BOARD OF DIRECTORS – ROLES AND RESPONSIBILITIES</w:t>
      </w:r>
    </w:p>
    <w:p w14:paraId="0E9DD08D" w14:textId="77777777" w:rsidR="00A142A2" w:rsidRDefault="00A142A2" w:rsidP="00A142A2">
      <w:pPr>
        <w:widowControl w:val="0"/>
        <w:suppressAutoHyphens/>
        <w:spacing w:after="0" w:line="240" w:lineRule="auto"/>
        <w:rPr>
          <w:rFonts w:eastAsia="Times New Roman" w:cs="Times New Roman"/>
          <w:b/>
          <w:i/>
          <w:snapToGrid w:val="0"/>
          <w:color w:val="auto"/>
          <w:spacing w:val="-3"/>
          <w:sz w:val="24"/>
          <w:szCs w:val="20"/>
        </w:rPr>
      </w:pPr>
      <w:r>
        <w:rPr>
          <w:rFonts w:eastAsia="Times New Roman" w:cs="Times New Roman"/>
          <w:b/>
          <w:snapToGrid w:val="0"/>
          <w:color w:val="auto"/>
          <w:spacing w:val="-3"/>
          <w:sz w:val="24"/>
          <w:szCs w:val="20"/>
        </w:rPr>
        <w:t xml:space="preserve">POLICY TITLE:  </w:t>
      </w:r>
      <w:r>
        <w:rPr>
          <w:rFonts w:eastAsia="Times New Roman" w:cs="Times New Roman"/>
          <w:b/>
          <w:snapToGrid w:val="0"/>
          <w:color w:val="auto"/>
          <w:spacing w:val="-3"/>
          <w:sz w:val="24"/>
          <w:szCs w:val="20"/>
        </w:rPr>
        <w:tab/>
      </w:r>
      <w:r>
        <w:rPr>
          <w:rFonts w:eastAsia="Times New Roman" w:cs="Times New Roman"/>
          <w:b/>
          <w:snapToGrid w:val="0"/>
          <w:color w:val="auto"/>
          <w:spacing w:val="-3"/>
          <w:sz w:val="24"/>
          <w:szCs w:val="20"/>
        </w:rPr>
        <w:tab/>
        <w:t>2.A.</w:t>
      </w:r>
      <w:r w:rsidR="00EB7FA6">
        <w:rPr>
          <w:rFonts w:eastAsia="Times New Roman" w:cs="Times New Roman"/>
          <w:b/>
          <w:snapToGrid w:val="0"/>
          <w:color w:val="auto"/>
          <w:spacing w:val="-3"/>
          <w:sz w:val="24"/>
          <w:szCs w:val="20"/>
        </w:rPr>
        <w:t>4</w:t>
      </w:r>
      <w:r>
        <w:rPr>
          <w:rFonts w:eastAsia="Times New Roman" w:cs="Times New Roman"/>
          <w:b/>
          <w:snapToGrid w:val="0"/>
          <w:color w:val="auto"/>
          <w:spacing w:val="-3"/>
          <w:sz w:val="24"/>
          <w:szCs w:val="20"/>
        </w:rPr>
        <w:tab/>
      </w:r>
      <w:r w:rsidR="00EB7FA6">
        <w:rPr>
          <w:rFonts w:eastAsia="Times New Roman" w:cs="Times New Roman"/>
          <w:b/>
          <w:i/>
          <w:snapToGrid w:val="0"/>
          <w:color w:val="auto"/>
          <w:spacing w:val="-3"/>
          <w:sz w:val="24"/>
          <w:szCs w:val="20"/>
        </w:rPr>
        <w:t>Board Nominations and Elections</w:t>
      </w:r>
    </w:p>
    <w:p w14:paraId="2BAAF1F7" w14:textId="60D17D24" w:rsidR="00A142A2" w:rsidRDefault="000F4E49" w:rsidP="00A142A2">
      <w:pPr>
        <w:widowControl w:val="0"/>
        <w:tabs>
          <w:tab w:val="right" w:pos="10224"/>
        </w:tabs>
        <w:suppressAutoHyphens/>
        <w:spacing w:after="0" w:line="240" w:lineRule="auto"/>
        <w:jc w:val="right"/>
        <w:rPr>
          <w:rFonts w:eastAsia="Times New Roman" w:cs="Times New Roman"/>
          <w:snapToGrid w:val="0"/>
          <w:color w:val="auto"/>
          <w:spacing w:val="-3"/>
          <w:sz w:val="24"/>
          <w:szCs w:val="20"/>
        </w:rPr>
      </w:pPr>
      <w:r>
        <w:rPr>
          <w:rFonts w:eastAsia="Times New Roman" w:cs="Times New Roman"/>
          <w:snapToGrid w:val="0"/>
          <w:color w:val="auto"/>
          <w:spacing w:val="-3"/>
          <w:sz w:val="24"/>
          <w:szCs w:val="20"/>
        </w:rPr>
        <w:t>Approved by Board</w:t>
      </w:r>
      <w:r w:rsidR="00233704">
        <w:rPr>
          <w:rFonts w:eastAsia="Times New Roman" w:cs="Times New Roman"/>
          <w:snapToGrid w:val="0"/>
          <w:color w:val="auto"/>
          <w:spacing w:val="-3"/>
          <w:sz w:val="24"/>
          <w:szCs w:val="20"/>
        </w:rPr>
        <w:t xml:space="preserve"> – 1/</w:t>
      </w:r>
      <w:r>
        <w:rPr>
          <w:rFonts w:eastAsia="Times New Roman" w:cs="Times New Roman"/>
          <w:snapToGrid w:val="0"/>
          <w:color w:val="auto"/>
          <w:spacing w:val="-3"/>
          <w:sz w:val="24"/>
          <w:szCs w:val="20"/>
        </w:rPr>
        <w:t>29</w:t>
      </w:r>
      <w:r w:rsidR="00233704">
        <w:rPr>
          <w:rFonts w:eastAsia="Times New Roman" w:cs="Times New Roman"/>
          <w:snapToGrid w:val="0"/>
          <w:color w:val="auto"/>
          <w:spacing w:val="-3"/>
          <w:sz w:val="24"/>
          <w:szCs w:val="20"/>
        </w:rPr>
        <w:t>/1</w:t>
      </w:r>
      <w:r>
        <w:rPr>
          <w:rFonts w:eastAsia="Times New Roman" w:cs="Times New Roman"/>
          <w:snapToGrid w:val="0"/>
          <w:color w:val="auto"/>
          <w:spacing w:val="-3"/>
          <w:sz w:val="24"/>
          <w:szCs w:val="20"/>
        </w:rPr>
        <w:t>9</w:t>
      </w:r>
    </w:p>
    <w:p w14:paraId="5DAB6C7B" w14:textId="77777777" w:rsidR="00A142A2" w:rsidRDefault="00A142A2" w:rsidP="00A142A2">
      <w:pPr>
        <w:widowControl w:val="0"/>
        <w:tabs>
          <w:tab w:val="left" w:pos="0"/>
        </w:tabs>
        <w:suppressAutoHyphens/>
        <w:spacing w:after="0" w:line="72" w:lineRule="exact"/>
        <w:jc w:val="both"/>
        <w:rPr>
          <w:rFonts w:eastAsia="Times New Roman" w:cs="Times New Roman"/>
          <w:snapToGrid w:val="0"/>
          <w:color w:val="auto"/>
          <w:spacing w:val="-3"/>
          <w:sz w:val="24"/>
          <w:szCs w:val="20"/>
        </w:rPr>
      </w:pPr>
    </w:p>
    <w:p w14:paraId="3988C9E2" w14:textId="77777777" w:rsidR="00A142A2" w:rsidRDefault="00A142A2" w:rsidP="00A142A2">
      <w:pPr>
        <w:widowControl w:val="0"/>
        <w:tabs>
          <w:tab w:val="left" w:pos="0"/>
        </w:tabs>
        <w:suppressAutoHyphens/>
        <w:spacing w:after="0" w:line="240" w:lineRule="auto"/>
        <w:jc w:val="both"/>
        <w:rPr>
          <w:rFonts w:eastAsia="Times New Roman" w:cs="Times New Roman"/>
          <w:snapToGrid w:val="0"/>
          <w:color w:val="auto"/>
          <w:spacing w:val="-3"/>
          <w:sz w:val="24"/>
          <w:szCs w:val="20"/>
        </w:rPr>
      </w:pPr>
      <w:r>
        <w:rPr>
          <w:noProof/>
        </w:rPr>
        <mc:AlternateContent>
          <mc:Choice Requires="wps">
            <w:drawing>
              <wp:anchor distT="0" distB="0" distL="114300" distR="114300" simplePos="0" relativeHeight="251659264" behindDoc="1" locked="0" layoutInCell="0" allowOverlap="1" wp14:anchorId="5E3E1F2C" wp14:editId="103EB7C0">
                <wp:simplePos x="0" y="0"/>
                <wp:positionH relativeFrom="margin">
                  <wp:posOffset>0</wp:posOffset>
                </wp:positionH>
                <wp:positionV relativeFrom="paragraph">
                  <wp:posOffset>8890</wp:posOffset>
                </wp:positionV>
                <wp:extent cx="6830695" cy="45720"/>
                <wp:effectExtent l="0" t="0" r="8255"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45720"/>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7E91A050">
              <v:rect id="Rectangle 12" style="position:absolute;margin-left:0;margin-top:.7pt;width:537.85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black" stroked="f" strokeweigh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">
                <w10:wrap anchorx="margin"/>
              </v:rect>
            </w:pict>
          </mc:Fallback>
        </mc:AlternateContent>
      </w:r>
    </w:p>
    <w:p w14:paraId="7A5129C7" w14:textId="0B135822" w:rsidR="64591A1A" w:rsidRDefault="00EB7FA6" w:rsidP="00D439B8">
      <w:pPr>
        <w:widowControl w:val="0"/>
        <w:spacing w:after="0" w:line="240" w:lineRule="auto"/>
        <w:rPr>
          <w:color w:val="auto"/>
        </w:rPr>
      </w:pPr>
      <w:r w:rsidRPr="00EB7FA6">
        <w:rPr>
          <w:b/>
          <w:color w:val="auto"/>
          <w:u w:val="single"/>
        </w:rPr>
        <w:t>Objective:</w:t>
      </w:r>
      <w:r>
        <w:rPr>
          <w:color w:val="auto"/>
        </w:rPr>
        <w:t xml:space="preserve"> Together SC, as an association of nonprofit organizations and their allies, has a Board of Directors nominated by and elected by its voting member organizations. The rights of members to vote for the </w:t>
      </w:r>
      <w:proofErr w:type="gramStart"/>
      <w:r>
        <w:rPr>
          <w:color w:val="auto"/>
        </w:rPr>
        <w:t>Board,</w:t>
      </w:r>
      <w:proofErr w:type="gramEnd"/>
      <w:r>
        <w:rPr>
          <w:color w:val="auto"/>
        </w:rPr>
        <w:t xml:space="preserve"> and the qualifications of Board Members are provided for in the Bylaws. This policy sets forth the process </w:t>
      </w:r>
      <w:bookmarkStart w:id="0" w:name="_GoBack"/>
      <w:bookmarkEnd w:id="0"/>
      <w:r>
        <w:rPr>
          <w:color w:val="auto"/>
        </w:rPr>
        <w:t>by which those elections are conducted.</w:t>
      </w:r>
    </w:p>
    <w:p w14:paraId="2DDBDCD2" w14:textId="058F61E6" w:rsidR="64591A1A" w:rsidRDefault="64591A1A" w:rsidP="64591A1A">
      <w:pPr>
        <w:spacing w:after="0" w:line="240" w:lineRule="auto"/>
        <w:rPr>
          <w:color w:val="auto"/>
        </w:rPr>
      </w:pPr>
    </w:p>
    <w:p w14:paraId="5A217EFF" w14:textId="77777777" w:rsidR="00EB7FA6" w:rsidRDefault="00EB7FA6" w:rsidP="00EB7FA6">
      <w:pPr>
        <w:widowControl w:val="0"/>
        <w:spacing w:after="0" w:line="240" w:lineRule="auto"/>
        <w:rPr>
          <w:b/>
          <w:color w:val="auto"/>
          <w:u w:val="single"/>
        </w:rPr>
      </w:pPr>
      <w:r>
        <w:rPr>
          <w:b/>
          <w:color w:val="auto"/>
          <w:u w:val="single"/>
        </w:rPr>
        <w:t>Process:</w:t>
      </w:r>
    </w:p>
    <w:p w14:paraId="21AB1457" w14:textId="2289F020" w:rsidR="00EB7FA6" w:rsidRPr="00B60380" w:rsidRDefault="7F4FCB93" w:rsidP="7F4FCB93">
      <w:pPr>
        <w:pStyle w:val="ListParagraph"/>
        <w:widowControl w:val="0"/>
        <w:numPr>
          <w:ilvl w:val="0"/>
          <w:numId w:val="10"/>
        </w:numPr>
        <w:spacing w:after="0" w:line="240" w:lineRule="auto"/>
        <w:ind w:left="360"/>
        <w:rPr>
          <w:b/>
          <w:bCs/>
          <w:color w:val="auto"/>
          <w:u w:val="single"/>
        </w:rPr>
      </w:pPr>
      <w:r w:rsidRPr="7F4FCB93">
        <w:rPr>
          <w:color w:val="auto"/>
        </w:rPr>
        <w:t xml:space="preserve">At its first meeting of the year, the Governance Committee shall review the current roster of Board Members and their terms of service. The Committee will determine: </w:t>
      </w:r>
    </w:p>
    <w:p w14:paraId="29E9D233" w14:textId="1FBEB270" w:rsidR="00EB7FA6" w:rsidRPr="00B60380" w:rsidRDefault="7F4FCB93" w:rsidP="003B25AE">
      <w:pPr>
        <w:pStyle w:val="ListParagraph"/>
        <w:widowControl w:val="0"/>
        <w:numPr>
          <w:ilvl w:val="1"/>
          <w:numId w:val="10"/>
        </w:numPr>
        <w:spacing w:after="0" w:line="240" w:lineRule="auto"/>
        <w:ind w:left="720"/>
        <w:rPr>
          <w:b/>
          <w:bCs/>
          <w:color w:val="auto"/>
          <w:u w:val="single"/>
        </w:rPr>
      </w:pPr>
      <w:r w:rsidRPr="7F4FCB93">
        <w:rPr>
          <w:color w:val="auto"/>
        </w:rPr>
        <w:t>the names and number of Board Members whose terms end at the end of the current year and are</w:t>
      </w:r>
      <w:r w:rsidR="003B25AE">
        <w:rPr>
          <w:color w:val="auto"/>
        </w:rPr>
        <w:t xml:space="preserve"> or are</w:t>
      </w:r>
      <w:r w:rsidRPr="7F4FCB93">
        <w:rPr>
          <w:color w:val="auto"/>
        </w:rPr>
        <w:t xml:space="preserve"> not eligible for reelection; </w:t>
      </w:r>
      <w:r w:rsidR="003B25AE">
        <w:rPr>
          <w:color w:val="auto"/>
        </w:rPr>
        <w:t>and</w:t>
      </w:r>
    </w:p>
    <w:p w14:paraId="2B9A60F7" w14:textId="5FAA34F6" w:rsidR="00EB7FA6" w:rsidRPr="00B60380" w:rsidRDefault="7F4FCB93" w:rsidP="003B25AE">
      <w:pPr>
        <w:pStyle w:val="ListParagraph"/>
        <w:widowControl w:val="0"/>
        <w:numPr>
          <w:ilvl w:val="1"/>
          <w:numId w:val="10"/>
        </w:numPr>
        <w:spacing w:after="0" w:line="240" w:lineRule="auto"/>
        <w:ind w:left="720"/>
        <w:rPr>
          <w:b/>
          <w:bCs/>
          <w:color w:val="auto"/>
          <w:u w:val="single"/>
        </w:rPr>
      </w:pPr>
      <w:proofErr w:type="gramStart"/>
      <w:r w:rsidRPr="7F4FCB93">
        <w:rPr>
          <w:color w:val="auto"/>
        </w:rPr>
        <w:t>based</w:t>
      </w:r>
      <w:proofErr w:type="gramEnd"/>
      <w:r w:rsidRPr="7F4FCB93">
        <w:rPr>
          <w:color w:val="auto"/>
        </w:rPr>
        <w:t xml:space="preserve"> on those numbers, the number of seats on the Board to be opened for nominations</w:t>
      </w:r>
      <w:r w:rsidR="003B25AE">
        <w:rPr>
          <w:color w:val="auto"/>
        </w:rPr>
        <w:t>.</w:t>
      </w:r>
    </w:p>
    <w:p w14:paraId="6B7BB227" w14:textId="04678352" w:rsidR="00B60380" w:rsidRPr="00B60380" w:rsidRDefault="7F4FCB93" w:rsidP="64591A1A">
      <w:pPr>
        <w:pStyle w:val="ListParagraph"/>
        <w:widowControl w:val="0"/>
        <w:numPr>
          <w:ilvl w:val="0"/>
          <w:numId w:val="10"/>
        </w:numPr>
        <w:spacing w:after="0" w:line="240" w:lineRule="auto"/>
        <w:ind w:left="360"/>
        <w:rPr>
          <w:b/>
          <w:bCs/>
          <w:color w:val="auto"/>
          <w:u w:val="single"/>
        </w:rPr>
      </w:pPr>
      <w:r w:rsidRPr="7F4FCB93">
        <w:rPr>
          <w:color w:val="auto"/>
        </w:rPr>
        <w:t>Board Members eligible for reelection will be provided information regarding their performance toward individual board member responsibilities, to help them determine if they wish to seek another term. The Governance Committee Chair (or their designee) will then call each and ask them if they wish to continue serving. For those willing to continue, the Committee will determine whether to nominate each eligible member to serve a second term.</w:t>
      </w:r>
    </w:p>
    <w:p w14:paraId="43E985D7" w14:textId="278C9843" w:rsidR="00B60380" w:rsidRPr="00ED53AA" w:rsidRDefault="7F4FCB93" w:rsidP="64591A1A">
      <w:pPr>
        <w:pStyle w:val="ListParagraph"/>
        <w:widowControl w:val="0"/>
        <w:numPr>
          <w:ilvl w:val="0"/>
          <w:numId w:val="10"/>
        </w:numPr>
        <w:spacing w:after="0" w:line="240" w:lineRule="auto"/>
        <w:ind w:left="360"/>
        <w:rPr>
          <w:b/>
          <w:bCs/>
          <w:color w:val="auto"/>
          <w:u w:val="single"/>
        </w:rPr>
      </w:pPr>
      <w:r w:rsidRPr="7F4FCB93">
        <w:rPr>
          <w:color w:val="auto"/>
        </w:rPr>
        <w:t>Once the Governance Committee has determined the number of seats to open for election, they will determine the most effective method of seeking nominations, via open nominations from members, or some other method, seeking assistance from staff as necessary.</w:t>
      </w:r>
    </w:p>
    <w:p w14:paraId="54A4BD14" w14:textId="77777777" w:rsidR="00ED53AA" w:rsidRPr="00ED53AA" w:rsidRDefault="7F4FCB93" w:rsidP="7F4FCB93">
      <w:pPr>
        <w:pStyle w:val="ListParagraph"/>
        <w:widowControl w:val="0"/>
        <w:numPr>
          <w:ilvl w:val="0"/>
          <w:numId w:val="10"/>
        </w:numPr>
        <w:spacing w:after="0" w:line="240" w:lineRule="auto"/>
        <w:ind w:left="360"/>
        <w:rPr>
          <w:b/>
          <w:bCs/>
          <w:color w:val="auto"/>
          <w:u w:val="single"/>
        </w:rPr>
      </w:pPr>
      <w:r w:rsidRPr="7F4FCB93">
        <w:rPr>
          <w:color w:val="auto"/>
        </w:rPr>
        <w:t>The Governance Committee, before the end of January, will review Policy 2.A.3. (Individual Board Member Responsibilities) and make any recommendations for updates to the full Board, so that the policy may be used to inform prospective Board Members of what is expected of them.</w:t>
      </w:r>
    </w:p>
    <w:p w14:paraId="75C31B21" w14:textId="77777777" w:rsidR="00ED53AA" w:rsidRPr="00ED53AA" w:rsidRDefault="7F4FCB93" w:rsidP="7F4FCB93">
      <w:pPr>
        <w:pStyle w:val="ListParagraph"/>
        <w:widowControl w:val="0"/>
        <w:numPr>
          <w:ilvl w:val="0"/>
          <w:numId w:val="10"/>
        </w:numPr>
        <w:spacing w:after="0" w:line="240" w:lineRule="auto"/>
        <w:ind w:left="360"/>
        <w:rPr>
          <w:b/>
          <w:bCs/>
          <w:color w:val="auto"/>
          <w:u w:val="single"/>
        </w:rPr>
      </w:pPr>
      <w:r w:rsidRPr="7F4FCB93">
        <w:rPr>
          <w:color w:val="auto"/>
        </w:rPr>
        <w:t>When the Governance Committee meets to review the nominations, they will recommend to the Board a provisional slate, with nominees ranked in order of preference, based on criteria which it shall determine, ideally with more nominees than there are open seats.</w:t>
      </w:r>
    </w:p>
    <w:p w14:paraId="4CA34853" w14:textId="77777777" w:rsidR="00ED53AA" w:rsidRPr="00ED53AA" w:rsidRDefault="7F4FCB93" w:rsidP="7F4FCB93">
      <w:pPr>
        <w:pStyle w:val="ListParagraph"/>
        <w:widowControl w:val="0"/>
        <w:numPr>
          <w:ilvl w:val="0"/>
          <w:numId w:val="10"/>
        </w:numPr>
        <w:spacing w:after="0" w:line="240" w:lineRule="auto"/>
        <w:ind w:left="360"/>
        <w:rPr>
          <w:b/>
          <w:bCs/>
          <w:color w:val="auto"/>
          <w:u w:val="single"/>
        </w:rPr>
      </w:pPr>
      <w:r w:rsidRPr="7F4FCB93">
        <w:rPr>
          <w:color w:val="auto"/>
        </w:rPr>
        <w:t>Once the Board approves a provisional slate:</w:t>
      </w:r>
    </w:p>
    <w:p w14:paraId="5D43E554" w14:textId="36F5CD02" w:rsidR="00DF6CA9" w:rsidRDefault="7F4FCB93" w:rsidP="7F4FCB93">
      <w:pPr>
        <w:pStyle w:val="ListParagraph"/>
        <w:widowControl w:val="0"/>
        <w:numPr>
          <w:ilvl w:val="1"/>
          <w:numId w:val="10"/>
        </w:numPr>
        <w:spacing w:after="0" w:line="240" w:lineRule="auto"/>
        <w:ind w:left="720"/>
        <w:rPr>
          <w:color w:val="auto"/>
        </w:rPr>
      </w:pPr>
      <w:r w:rsidRPr="7F4FCB93">
        <w:rPr>
          <w:color w:val="auto"/>
        </w:rPr>
        <w:t>The Governance Committee chair (or their designee) will initiate contact with each nominee confirm interest in serving on board and may set up interview with Committee chair, Board Chair and/or the President.</w:t>
      </w:r>
    </w:p>
    <w:p w14:paraId="69A4F4CD" w14:textId="77777777" w:rsidR="00DF6CA9" w:rsidRDefault="7F4FCB93" w:rsidP="00DF6CA9">
      <w:pPr>
        <w:pStyle w:val="ListParagraph"/>
        <w:widowControl w:val="0"/>
        <w:numPr>
          <w:ilvl w:val="1"/>
          <w:numId w:val="10"/>
        </w:numPr>
        <w:spacing w:after="0" w:line="240" w:lineRule="auto"/>
        <w:ind w:left="720"/>
        <w:rPr>
          <w:color w:val="auto"/>
        </w:rPr>
      </w:pPr>
      <w:r w:rsidRPr="7F4FCB93">
        <w:rPr>
          <w:color w:val="auto"/>
        </w:rPr>
        <w:t>The Committee Chair will also, with staff assistance, distribute Together SC information to nominee prior to the interview (strategic plan, budget and balance sheet, governance policies including board member job description, provisional board/committee meeting schedule)</w:t>
      </w:r>
    </w:p>
    <w:p w14:paraId="2DA45BC6" w14:textId="77777777" w:rsidR="00DF6CA9" w:rsidRDefault="7F4FCB93" w:rsidP="00DF6CA9">
      <w:pPr>
        <w:pStyle w:val="ListParagraph"/>
        <w:widowControl w:val="0"/>
        <w:numPr>
          <w:ilvl w:val="0"/>
          <w:numId w:val="10"/>
        </w:numPr>
        <w:spacing w:after="0" w:line="240" w:lineRule="auto"/>
        <w:ind w:left="360"/>
        <w:rPr>
          <w:color w:val="auto"/>
        </w:rPr>
      </w:pPr>
      <w:r w:rsidRPr="7F4FCB93">
        <w:rPr>
          <w:color w:val="auto"/>
        </w:rPr>
        <w:t xml:space="preserve">Once the sufficient number of Nominees have accepted their nomination, the slate will be considered finalized, and the date for the election will be set by the Committee. If the Slate is finalized before the Nonprofit Summit, it will be published at the Annual Meeting, and the election held shortly thereafter. </w:t>
      </w:r>
    </w:p>
    <w:p w14:paraId="6CBD6F61" w14:textId="2F5FCC8B" w:rsidR="00DF6CA9" w:rsidRDefault="7F4FCB93" w:rsidP="00DF6CA9">
      <w:pPr>
        <w:pStyle w:val="ListParagraph"/>
        <w:widowControl w:val="0"/>
        <w:numPr>
          <w:ilvl w:val="0"/>
          <w:numId w:val="10"/>
        </w:numPr>
        <w:spacing w:after="0" w:line="240" w:lineRule="auto"/>
        <w:ind w:left="360"/>
        <w:rPr>
          <w:color w:val="auto"/>
        </w:rPr>
      </w:pPr>
      <w:r w:rsidRPr="7F4FCB93">
        <w:rPr>
          <w:color w:val="auto"/>
        </w:rPr>
        <w:t>If the slate is not finalized by the Summit, and if the Committee is still seeking nominations by that time, the Governance Committee Chair</w:t>
      </w:r>
      <w:r w:rsidR="00555163">
        <w:rPr>
          <w:color w:val="auto"/>
        </w:rPr>
        <w:t xml:space="preserve"> (or their designee)</w:t>
      </w:r>
      <w:r w:rsidRPr="7F4FCB93">
        <w:rPr>
          <w:color w:val="auto"/>
        </w:rPr>
        <w:t xml:space="preserve"> </w:t>
      </w:r>
      <w:r w:rsidR="00910F4C">
        <w:rPr>
          <w:color w:val="auto"/>
        </w:rPr>
        <w:t>may</w:t>
      </w:r>
      <w:r w:rsidRPr="7F4FCB93">
        <w:rPr>
          <w:color w:val="auto"/>
        </w:rPr>
        <w:t xml:space="preserve"> announce an open call for further nominations at the Annual Meeting, and the above procedure will be followed to process those nominations. </w:t>
      </w:r>
    </w:p>
    <w:p w14:paraId="753356EA" w14:textId="77777777" w:rsidR="00DF6CA9" w:rsidRPr="00DF6CA9" w:rsidRDefault="7F4FCB93" w:rsidP="00DF6CA9">
      <w:pPr>
        <w:pStyle w:val="ListParagraph"/>
        <w:widowControl w:val="0"/>
        <w:numPr>
          <w:ilvl w:val="0"/>
          <w:numId w:val="10"/>
        </w:numPr>
        <w:spacing w:after="0" w:line="240" w:lineRule="auto"/>
        <w:ind w:left="360"/>
        <w:rPr>
          <w:color w:val="auto"/>
        </w:rPr>
      </w:pPr>
      <w:r w:rsidRPr="7F4FCB93">
        <w:rPr>
          <w:color w:val="auto"/>
        </w:rPr>
        <w:t>The Election will be conducted according to the Bylaws within two weeks of the Slate being finalized.</w:t>
      </w:r>
    </w:p>
    <w:p w14:paraId="6A05A809" w14:textId="77777777" w:rsidR="00EB7FA6" w:rsidRDefault="00EB7FA6" w:rsidP="00EB7FA6">
      <w:pPr>
        <w:widowControl w:val="0"/>
        <w:spacing w:after="0" w:line="240" w:lineRule="auto"/>
        <w:rPr>
          <w:b/>
          <w:color w:val="auto"/>
          <w:u w:val="single"/>
        </w:rPr>
      </w:pPr>
    </w:p>
    <w:p w14:paraId="5A39BBE3" w14:textId="77777777" w:rsidR="00EB7FA6" w:rsidRDefault="00EB7FA6" w:rsidP="00EB7FA6">
      <w:pPr>
        <w:widowControl w:val="0"/>
        <w:spacing w:after="0" w:line="240" w:lineRule="auto"/>
        <w:rPr>
          <w:b/>
          <w:color w:val="auto"/>
          <w:u w:val="single"/>
        </w:rPr>
      </w:pPr>
    </w:p>
    <w:sectPr w:rsidR="00EB7FA6" w:rsidSect="005B2E15">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A112DC" w15:done="0"/>
  <w15:commentEx w15:paraId="5375958F" w15:done="0"/>
  <w15:commentEx w15:paraId="7C72E9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A112DC" w16cid:durableId="7B749908"/>
  <w16cid:commentId w16cid:paraId="5375958F" w16cid:durableId="7A9128EC"/>
  <w16cid:commentId w16cid:paraId="7C72E927" w16cid:durableId="6B2FA91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06EAF"/>
    <w:multiLevelType w:val="hybridMultilevel"/>
    <w:tmpl w:val="0A06F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286507"/>
    <w:multiLevelType w:val="singleLevel"/>
    <w:tmpl w:val="13E0FA90"/>
    <w:lvl w:ilvl="0">
      <w:start w:val="1"/>
      <w:numFmt w:val="decimal"/>
      <w:lvlText w:val="%1."/>
      <w:lvlJc w:val="left"/>
      <w:pPr>
        <w:tabs>
          <w:tab w:val="num" w:pos="360"/>
        </w:tabs>
        <w:ind w:left="360" w:hanging="360"/>
      </w:pPr>
    </w:lvl>
  </w:abstractNum>
  <w:abstractNum w:abstractNumId="2">
    <w:nsid w:val="1AB846DA"/>
    <w:multiLevelType w:val="singleLevel"/>
    <w:tmpl w:val="D898F130"/>
    <w:lvl w:ilvl="0">
      <w:start w:val="1"/>
      <w:numFmt w:val="upperLetter"/>
      <w:lvlText w:val="%1."/>
      <w:lvlJc w:val="left"/>
      <w:pPr>
        <w:tabs>
          <w:tab w:val="num" w:pos="720"/>
        </w:tabs>
        <w:ind w:left="720" w:hanging="360"/>
      </w:pPr>
    </w:lvl>
  </w:abstractNum>
  <w:abstractNum w:abstractNumId="3">
    <w:nsid w:val="1E06080A"/>
    <w:multiLevelType w:val="hybridMultilevel"/>
    <w:tmpl w:val="A882222E"/>
    <w:lvl w:ilvl="0" w:tplc="A37A1D5E">
      <w:start w:val="1"/>
      <w:numFmt w:val="decimal"/>
      <w:lvlText w:val="%1."/>
      <w:lvlJc w:val="left"/>
      <w:pPr>
        <w:ind w:left="720" w:hanging="360"/>
      </w:pPr>
      <w:rPr>
        <w:b/>
      </w:rPr>
    </w:lvl>
    <w:lvl w:ilvl="1" w:tplc="691A807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ED274C"/>
    <w:multiLevelType w:val="hybridMultilevel"/>
    <w:tmpl w:val="985C82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nsid w:val="3FFE3FF8"/>
    <w:multiLevelType w:val="multilevel"/>
    <w:tmpl w:val="39D40812"/>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nsid w:val="40675FAA"/>
    <w:multiLevelType w:val="hybridMultilevel"/>
    <w:tmpl w:val="8BEE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687F16"/>
    <w:multiLevelType w:val="multilevel"/>
    <w:tmpl w:val="96E095C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0937923"/>
    <w:multiLevelType w:val="hybridMultilevel"/>
    <w:tmpl w:val="871A9396"/>
    <w:lvl w:ilvl="0" w:tplc="84CC22B4">
      <w:start w:val="2"/>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643481E"/>
    <w:multiLevelType w:val="hybridMultilevel"/>
    <w:tmpl w:val="C8B41CD2"/>
    <w:lvl w:ilvl="0" w:tplc="84CC22B4">
      <w:start w:val="2"/>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num>
  <w:num w:numId="2">
    <w:abstractNumId w:val="2"/>
    <w:lvlOverride w:ilvl="0">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8"/>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E15"/>
    <w:rsid w:val="00063EE1"/>
    <w:rsid w:val="00075EB2"/>
    <w:rsid w:val="000F4E49"/>
    <w:rsid w:val="00233704"/>
    <w:rsid w:val="0034619D"/>
    <w:rsid w:val="003B25AE"/>
    <w:rsid w:val="004E20DD"/>
    <w:rsid w:val="00555163"/>
    <w:rsid w:val="005B2E15"/>
    <w:rsid w:val="00662618"/>
    <w:rsid w:val="00867206"/>
    <w:rsid w:val="00910F4C"/>
    <w:rsid w:val="009E5B55"/>
    <w:rsid w:val="00A142A2"/>
    <w:rsid w:val="00B60380"/>
    <w:rsid w:val="00C338DA"/>
    <w:rsid w:val="00CA186C"/>
    <w:rsid w:val="00D439B8"/>
    <w:rsid w:val="00D73949"/>
    <w:rsid w:val="00DF6CA9"/>
    <w:rsid w:val="00E421D8"/>
    <w:rsid w:val="00EB20D2"/>
    <w:rsid w:val="00EB7FA6"/>
    <w:rsid w:val="00ED53AA"/>
    <w:rsid w:val="64591A1A"/>
    <w:rsid w:val="7F4FC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E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E15"/>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2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E15"/>
    <w:rPr>
      <w:rFonts w:ascii="Tahoma" w:eastAsia="Calibri" w:hAnsi="Tahoma" w:cs="Tahoma"/>
      <w:color w:val="000000"/>
      <w:sz w:val="16"/>
      <w:szCs w:val="16"/>
    </w:rPr>
  </w:style>
  <w:style w:type="paragraph" w:styleId="ListParagraph">
    <w:name w:val="List Paragraph"/>
    <w:basedOn w:val="Normal"/>
    <w:uiPriority w:val="34"/>
    <w:qFormat/>
    <w:rsid w:val="00A142A2"/>
    <w:pPr>
      <w:ind w:left="720"/>
      <w:contextualSpacing/>
    </w:pPr>
  </w:style>
  <w:style w:type="character" w:styleId="CommentReference">
    <w:name w:val="annotation reference"/>
    <w:basedOn w:val="DefaultParagraphFont"/>
    <w:uiPriority w:val="99"/>
    <w:semiHidden/>
    <w:unhideWhenUsed/>
    <w:rsid w:val="00ED53AA"/>
    <w:rPr>
      <w:sz w:val="16"/>
      <w:szCs w:val="16"/>
    </w:rPr>
  </w:style>
  <w:style w:type="paragraph" w:styleId="CommentText">
    <w:name w:val="annotation text"/>
    <w:basedOn w:val="Normal"/>
    <w:link w:val="CommentTextChar"/>
    <w:uiPriority w:val="99"/>
    <w:semiHidden/>
    <w:unhideWhenUsed/>
    <w:rsid w:val="00ED53AA"/>
    <w:pPr>
      <w:spacing w:line="240" w:lineRule="auto"/>
    </w:pPr>
    <w:rPr>
      <w:sz w:val="20"/>
      <w:szCs w:val="20"/>
    </w:rPr>
  </w:style>
  <w:style w:type="character" w:customStyle="1" w:styleId="CommentTextChar">
    <w:name w:val="Comment Text Char"/>
    <w:basedOn w:val="DefaultParagraphFont"/>
    <w:link w:val="CommentText"/>
    <w:uiPriority w:val="99"/>
    <w:semiHidden/>
    <w:rsid w:val="00ED53A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D53AA"/>
    <w:rPr>
      <w:b/>
      <w:bCs/>
    </w:rPr>
  </w:style>
  <w:style w:type="character" w:customStyle="1" w:styleId="CommentSubjectChar">
    <w:name w:val="Comment Subject Char"/>
    <w:basedOn w:val="CommentTextChar"/>
    <w:link w:val="CommentSubject"/>
    <w:uiPriority w:val="99"/>
    <w:semiHidden/>
    <w:rsid w:val="00ED53AA"/>
    <w:rPr>
      <w:rFonts w:ascii="Calibri" w:eastAsia="Calibri" w:hAnsi="Calibri" w:cs="Calibri"/>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E15"/>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2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E15"/>
    <w:rPr>
      <w:rFonts w:ascii="Tahoma" w:eastAsia="Calibri" w:hAnsi="Tahoma" w:cs="Tahoma"/>
      <w:color w:val="000000"/>
      <w:sz w:val="16"/>
      <w:szCs w:val="16"/>
    </w:rPr>
  </w:style>
  <w:style w:type="paragraph" w:styleId="ListParagraph">
    <w:name w:val="List Paragraph"/>
    <w:basedOn w:val="Normal"/>
    <w:uiPriority w:val="34"/>
    <w:qFormat/>
    <w:rsid w:val="00A142A2"/>
    <w:pPr>
      <w:ind w:left="720"/>
      <w:contextualSpacing/>
    </w:pPr>
  </w:style>
  <w:style w:type="character" w:styleId="CommentReference">
    <w:name w:val="annotation reference"/>
    <w:basedOn w:val="DefaultParagraphFont"/>
    <w:uiPriority w:val="99"/>
    <w:semiHidden/>
    <w:unhideWhenUsed/>
    <w:rsid w:val="00ED53AA"/>
    <w:rPr>
      <w:sz w:val="16"/>
      <w:szCs w:val="16"/>
    </w:rPr>
  </w:style>
  <w:style w:type="paragraph" w:styleId="CommentText">
    <w:name w:val="annotation text"/>
    <w:basedOn w:val="Normal"/>
    <w:link w:val="CommentTextChar"/>
    <w:uiPriority w:val="99"/>
    <w:semiHidden/>
    <w:unhideWhenUsed/>
    <w:rsid w:val="00ED53AA"/>
    <w:pPr>
      <w:spacing w:line="240" w:lineRule="auto"/>
    </w:pPr>
    <w:rPr>
      <w:sz w:val="20"/>
      <w:szCs w:val="20"/>
    </w:rPr>
  </w:style>
  <w:style w:type="character" w:customStyle="1" w:styleId="CommentTextChar">
    <w:name w:val="Comment Text Char"/>
    <w:basedOn w:val="DefaultParagraphFont"/>
    <w:link w:val="CommentText"/>
    <w:uiPriority w:val="99"/>
    <w:semiHidden/>
    <w:rsid w:val="00ED53A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D53AA"/>
    <w:rPr>
      <w:b/>
      <w:bCs/>
    </w:rPr>
  </w:style>
  <w:style w:type="character" w:customStyle="1" w:styleId="CommentSubjectChar">
    <w:name w:val="Comment Subject Char"/>
    <w:basedOn w:val="CommentTextChar"/>
    <w:link w:val="CommentSubject"/>
    <w:uiPriority w:val="99"/>
    <w:semiHidden/>
    <w:rsid w:val="00ED53AA"/>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6/09/relationships/commentsIds" Target="commentsId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5B25B7A46A5843ACA3C1D5622D580C" ma:contentTypeVersion="10" ma:contentTypeDescription="Create a new document." ma:contentTypeScope="" ma:versionID="688390a82051fdfafde48b8087e3299c">
  <xsd:schema xmlns:xsd="http://www.w3.org/2001/XMLSchema" xmlns:xs="http://www.w3.org/2001/XMLSchema" xmlns:p="http://schemas.microsoft.com/office/2006/metadata/properties" xmlns:ns2="ab36a016-0256-4dda-ac88-fa2184afd2b9" xmlns:ns3="e3815efe-652f-48a9-8418-d02735057b64" targetNamespace="http://schemas.microsoft.com/office/2006/metadata/properties" ma:root="true" ma:fieldsID="e3dfcf5d6a8e823a37faa610e6123b0f" ns2:_="" ns3:_="">
    <xsd:import namespace="ab36a016-0256-4dda-ac88-fa2184afd2b9"/>
    <xsd:import namespace="e3815efe-652f-48a9-8418-d02735057b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6a016-0256-4dda-ac88-fa2184afd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15efe-652f-48a9-8418-d02735057b6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26C95-7E3C-4979-87CC-134DB3970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6a016-0256-4dda-ac88-fa2184afd2b9"/>
    <ds:schemaRef ds:uri="e3815efe-652f-48a9-8418-d02735057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DCC57-3BF9-4790-ABFC-FF17EDADF133}">
  <ds:schemaRefs>
    <ds:schemaRef ds:uri="http://schemas.microsoft.com/sharepoint/v3/contenttype/forms"/>
  </ds:schemaRefs>
</ds:datastoreItem>
</file>

<file path=customXml/itemProps3.xml><?xml version="1.0" encoding="utf-8"?>
<ds:datastoreItem xmlns:ds="http://schemas.openxmlformats.org/officeDocument/2006/customXml" ds:itemID="{2B09015D-957E-44AE-80F3-5089ED72E1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2EB619-E3D5-4E2A-B923-21C20EB20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520</Words>
  <Characters>2965</Characters>
  <Application>Microsoft Office Word</Application>
  <DocSecurity>0</DocSecurity>
  <Lines>24</Lines>
  <Paragraphs>6</Paragraphs>
  <ScaleCrop>false</ScaleCrop>
  <Company>United Way of SC</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Benjamin Bullock</dc:creator>
  <cp:lastModifiedBy>Benjamin Bullock</cp:lastModifiedBy>
  <cp:revision>18</cp:revision>
  <dcterms:created xsi:type="dcterms:W3CDTF">2017-06-30T13:28:00Z</dcterms:created>
  <dcterms:modified xsi:type="dcterms:W3CDTF">2019-02-15T16:58:00Z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0x010100545B25B7A46A5843ACA3C1D5622D580C</vt:lpwstr>
  </property>
  <property fmtid="{D5CDD505-2E9C-101B-9397-08002B2CF9AE}" pid="3" name="Order">
    <vt:r8>7800</vt:r8>
  </property>
  <property fmtid="{D5CDD505-2E9C-101B-9397-08002B2CF9AE}" pid="4" name="ComplianceAssetId">
    <vt:lpwstr/>
  </property>
  <property fmtid="{D5CDD505-2E9C-101B-9397-08002B2CF9AE}" pid="5" name="_SourceUrl">
    <vt:lpwstr/>
  </property>
  <property fmtid="{D5CDD505-2E9C-101B-9397-08002B2CF9AE}" pid="6" name="_SharedFileIndex">
    <vt:lpwstr/>
  </property>
</Properties>
</file>