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69B0" w14:textId="77777777" w:rsidR="00010740" w:rsidRPr="0027494C" w:rsidRDefault="00D63AC9" w:rsidP="00C94559">
      <w:pPr>
        <w:tabs>
          <w:tab w:val="left" w:pos="4770"/>
          <w:tab w:val="left" w:pos="6840"/>
        </w:tabs>
        <w:rPr>
          <w:rFonts w:ascii="Georgia" w:hAnsi="Georgia" w:cs="Estrangelo Edessa"/>
          <w:bCs/>
          <w:color w:val="365F91" w:themeColor="accent1" w:themeShade="BF"/>
          <w:sz w:val="40"/>
          <w:szCs w:val="40"/>
        </w:rPr>
      </w:pP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ITY</w:t>
      </w:r>
      <w:r w:rsidRPr="0027494C">
        <w:rPr>
          <w:rFonts w:ascii="Georgia" w:hAnsi="Georgia" w:cs="Estrangelo Edessa"/>
          <w:bCs/>
          <w:color w:val="365F91" w:themeColor="accent1" w:themeShade="BF"/>
          <w:sz w:val="48"/>
          <w:szCs w:val="48"/>
        </w:rPr>
        <w:t xml:space="preserve"> </w:t>
      </w:r>
      <w:r w:rsidRPr="0027494C">
        <w:rPr>
          <w:rFonts w:ascii="Georgia" w:hAnsi="Georgia" w:cs="Estrangelo Edessa"/>
          <w:bCs/>
          <w:color w:val="365F91" w:themeColor="accent1" w:themeShade="BF"/>
          <w:sz w:val="40"/>
          <w:szCs w:val="40"/>
        </w:rPr>
        <w:t xml:space="preserve">OF </w:t>
      </w: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ONROE,</w:t>
      </w:r>
      <w:r w:rsidRPr="0027494C">
        <w:rPr>
          <w:rFonts w:ascii="Georgia" w:hAnsi="Georgia" w:cs="Estrangelo Edessa"/>
          <w:bCs/>
          <w:color w:val="365F91" w:themeColor="accent1" w:themeShade="BF"/>
          <w:sz w:val="72"/>
          <w:szCs w:val="72"/>
        </w:rPr>
        <w:t xml:space="preserve"> </w:t>
      </w:r>
      <w:r w:rsidRPr="0027494C">
        <w:rPr>
          <w:rFonts w:ascii="Georgia" w:hAnsi="Georgia" w:cs="Estrangelo Edessa"/>
          <w:bCs/>
          <w:color w:val="365F91" w:themeColor="accent1" w:themeShade="BF"/>
          <w:sz w:val="40"/>
          <w:szCs w:val="40"/>
        </w:rPr>
        <w:t>TX</w:t>
      </w:r>
    </w:p>
    <w:p w14:paraId="5DE46179" w14:textId="77777777" w:rsidR="003637D4" w:rsidRPr="00D63AC9" w:rsidRDefault="003637D4" w:rsidP="00D548D4">
      <w:pPr>
        <w:rPr>
          <w:b/>
          <w:noProof/>
          <w:color w:val="4F6228" w:themeColor="accent3" w:themeShade="80"/>
          <w:sz w:val="28"/>
          <w:szCs w:val="28"/>
        </w:rPr>
      </w:pPr>
      <w:r w:rsidRPr="00D63AC9">
        <w:rPr>
          <w:rFonts w:asciiTheme="minorHAnsi" w:hAnsiTheme="minorHAnsi" w:cs="Estrangelo Edessa"/>
          <w:b/>
          <w:color w:val="4F6228" w:themeColor="accent3" w:themeShade="80"/>
          <w:sz w:val="28"/>
          <w:szCs w:val="28"/>
        </w:rPr>
        <w:t>JOB DESCRIPTION</w:t>
      </w:r>
      <w:r w:rsidR="0042011F" w:rsidRPr="00D63AC9">
        <w:rPr>
          <w:rFonts w:asciiTheme="minorHAnsi" w:hAnsiTheme="minorHAnsi" w:cs="Estrangelo Edessa"/>
          <w:b/>
          <w:color w:val="4F6228" w:themeColor="accent3" w:themeShade="80"/>
          <w:sz w:val="28"/>
          <w:szCs w:val="28"/>
        </w:rPr>
        <w:t xml:space="preserve">    </w:t>
      </w:r>
      <w:r w:rsidR="0042011F" w:rsidRPr="00D63AC9">
        <w:rPr>
          <w:b/>
          <w:noProof/>
          <w:color w:val="4F6228" w:themeColor="accent3" w:themeShade="80"/>
          <w:sz w:val="28"/>
          <w:szCs w:val="28"/>
        </w:rPr>
        <w:t xml:space="preserve">                                                     </w:t>
      </w:r>
    </w:p>
    <w:p w14:paraId="1D7C4550"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5DB075EB" wp14:editId="55A89488">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37BC62F"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7E6ED4C8" w14:textId="34E2F09D" w:rsidR="005A5274" w:rsidRPr="00DF2665" w:rsidRDefault="00A64F66" w:rsidP="00D548D4">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rPr>
          <w:rFonts w:asciiTheme="minorHAnsi" w:hAnsiTheme="minorHAnsi" w:cs="Arial"/>
          <w:sz w:val="36"/>
          <w:szCs w:val="36"/>
        </w:rPr>
      </w:pPr>
      <w:r>
        <w:rPr>
          <w:rFonts w:asciiTheme="minorHAnsi" w:hAnsiTheme="minorHAnsi" w:cs="Arial"/>
          <w:b/>
          <w:sz w:val="36"/>
          <w:szCs w:val="36"/>
        </w:rPr>
        <w:t xml:space="preserve">Visitor Services Coordinator </w:t>
      </w:r>
    </w:p>
    <w:p w14:paraId="7CE60971" w14:textId="7E265D00"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A64F66">
        <w:rPr>
          <w:rFonts w:asciiTheme="minorHAnsi" w:hAnsiTheme="minorHAnsi" w:cs="Arial"/>
          <w:b/>
          <w:sz w:val="28"/>
          <w:szCs w:val="28"/>
        </w:rPr>
        <w:t xml:space="preserve">Convention and Visitor Bureau </w:t>
      </w:r>
      <w:r w:rsidRPr="005548C6">
        <w:rPr>
          <w:rFonts w:asciiTheme="minorHAnsi" w:hAnsiTheme="minorHAnsi" w:cs="Arial"/>
          <w:sz w:val="28"/>
          <w:szCs w:val="28"/>
        </w:rPr>
        <w:tab/>
      </w:r>
    </w:p>
    <w:p w14:paraId="20053FF2" w14:textId="18561F30" w:rsidR="005A5274" w:rsidRPr="005548C6"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5548C6">
        <w:rPr>
          <w:rFonts w:asciiTheme="minorHAnsi" w:hAnsiTheme="minorHAnsi" w:cs="Arial"/>
          <w:b/>
          <w:sz w:val="28"/>
          <w:szCs w:val="28"/>
        </w:rPr>
        <w:t>Pay Grade</w:t>
      </w:r>
      <w:r w:rsidR="005A5274" w:rsidRPr="005548C6">
        <w:rPr>
          <w:rFonts w:asciiTheme="minorHAnsi" w:hAnsiTheme="minorHAnsi" w:cs="Arial"/>
          <w:b/>
          <w:sz w:val="28"/>
          <w:szCs w:val="28"/>
        </w:rPr>
        <w:t>:</w:t>
      </w:r>
      <w:r w:rsidR="005A5274" w:rsidRPr="005548C6">
        <w:rPr>
          <w:rFonts w:asciiTheme="minorHAnsi" w:hAnsiTheme="minorHAnsi" w:cs="Arial"/>
          <w:sz w:val="28"/>
          <w:szCs w:val="28"/>
        </w:rPr>
        <w:tab/>
      </w:r>
      <w:r w:rsidR="0022711D" w:rsidRPr="005548C6">
        <w:rPr>
          <w:rFonts w:asciiTheme="minorHAnsi" w:hAnsiTheme="minorHAnsi" w:cs="Arial"/>
          <w:sz w:val="28"/>
          <w:szCs w:val="28"/>
        </w:rPr>
        <w:tab/>
      </w:r>
      <w:r w:rsidR="00D63AC9">
        <w:rPr>
          <w:rFonts w:asciiTheme="minorHAnsi" w:hAnsiTheme="minorHAnsi" w:cs="Arial"/>
          <w:b/>
          <w:sz w:val="28"/>
          <w:szCs w:val="28"/>
        </w:rPr>
        <w:t>3</w:t>
      </w:r>
      <w:r w:rsidR="00B52D7F">
        <w:rPr>
          <w:rFonts w:asciiTheme="minorHAnsi" w:hAnsiTheme="minorHAnsi" w:cs="Arial"/>
          <w:b/>
          <w:sz w:val="28"/>
          <w:szCs w:val="28"/>
        </w:rPr>
        <w:t>16</w:t>
      </w:r>
      <w:r w:rsidRPr="005548C6">
        <w:rPr>
          <w:rFonts w:asciiTheme="minorHAnsi" w:hAnsiTheme="minorHAnsi" w:cs="Arial"/>
          <w:b/>
          <w:sz w:val="28"/>
          <w:szCs w:val="28"/>
        </w:rPr>
        <w:tab/>
      </w:r>
      <w:r w:rsidRPr="005548C6">
        <w:rPr>
          <w:rFonts w:asciiTheme="minorHAnsi" w:hAnsiTheme="minorHAnsi" w:cs="Arial"/>
          <w:b/>
          <w:sz w:val="28"/>
          <w:szCs w:val="28"/>
        </w:rPr>
        <w:tab/>
      </w:r>
      <w:r w:rsidRPr="005548C6">
        <w:rPr>
          <w:rFonts w:asciiTheme="minorHAnsi" w:hAnsiTheme="minorHAnsi" w:cs="Arial"/>
          <w:b/>
          <w:sz w:val="28"/>
          <w:szCs w:val="28"/>
        </w:rPr>
        <w:tab/>
      </w:r>
    </w:p>
    <w:p w14:paraId="0472DF30" w14:textId="1BE9FE3C"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commentRangeStart w:id="0"/>
      <w:r w:rsidR="00B52D7F">
        <w:rPr>
          <w:rFonts w:asciiTheme="minorHAnsi" w:hAnsiTheme="minorHAnsi" w:cs="Arial"/>
          <w:b/>
          <w:sz w:val="28"/>
          <w:szCs w:val="28"/>
        </w:rPr>
        <w:t>Non-Exempt</w:t>
      </w:r>
      <w:r w:rsidR="005548C6">
        <w:rPr>
          <w:rFonts w:asciiTheme="minorHAnsi" w:hAnsiTheme="minorHAnsi" w:cs="Arial"/>
          <w:sz w:val="28"/>
          <w:szCs w:val="28"/>
        </w:rPr>
        <w:t xml:space="preserve"> </w:t>
      </w:r>
      <w:commentRangeEnd w:id="0"/>
      <w:r w:rsidR="005D733B">
        <w:rPr>
          <w:rStyle w:val="CommentReference"/>
        </w:rPr>
        <w:commentReference w:id="0"/>
      </w:r>
    </w:p>
    <w:p w14:paraId="45E8F7B9"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15745265" w14:textId="01E8EB2A" w:rsidR="00E97939" w:rsidRPr="00E97939" w:rsidRDefault="005D733B" w:rsidP="00E97939">
      <w:pPr>
        <w:autoSpaceDE w:val="0"/>
        <w:autoSpaceDN w:val="0"/>
        <w:adjustRightInd w:val="0"/>
        <w:jc w:val="both"/>
        <w:rPr>
          <w:rFonts w:asciiTheme="minorHAnsi" w:hAnsiTheme="minorHAnsi" w:cs="Arial"/>
          <w:snapToGrid w:val="0"/>
        </w:rPr>
      </w:pPr>
      <w:r w:rsidRPr="005D733B">
        <w:rPr>
          <w:rFonts w:asciiTheme="minorHAnsi" w:hAnsiTheme="minorHAnsi" w:cs="Arial"/>
          <w:snapToGrid w:val="0"/>
        </w:rPr>
        <w:t>This position manages visitor services of all kinds including assistance with all conferences and groups, individual travelers, grant applicants, etc. This individual must be able to multi-task; managing different groups and projects at various stages simultaneously</w:t>
      </w:r>
      <w:r>
        <w:rPr>
          <w:rFonts w:asciiTheme="minorHAnsi" w:hAnsiTheme="minorHAnsi" w:cs="Arial"/>
          <w:snapToGrid w:val="0"/>
        </w:rPr>
        <w:t xml:space="preserve">. </w:t>
      </w:r>
      <w:r w:rsidR="00B52D7F" w:rsidRPr="00B52D7F">
        <w:rPr>
          <w:rFonts w:asciiTheme="minorHAnsi" w:hAnsiTheme="minorHAnsi" w:cs="Arial"/>
          <w:snapToGrid w:val="0"/>
        </w:rPr>
        <w:t xml:space="preserve"> </w:t>
      </w:r>
    </w:p>
    <w:p w14:paraId="2A89AC88" w14:textId="77777777" w:rsidR="0054112D" w:rsidRPr="00DF2665" w:rsidRDefault="0054112D" w:rsidP="00D9179B">
      <w:pPr>
        <w:spacing w:before="360"/>
        <w:jc w:val="center"/>
        <w:rPr>
          <w:rFonts w:asciiTheme="minorHAnsi" w:hAnsiTheme="minorHAnsi" w:cs="Arial"/>
        </w:rPr>
      </w:pPr>
      <w:r w:rsidRPr="00DF2665">
        <w:rPr>
          <w:rFonts w:asciiTheme="minorHAnsi" w:hAnsiTheme="minorHAnsi" w:cs="Arial"/>
          <w:b/>
          <w:u w:val="single"/>
        </w:rPr>
        <w:t>ESSENTIAL JOB FUNCTIONS</w:t>
      </w:r>
    </w:p>
    <w:p w14:paraId="50FFFF74" w14:textId="17CBC6C8" w:rsidR="0027494C"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Aid</w:t>
      </w:r>
      <w:r>
        <w:rPr>
          <w:rFonts w:ascii="Calibri" w:hAnsi="Calibri" w:cs="Calibri"/>
        </w:rPr>
        <w:t>s</w:t>
      </w:r>
      <w:r w:rsidRPr="00B52D7F">
        <w:rPr>
          <w:rFonts w:ascii="Calibri" w:hAnsi="Calibri" w:cs="Calibri"/>
        </w:rPr>
        <w:t xml:space="preserve"> visitors with directions, attractions and other information requests</w:t>
      </w:r>
      <w:r>
        <w:rPr>
          <w:rFonts w:ascii="Calibri" w:hAnsi="Calibri" w:cs="Calibri"/>
        </w:rPr>
        <w:t>.</w:t>
      </w:r>
    </w:p>
    <w:p w14:paraId="7F95A37F" w14:textId="5F926C31" w:rsidR="00B52D7F"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Answer</w:t>
      </w:r>
      <w:r>
        <w:rPr>
          <w:rFonts w:ascii="Calibri" w:hAnsi="Calibri" w:cs="Calibri"/>
        </w:rPr>
        <w:t>s</w:t>
      </w:r>
      <w:r w:rsidRPr="00B52D7F">
        <w:rPr>
          <w:rFonts w:ascii="Calibri" w:hAnsi="Calibri" w:cs="Calibri"/>
        </w:rPr>
        <w:t xml:space="preserve"> office phone, repl</w:t>
      </w:r>
      <w:r>
        <w:rPr>
          <w:rFonts w:ascii="Calibri" w:hAnsi="Calibri" w:cs="Calibri"/>
        </w:rPr>
        <w:t>ies</w:t>
      </w:r>
      <w:r w:rsidRPr="00B52D7F">
        <w:rPr>
          <w:rFonts w:ascii="Calibri" w:hAnsi="Calibri" w:cs="Calibri"/>
        </w:rPr>
        <w:t xml:space="preserve"> to</w:t>
      </w:r>
      <w:r>
        <w:rPr>
          <w:rFonts w:ascii="Calibri" w:hAnsi="Calibri" w:cs="Calibri"/>
        </w:rPr>
        <w:t xml:space="preserve"> </w:t>
      </w:r>
      <w:r w:rsidRPr="00B52D7F">
        <w:rPr>
          <w:rFonts w:ascii="Calibri" w:hAnsi="Calibri" w:cs="Calibri"/>
        </w:rPr>
        <w:t>e-mail inquiry requests, maintain</w:t>
      </w:r>
      <w:r>
        <w:rPr>
          <w:rFonts w:ascii="Calibri" w:hAnsi="Calibri" w:cs="Calibri"/>
        </w:rPr>
        <w:t>s</w:t>
      </w:r>
      <w:r w:rsidRPr="00B52D7F">
        <w:rPr>
          <w:rFonts w:ascii="Calibri" w:hAnsi="Calibri" w:cs="Calibri"/>
        </w:rPr>
        <w:t xml:space="preserve"> files</w:t>
      </w:r>
      <w:r>
        <w:rPr>
          <w:rFonts w:ascii="Calibri" w:hAnsi="Calibri" w:cs="Calibri"/>
        </w:rPr>
        <w:t>.</w:t>
      </w:r>
    </w:p>
    <w:p w14:paraId="4E48FE2C" w14:textId="3704698D" w:rsidR="00B52D7F"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Review</w:t>
      </w:r>
      <w:r>
        <w:rPr>
          <w:rFonts w:ascii="Calibri" w:hAnsi="Calibri" w:cs="Calibri"/>
        </w:rPr>
        <w:t>s</w:t>
      </w:r>
      <w:r w:rsidRPr="00B52D7F">
        <w:rPr>
          <w:rFonts w:ascii="Calibri" w:hAnsi="Calibri" w:cs="Calibri"/>
        </w:rPr>
        <w:t xml:space="preserve"> voicemails and fill</w:t>
      </w:r>
      <w:r>
        <w:rPr>
          <w:rFonts w:ascii="Calibri" w:hAnsi="Calibri" w:cs="Calibri"/>
        </w:rPr>
        <w:t>s</w:t>
      </w:r>
      <w:r w:rsidRPr="00B52D7F">
        <w:rPr>
          <w:rFonts w:ascii="Calibri" w:hAnsi="Calibri" w:cs="Calibri"/>
        </w:rPr>
        <w:t xml:space="preserve"> requests for information</w:t>
      </w:r>
      <w:r w:rsidR="00F022E8">
        <w:rPr>
          <w:rFonts w:ascii="Calibri" w:hAnsi="Calibri" w:cs="Calibri"/>
        </w:rPr>
        <w:t>.</w:t>
      </w:r>
    </w:p>
    <w:p w14:paraId="340EFDD6" w14:textId="7F387054" w:rsidR="00F022E8" w:rsidRDefault="00091296" w:rsidP="00CF0F1F">
      <w:pPr>
        <w:pStyle w:val="ListParagraph"/>
        <w:widowControl w:val="0"/>
        <w:numPr>
          <w:ilvl w:val="0"/>
          <w:numId w:val="25"/>
        </w:numPr>
        <w:ind w:hanging="360"/>
        <w:jc w:val="both"/>
        <w:rPr>
          <w:rFonts w:ascii="Calibri" w:hAnsi="Calibri" w:cs="Calibri"/>
        </w:rPr>
      </w:pPr>
      <w:r>
        <w:rPr>
          <w:rStyle w:val="CommentReference"/>
        </w:rPr>
        <w:commentReference w:id="1"/>
      </w:r>
      <w:r w:rsidR="00F022E8" w:rsidRPr="00F022E8">
        <w:rPr>
          <w:rFonts w:ascii="Calibri" w:hAnsi="Calibri" w:cs="Calibri"/>
        </w:rPr>
        <w:t>Organize, fill and distribute visitor bags to groups, contact visitor groups for number of</w:t>
      </w:r>
      <w:r w:rsidR="00F022E8">
        <w:rPr>
          <w:rFonts w:ascii="Calibri" w:hAnsi="Calibri" w:cs="Calibri"/>
        </w:rPr>
        <w:t xml:space="preserve"> </w:t>
      </w:r>
      <w:r w:rsidR="00F022E8" w:rsidRPr="00F022E8">
        <w:rPr>
          <w:rFonts w:ascii="Calibri" w:hAnsi="Calibri" w:cs="Calibri"/>
        </w:rPr>
        <w:t>bags requested and arrange pick up of bags</w:t>
      </w:r>
      <w:r w:rsidR="00F022E8">
        <w:rPr>
          <w:rFonts w:ascii="Calibri" w:hAnsi="Calibri" w:cs="Calibri"/>
        </w:rPr>
        <w:t>.</w:t>
      </w:r>
    </w:p>
    <w:p w14:paraId="6649F1A8" w14:textId="6BB0485E" w:rsidR="00F022E8" w:rsidRDefault="00F022E8" w:rsidP="00CF0F1F">
      <w:pPr>
        <w:pStyle w:val="ListParagraph"/>
        <w:widowControl w:val="0"/>
        <w:numPr>
          <w:ilvl w:val="0"/>
          <w:numId w:val="25"/>
        </w:numPr>
        <w:ind w:hanging="360"/>
        <w:jc w:val="both"/>
        <w:rPr>
          <w:rFonts w:ascii="Calibri" w:hAnsi="Calibri" w:cs="Calibri"/>
        </w:rPr>
      </w:pPr>
      <w:r w:rsidRPr="00F022E8">
        <w:rPr>
          <w:rFonts w:ascii="Calibri" w:hAnsi="Calibri" w:cs="Calibri"/>
        </w:rPr>
        <w:t>Prepare</w:t>
      </w:r>
      <w:r>
        <w:rPr>
          <w:rFonts w:ascii="Calibri" w:hAnsi="Calibri" w:cs="Calibri"/>
        </w:rPr>
        <w:t xml:space="preserve">s </w:t>
      </w:r>
      <w:r w:rsidRPr="00F022E8">
        <w:rPr>
          <w:rFonts w:ascii="Calibri" w:hAnsi="Calibri" w:cs="Calibri"/>
        </w:rPr>
        <w:t>agendas and take</w:t>
      </w:r>
      <w:r>
        <w:rPr>
          <w:rFonts w:ascii="Calibri" w:hAnsi="Calibri" w:cs="Calibri"/>
        </w:rPr>
        <w:t>s</w:t>
      </w:r>
      <w:r w:rsidRPr="00F022E8">
        <w:rPr>
          <w:rFonts w:ascii="Calibri" w:hAnsi="Calibri" w:cs="Calibri"/>
        </w:rPr>
        <w:t xml:space="preserve"> minutes for Tourist Council meetings</w:t>
      </w:r>
      <w:r>
        <w:rPr>
          <w:rFonts w:ascii="Calibri" w:hAnsi="Calibri" w:cs="Calibri"/>
        </w:rPr>
        <w:t>.</w:t>
      </w:r>
    </w:p>
    <w:p w14:paraId="64D53EA6" w14:textId="012F12DA" w:rsidR="00F022E8" w:rsidRDefault="00F022E8" w:rsidP="00CF0F1F">
      <w:pPr>
        <w:pStyle w:val="ListParagraph"/>
        <w:widowControl w:val="0"/>
        <w:numPr>
          <w:ilvl w:val="0"/>
          <w:numId w:val="25"/>
        </w:numPr>
        <w:ind w:hanging="360"/>
        <w:jc w:val="both"/>
        <w:rPr>
          <w:rFonts w:ascii="Calibri" w:hAnsi="Calibri" w:cs="Calibri"/>
        </w:rPr>
      </w:pPr>
      <w:r w:rsidRPr="00F022E8">
        <w:rPr>
          <w:rFonts w:ascii="Calibri" w:hAnsi="Calibri" w:cs="Calibri"/>
        </w:rPr>
        <w:t>Orders</w:t>
      </w:r>
      <w:r>
        <w:rPr>
          <w:rFonts w:ascii="Calibri" w:hAnsi="Calibri" w:cs="Calibri"/>
        </w:rPr>
        <w:t xml:space="preserve"> </w:t>
      </w:r>
      <w:r w:rsidRPr="00F022E8">
        <w:rPr>
          <w:rFonts w:ascii="Calibri" w:hAnsi="Calibri" w:cs="Calibri"/>
        </w:rPr>
        <w:t>office supplies, brochures from area venues, and keeps lobby area</w:t>
      </w:r>
      <w:r>
        <w:rPr>
          <w:rFonts w:ascii="Calibri" w:hAnsi="Calibri" w:cs="Calibri"/>
        </w:rPr>
        <w:t xml:space="preserve"> s</w:t>
      </w:r>
      <w:r w:rsidRPr="00F022E8">
        <w:rPr>
          <w:rFonts w:ascii="Calibri" w:hAnsi="Calibri" w:cs="Calibri"/>
        </w:rPr>
        <w:t>tocked with</w:t>
      </w:r>
      <w:r>
        <w:rPr>
          <w:rFonts w:ascii="Calibri" w:hAnsi="Calibri" w:cs="Calibri"/>
        </w:rPr>
        <w:t xml:space="preserve"> </w:t>
      </w:r>
      <w:r w:rsidRPr="00F022E8">
        <w:rPr>
          <w:rFonts w:ascii="Calibri" w:hAnsi="Calibri" w:cs="Calibri"/>
        </w:rPr>
        <w:t>brochures</w:t>
      </w:r>
      <w:r>
        <w:rPr>
          <w:rFonts w:ascii="Calibri" w:hAnsi="Calibri" w:cs="Calibri"/>
        </w:rPr>
        <w:t>.</w:t>
      </w:r>
    </w:p>
    <w:p w14:paraId="05F2E228" w14:textId="6FA3CB79" w:rsidR="00AF78E0" w:rsidRDefault="00AF78E0" w:rsidP="00CF0F1F">
      <w:pPr>
        <w:pStyle w:val="ListParagraph"/>
        <w:widowControl w:val="0"/>
        <w:numPr>
          <w:ilvl w:val="0"/>
          <w:numId w:val="25"/>
        </w:numPr>
        <w:ind w:hanging="360"/>
        <w:jc w:val="both"/>
        <w:rPr>
          <w:rFonts w:ascii="Calibri" w:hAnsi="Calibri" w:cs="Calibri"/>
        </w:rPr>
      </w:pPr>
      <w:r>
        <w:rPr>
          <w:rFonts w:ascii="Calibri" w:hAnsi="Calibri" w:cs="Calibri"/>
        </w:rPr>
        <w:t xml:space="preserve">Builds and maintains relationships with hoteliers, restauranteurs, and local businesses relating to tourism. </w:t>
      </w:r>
    </w:p>
    <w:p w14:paraId="79C1E73A" w14:textId="2C174B5B" w:rsidR="00AF78E0" w:rsidRDefault="00AF78E0" w:rsidP="00CF0F1F">
      <w:pPr>
        <w:pStyle w:val="ListParagraph"/>
        <w:widowControl w:val="0"/>
        <w:numPr>
          <w:ilvl w:val="0"/>
          <w:numId w:val="25"/>
        </w:numPr>
        <w:ind w:hanging="360"/>
        <w:jc w:val="both"/>
        <w:rPr>
          <w:rFonts w:ascii="Calibri" w:hAnsi="Calibri" w:cs="Calibri"/>
        </w:rPr>
      </w:pPr>
      <w:r w:rsidRPr="00AF78E0">
        <w:rPr>
          <w:rFonts w:ascii="Calibri" w:hAnsi="Calibri" w:cs="Calibri"/>
        </w:rPr>
        <w:t>Attend</w:t>
      </w:r>
      <w:r>
        <w:rPr>
          <w:rFonts w:ascii="Calibri" w:hAnsi="Calibri" w:cs="Calibri"/>
        </w:rPr>
        <w:t>s</w:t>
      </w:r>
      <w:r w:rsidRPr="00AF78E0">
        <w:rPr>
          <w:rFonts w:ascii="Calibri" w:hAnsi="Calibri" w:cs="Calibri"/>
        </w:rPr>
        <w:t xml:space="preserve"> conferences and events; assist with registration.</w:t>
      </w:r>
    </w:p>
    <w:p w14:paraId="2E4FD420" w14:textId="35E7B68F" w:rsidR="00091296" w:rsidRPr="007C1A1B" w:rsidRDefault="00091296" w:rsidP="00091296">
      <w:pPr>
        <w:pStyle w:val="ListParagraph"/>
        <w:widowControl w:val="0"/>
        <w:numPr>
          <w:ilvl w:val="0"/>
          <w:numId w:val="25"/>
        </w:numPr>
        <w:ind w:hanging="360"/>
        <w:jc w:val="both"/>
        <w:rPr>
          <w:rFonts w:ascii="Calibri" w:hAnsi="Calibri" w:cs="Calibri"/>
        </w:rPr>
      </w:pPr>
      <w:r>
        <w:rPr>
          <w:rFonts w:ascii="Calibri" w:hAnsi="Calibri" w:cs="Calibri"/>
        </w:rPr>
        <w:t>Assist meeting and event planner with aspect of their event</w:t>
      </w:r>
    </w:p>
    <w:p w14:paraId="3A0A0566" w14:textId="487505D5"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 xml:space="preserve">Coordinate information booths, volunteers, visitor information </w:t>
      </w:r>
      <w:proofErr w:type="spellStart"/>
      <w:r>
        <w:rPr>
          <w:rFonts w:ascii="Calibri" w:hAnsi="Calibri" w:cs="Calibri"/>
        </w:rPr>
        <w:t>etc</w:t>
      </w:r>
      <w:proofErr w:type="spellEnd"/>
    </w:p>
    <w:p w14:paraId="4C6D9A43" w14:textId="512FCA06"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 xml:space="preserve">Work closely with Conroe Music Advisory Council, Conroe </w:t>
      </w:r>
      <w:proofErr w:type="spellStart"/>
      <w:r>
        <w:rPr>
          <w:rFonts w:ascii="Calibri" w:hAnsi="Calibri" w:cs="Calibri"/>
        </w:rPr>
        <w:t>GeoTour</w:t>
      </w:r>
      <w:proofErr w:type="spellEnd"/>
      <w:r>
        <w:rPr>
          <w:rFonts w:ascii="Calibri" w:hAnsi="Calibri" w:cs="Calibri"/>
        </w:rPr>
        <w:t>, and any other assigned group to coordinate meeting and events</w:t>
      </w:r>
    </w:p>
    <w:p w14:paraId="31663786" w14:textId="124F17D1"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Excellent customer service skills</w:t>
      </w:r>
    </w:p>
    <w:p w14:paraId="7F51596E" w14:textId="69DCF919" w:rsidR="00091296" w:rsidRPr="003D5209"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Maintain weekly billing and credit card payments for the department.</w:t>
      </w:r>
    </w:p>
    <w:p w14:paraId="07F7ED38" w14:textId="77777777" w:rsidR="007E48BF" w:rsidRPr="006D24A5" w:rsidRDefault="007E48BF" w:rsidP="003D5209">
      <w:pPr>
        <w:numPr>
          <w:ilvl w:val="0"/>
          <w:numId w:val="25"/>
        </w:numPr>
        <w:tabs>
          <w:tab w:val="left" w:pos="720"/>
          <w:tab w:val="left" w:pos="1440"/>
          <w:tab w:val="left" w:pos="5040"/>
        </w:tabs>
        <w:suppressAutoHyphens/>
        <w:ind w:left="360" w:firstLine="0"/>
        <w:jc w:val="both"/>
        <w:rPr>
          <w:rFonts w:asciiTheme="minorHAnsi" w:hAnsiTheme="minorHAnsi" w:cs="Arial"/>
          <w:spacing w:val="-3"/>
        </w:rPr>
      </w:pPr>
      <w:r w:rsidRPr="006D24A5">
        <w:rPr>
          <w:rFonts w:asciiTheme="minorHAnsi" w:hAnsiTheme="minorHAnsi" w:cs="Arial"/>
          <w:spacing w:val="-3"/>
        </w:rPr>
        <w:t xml:space="preserve">Performs other </w:t>
      </w:r>
      <w:r w:rsidR="002E0374">
        <w:rPr>
          <w:rFonts w:asciiTheme="minorHAnsi" w:hAnsiTheme="minorHAnsi" w:cs="Arial"/>
          <w:spacing w:val="-3"/>
        </w:rPr>
        <w:t xml:space="preserve">related </w:t>
      </w:r>
      <w:r w:rsidRPr="006D24A5">
        <w:rPr>
          <w:rFonts w:asciiTheme="minorHAnsi" w:hAnsiTheme="minorHAnsi" w:cs="Arial"/>
          <w:spacing w:val="-3"/>
        </w:rPr>
        <w:t xml:space="preserve">job duties as assigned. </w:t>
      </w:r>
    </w:p>
    <w:p w14:paraId="19A4B260" w14:textId="77777777" w:rsidR="007C1A1B" w:rsidRDefault="007C1A1B" w:rsidP="00D9179B">
      <w:pPr>
        <w:spacing w:before="360"/>
        <w:jc w:val="center"/>
        <w:rPr>
          <w:rFonts w:asciiTheme="minorHAnsi" w:hAnsiTheme="minorHAnsi" w:cs="Arial"/>
          <w:b/>
          <w:color w:val="000000"/>
          <w:u w:val="single"/>
        </w:rPr>
      </w:pPr>
    </w:p>
    <w:p w14:paraId="04954457" w14:textId="77777777" w:rsidR="007C1A1B" w:rsidRDefault="007C1A1B" w:rsidP="00D9179B">
      <w:pPr>
        <w:spacing w:before="360"/>
        <w:jc w:val="center"/>
        <w:rPr>
          <w:rFonts w:asciiTheme="minorHAnsi" w:hAnsiTheme="minorHAnsi" w:cs="Arial"/>
          <w:b/>
          <w:color w:val="000000"/>
          <w:u w:val="single"/>
        </w:rPr>
      </w:pPr>
    </w:p>
    <w:p w14:paraId="4D543C48" w14:textId="5E5BD8B3" w:rsidR="009437F5" w:rsidRDefault="009437F5" w:rsidP="00D9179B">
      <w:pPr>
        <w:spacing w:before="360"/>
        <w:jc w:val="center"/>
        <w:rPr>
          <w:rFonts w:asciiTheme="minorHAnsi" w:hAnsiTheme="minorHAnsi" w:cs="Arial"/>
          <w:b/>
          <w:color w:val="000000"/>
          <w:u w:val="single"/>
        </w:rPr>
      </w:pPr>
      <w:r>
        <w:rPr>
          <w:rFonts w:asciiTheme="minorHAnsi" w:hAnsiTheme="minorHAnsi" w:cs="Arial"/>
          <w:b/>
          <w:color w:val="000000"/>
          <w:u w:val="single"/>
        </w:rPr>
        <w:lastRenderedPageBreak/>
        <w:t>QUALIFICATIONS</w:t>
      </w:r>
    </w:p>
    <w:p w14:paraId="3399862D"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23BD3508" w14:textId="6CA26379" w:rsidR="009379E6" w:rsidRPr="006D24A5" w:rsidRDefault="00D21A35" w:rsidP="00E95ED2">
      <w:pPr>
        <w:pStyle w:val="BodyTextIndent"/>
        <w:tabs>
          <w:tab w:val="left" w:pos="0"/>
        </w:tabs>
        <w:ind w:left="0"/>
        <w:jc w:val="both"/>
        <w:rPr>
          <w:rFonts w:asciiTheme="minorHAnsi" w:hAnsiTheme="minorHAnsi" w:cs="Arial"/>
          <w:color w:val="000000"/>
        </w:rPr>
      </w:pPr>
      <w:r>
        <w:rPr>
          <w:rFonts w:asciiTheme="minorHAnsi" w:hAnsiTheme="minorHAnsi" w:cs="Arial"/>
          <w:color w:val="000000"/>
        </w:rPr>
        <w:t xml:space="preserve">Bachelor’s degree preferred, or a minimum of 3 years work experience in a </w:t>
      </w:r>
      <w:r w:rsidR="007C1A1B">
        <w:rPr>
          <w:rFonts w:asciiTheme="minorHAnsi" w:hAnsiTheme="minorHAnsi" w:cs="Arial"/>
          <w:color w:val="000000"/>
        </w:rPr>
        <w:t>customer service setting or simil</w:t>
      </w:r>
      <w:r>
        <w:rPr>
          <w:rFonts w:asciiTheme="minorHAnsi" w:hAnsiTheme="minorHAnsi" w:cs="Arial"/>
          <w:color w:val="000000"/>
        </w:rPr>
        <w:t xml:space="preserve">ar setting. </w:t>
      </w:r>
      <w:r w:rsidR="00B25946">
        <w:rPr>
          <w:rFonts w:asciiTheme="minorHAnsi" w:hAnsiTheme="minorHAnsi" w:cs="Arial"/>
          <w:color w:val="000000"/>
        </w:rPr>
        <w:t xml:space="preserve">Willing to participate in professional development programs </w:t>
      </w:r>
      <w:r w:rsidR="007C1A1B">
        <w:rPr>
          <w:rFonts w:asciiTheme="minorHAnsi" w:hAnsiTheme="minorHAnsi" w:cs="Arial"/>
          <w:color w:val="000000"/>
        </w:rPr>
        <w:t>such as Texas Destination Marketer (TDM) and/or Certified Tourism Executive (CTE).</w:t>
      </w:r>
    </w:p>
    <w:p w14:paraId="2CA82EBA" w14:textId="3073A0E2"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E95ED2">
        <w:rPr>
          <w:rFonts w:asciiTheme="minorHAnsi" w:hAnsiTheme="minorHAnsi" w:cs="Arial"/>
          <w:b/>
          <w:color w:val="000000"/>
        </w:rPr>
        <w:t>Requirements</w:t>
      </w:r>
      <w:r>
        <w:rPr>
          <w:rFonts w:asciiTheme="minorHAnsi" w:hAnsiTheme="minorHAnsi" w:cs="Arial"/>
          <w:b/>
          <w:color w:val="000000"/>
        </w:rPr>
        <w:t>:</w:t>
      </w:r>
    </w:p>
    <w:p w14:paraId="4B155F99" w14:textId="68983426" w:rsidR="006F3147" w:rsidRPr="009437F5" w:rsidRDefault="00147F75" w:rsidP="00E95ED2">
      <w:pPr>
        <w:pStyle w:val="BodyTextIndent"/>
        <w:tabs>
          <w:tab w:val="left" w:pos="0"/>
        </w:tabs>
        <w:ind w:left="0"/>
        <w:jc w:val="both"/>
        <w:rPr>
          <w:rFonts w:asciiTheme="minorHAnsi" w:hAnsiTheme="minorHAnsi" w:cs="Arial"/>
          <w:color w:val="000000"/>
        </w:rPr>
      </w:pPr>
      <w:r>
        <w:rPr>
          <w:rFonts w:asciiTheme="minorHAnsi" w:hAnsiTheme="minorHAnsi" w:cs="Arial"/>
          <w:color w:val="000000"/>
        </w:rPr>
        <w:t xml:space="preserve"> </w:t>
      </w:r>
      <w:r w:rsidR="009C1369">
        <w:rPr>
          <w:rFonts w:asciiTheme="minorHAnsi" w:hAnsiTheme="minorHAnsi" w:cs="Arial"/>
          <w:color w:val="000000"/>
        </w:rPr>
        <w:t xml:space="preserve">Valid class “C” Texas driver’s license and clean driving record. Must comply with City of Conroe direct deposit payroll policy.  </w:t>
      </w:r>
    </w:p>
    <w:p w14:paraId="0E015C1C" w14:textId="77777777" w:rsidR="00FD4910" w:rsidRPr="005548C6" w:rsidRDefault="008F3C0D" w:rsidP="00D548D4">
      <w:pPr>
        <w:spacing w:before="240"/>
        <w:rPr>
          <w:rFonts w:asciiTheme="minorHAnsi" w:hAnsiTheme="minorHAnsi" w:cs="Arial"/>
          <w:b/>
          <w:color w:val="000000"/>
        </w:rPr>
      </w:pPr>
      <w:r w:rsidRPr="005548C6">
        <w:rPr>
          <w:rFonts w:asciiTheme="minorHAnsi" w:hAnsiTheme="minorHAnsi" w:cs="Arial"/>
          <w:b/>
          <w:color w:val="000000"/>
        </w:rPr>
        <w:t xml:space="preserve">Knowledge, Skills and Abilities: </w:t>
      </w:r>
    </w:p>
    <w:p w14:paraId="41610439" w14:textId="7F9652D5" w:rsidR="00463867" w:rsidRDefault="00463867" w:rsidP="00463867">
      <w:pPr>
        <w:numPr>
          <w:ilvl w:val="0"/>
          <w:numId w:val="23"/>
        </w:numPr>
        <w:jc w:val="both"/>
        <w:rPr>
          <w:rFonts w:asciiTheme="minorHAnsi" w:hAnsiTheme="minorHAnsi" w:cs="Arial"/>
        </w:rPr>
      </w:pPr>
      <w:r>
        <w:rPr>
          <w:rFonts w:asciiTheme="minorHAnsi" w:hAnsiTheme="minorHAnsi" w:cs="Arial"/>
        </w:rPr>
        <w:t>Skill in customer service</w:t>
      </w:r>
      <w:r w:rsidRPr="00C81905">
        <w:rPr>
          <w:rFonts w:asciiTheme="minorHAnsi" w:hAnsiTheme="minorHAnsi" w:cs="Arial"/>
        </w:rPr>
        <w:t xml:space="preserve"> </w:t>
      </w:r>
      <w:r>
        <w:rPr>
          <w:rFonts w:asciiTheme="minorHAnsi" w:hAnsiTheme="minorHAnsi" w:cs="Arial"/>
        </w:rPr>
        <w:t>and ability to work with</w:t>
      </w:r>
      <w:r w:rsidRPr="00C81905">
        <w:rPr>
          <w:rFonts w:asciiTheme="minorHAnsi" w:hAnsiTheme="minorHAnsi" w:cs="Arial"/>
        </w:rPr>
        <w:t xml:space="preserve"> public, employees, supervisors, vendors, management, and</w:t>
      </w:r>
      <w:r>
        <w:rPr>
          <w:rFonts w:asciiTheme="minorHAnsi" w:hAnsiTheme="minorHAnsi" w:cs="Arial"/>
        </w:rPr>
        <w:t xml:space="preserve"> </w:t>
      </w:r>
      <w:r w:rsidRPr="00C81905">
        <w:rPr>
          <w:rFonts w:asciiTheme="minorHAnsi" w:hAnsiTheme="minorHAnsi" w:cs="Arial"/>
        </w:rPr>
        <w:t>other entities</w:t>
      </w:r>
      <w:r>
        <w:rPr>
          <w:rFonts w:asciiTheme="minorHAnsi" w:hAnsiTheme="minorHAnsi" w:cs="Arial"/>
        </w:rPr>
        <w:t>.</w:t>
      </w:r>
    </w:p>
    <w:p w14:paraId="44F4AEB0" w14:textId="54A83CCC" w:rsidR="009C1369" w:rsidRDefault="009C1369" w:rsidP="00463867">
      <w:pPr>
        <w:numPr>
          <w:ilvl w:val="0"/>
          <w:numId w:val="23"/>
        </w:numPr>
        <w:jc w:val="both"/>
        <w:rPr>
          <w:rFonts w:asciiTheme="minorHAnsi" w:hAnsiTheme="minorHAnsi" w:cs="Arial"/>
        </w:rPr>
      </w:pPr>
      <w:r>
        <w:rPr>
          <w:rFonts w:asciiTheme="minorHAnsi" w:hAnsiTheme="minorHAnsi" w:cs="Arial"/>
        </w:rPr>
        <w:t xml:space="preserve">Knowledge and proficiency in Microsoft Office programs. </w:t>
      </w:r>
    </w:p>
    <w:p w14:paraId="1A76061F" w14:textId="6855E153" w:rsidR="00163A93" w:rsidRDefault="00163A93" w:rsidP="00E95ED2">
      <w:pPr>
        <w:numPr>
          <w:ilvl w:val="0"/>
          <w:numId w:val="23"/>
        </w:numPr>
        <w:jc w:val="both"/>
        <w:rPr>
          <w:rFonts w:asciiTheme="minorHAnsi" w:hAnsiTheme="minorHAnsi" w:cs="Arial"/>
        </w:rPr>
      </w:pPr>
      <w:r w:rsidRPr="00163A93">
        <w:rPr>
          <w:rFonts w:asciiTheme="minorHAnsi" w:hAnsiTheme="minorHAnsi" w:cs="Arial"/>
        </w:rPr>
        <w:t xml:space="preserve">Ability to </w:t>
      </w:r>
      <w:r w:rsidR="00C81905" w:rsidRPr="00C81905">
        <w:rPr>
          <w:rFonts w:asciiTheme="minorHAnsi" w:hAnsiTheme="minorHAnsi" w:cs="Arial"/>
        </w:rPr>
        <w:t>communicate and present information effectively</w:t>
      </w:r>
      <w:r w:rsidR="00C81905">
        <w:rPr>
          <w:rFonts w:asciiTheme="minorHAnsi" w:hAnsiTheme="minorHAnsi" w:cs="Arial"/>
        </w:rPr>
        <w:t>.</w:t>
      </w:r>
    </w:p>
    <w:p w14:paraId="41B224E3" w14:textId="4B7A4C97" w:rsidR="00C81905" w:rsidRDefault="00C81905" w:rsidP="00E95ED2">
      <w:pPr>
        <w:numPr>
          <w:ilvl w:val="0"/>
          <w:numId w:val="23"/>
        </w:numPr>
        <w:jc w:val="both"/>
        <w:rPr>
          <w:rFonts w:asciiTheme="minorHAnsi" w:hAnsiTheme="minorHAnsi" w:cs="Arial"/>
        </w:rPr>
      </w:pPr>
      <w:r>
        <w:rPr>
          <w:rFonts w:asciiTheme="minorHAnsi" w:hAnsiTheme="minorHAnsi" w:cs="Arial"/>
        </w:rPr>
        <w:t>Ability to a</w:t>
      </w:r>
      <w:r w:rsidRPr="00C81905">
        <w:rPr>
          <w:rFonts w:asciiTheme="minorHAnsi" w:hAnsiTheme="minorHAnsi" w:cs="Arial"/>
        </w:rPr>
        <w:t>id Visitors with directions, attractions and other information</w:t>
      </w:r>
      <w:r>
        <w:rPr>
          <w:rFonts w:asciiTheme="minorHAnsi" w:hAnsiTheme="minorHAnsi" w:cs="Arial"/>
        </w:rPr>
        <w:t>.</w:t>
      </w:r>
    </w:p>
    <w:p w14:paraId="2DD92C0D" w14:textId="40832613" w:rsidR="00C81905" w:rsidRDefault="00C81905" w:rsidP="00E95ED2">
      <w:pPr>
        <w:numPr>
          <w:ilvl w:val="0"/>
          <w:numId w:val="23"/>
        </w:numPr>
        <w:jc w:val="both"/>
        <w:rPr>
          <w:rFonts w:asciiTheme="minorHAnsi" w:hAnsiTheme="minorHAnsi" w:cs="Arial"/>
        </w:rPr>
      </w:pPr>
      <w:r>
        <w:rPr>
          <w:rFonts w:asciiTheme="minorHAnsi" w:hAnsiTheme="minorHAnsi" w:cs="Arial"/>
        </w:rPr>
        <w:t xml:space="preserve">Ability to maintain accurate records. </w:t>
      </w:r>
    </w:p>
    <w:p w14:paraId="31A9D63D" w14:textId="0E68E832" w:rsidR="00C81905" w:rsidRDefault="00C81905" w:rsidP="00E95ED2">
      <w:pPr>
        <w:numPr>
          <w:ilvl w:val="0"/>
          <w:numId w:val="23"/>
        </w:numPr>
        <w:jc w:val="both"/>
        <w:rPr>
          <w:rFonts w:asciiTheme="minorHAnsi" w:hAnsiTheme="minorHAnsi" w:cs="Arial"/>
        </w:rPr>
      </w:pPr>
      <w:r w:rsidRPr="00C81905">
        <w:rPr>
          <w:rFonts w:asciiTheme="minorHAnsi" w:hAnsiTheme="minorHAnsi" w:cs="Arial"/>
        </w:rPr>
        <w:t>Ability to manage multiple tasks simultaneously</w:t>
      </w:r>
      <w:r w:rsidR="001D20FF">
        <w:rPr>
          <w:rFonts w:asciiTheme="minorHAnsi" w:hAnsiTheme="minorHAnsi" w:cs="Arial"/>
        </w:rPr>
        <w:t xml:space="preserve"> and to work</w:t>
      </w:r>
      <w:r w:rsidRPr="00C81905">
        <w:rPr>
          <w:rFonts w:asciiTheme="minorHAnsi" w:hAnsiTheme="minorHAnsi" w:cs="Arial"/>
        </w:rPr>
        <w:t xml:space="preserve"> well with others and without supervision</w:t>
      </w:r>
      <w:r>
        <w:rPr>
          <w:rFonts w:asciiTheme="minorHAnsi" w:hAnsiTheme="minorHAnsi" w:cs="Arial"/>
        </w:rPr>
        <w:t>.</w:t>
      </w:r>
    </w:p>
    <w:p w14:paraId="6C4DBD51" w14:textId="45E8F84B" w:rsidR="00C81905" w:rsidRDefault="00C81905" w:rsidP="00E95ED2">
      <w:pPr>
        <w:numPr>
          <w:ilvl w:val="0"/>
          <w:numId w:val="23"/>
        </w:numPr>
        <w:jc w:val="both"/>
        <w:rPr>
          <w:rFonts w:asciiTheme="minorHAnsi" w:hAnsiTheme="minorHAnsi" w:cs="Arial"/>
        </w:rPr>
      </w:pPr>
      <w:r w:rsidRPr="00C81905">
        <w:rPr>
          <w:rFonts w:asciiTheme="minorHAnsi" w:hAnsiTheme="minorHAnsi" w:cs="Arial"/>
        </w:rPr>
        <w:t>Ability to communicate effectively in written and oral instructions</w:t>
      </w:r>
      <w:r>
        <w:rPr>
          <w:rFonts w:asciiTheme="minorHAnsi" w:hAnsiTheme="minorHAnsi" w:cs="Arial"/>
        </w:rPr>
        <w:t>.</w:t>
      </w:r>
    </w:p>
    <w:p w14:paraId="228E1786" w14:textId="6BDDB7DE" w:rsidR="00C81905" w:rsidRDefault="00C81905" w:rsidP="00E95ED2">
      <w:pPr>
        <w:numPr>
          <w:ilvl w:val="0"/>
          <w:numId w:val="23"/>
        </w:numPr>
        <w:jc w:val="both"/>
        <w:rPr>
          <w:rFonts w:asciiTheme="minorHAnsi" w:hAnsiTheme="minorHAnsi" w:cs="Arial"/>
        </w:rPr>
      </w:pPr>
      <w:r>
        <w:rPr>
          <w:rFonts w:asciiTheme="minorHAnsi" w:hAnsiTheme="minorHAnsi" w:cs="Arial"/>
        </w:rPr>
        <w:t>Ability to u</w:t>
      </w:r>
      <w:r w:rsidRPr="00C81905">
        <w:rPr>
          <w:rFonts w:asciiTheme="minorHAnsi" w:hAnsiTheme="minorHAnsi" w:cs="Arial"/>
        </w:rPr>
        <w:t>pload leads from publications into database software; track activity at CVB</w:t>
      </w:r>
      <w:r>
        <w:rPr>
          <w:rFonts w:asciiTheme="minorHAnsi" w:hAnsiTheme="minorHAnsi" w:cs="Arial"/>
        </w:rPr>
        <w:t>.</w:t>
      </w:r>
    </w:p>
    <w:p w14:paraId="0D72521C" w14:textId="65000565" w:rsidR="00C81905" w:rsidRDefault="00C81905" w:rsidP="00E95ED2">
      <w:pPr>
        <w:numPr>
          <w:ilvl w:val="0"/>
          <w:numId w:val="23"/>
        </w:numPr>
        <w:jc w:val="both"/>
        <w:rPr>
          <w:rFonts w:asciiTheme="minorHAnsi" w:hAnsiTheme="minorHAnsi" w:cs="Arial"/>
        </w:rPr>
      </w:pPr>
      <w:r>
        <w:rPr>
          <w:rFonts w:asciiTheme="minorHAnsi" w:hAnsiTheme="minorHAnsi" w:cs="Arial"/>
        </w:rPr>
        <w:t>Ability to m</w:t>
      </w:r>
      <w:r w:rsidRPr="00C81905">
        <w:rPr>
          <w:rFonts w:asciiTheme="minorHAnsi" w:hAnsiTheme="minorHAnsi" w:cs="Arial"/>
        </w:rPr>
        <w:t>anage, track, and post events to local and regional event calendars</w:t>
      </w:r>
      <w:r>
        <w:rPr>
          <w:rFonts w:asciiTheme="minorHAnsi" w:hAnsiTheme="minorHAnsi" w:cs="Arial"/>
        </w:rPr>
        <w:t>.</w:t>
      </w:r>
    </w:p>
    <w:p w14:paraId="6D29241E" w14:textId="4DBE8D46" w:rsidR="00C81905" w:rsidRPr="00C81905" w:rsidRDefault="00C81905" w:rsidP="00C81905">
      <w:pPr>
        <w:numPr>
          <w:ilvl w:val="0"/>
          <w:numId w:val="23"/>
        </w:numPr>
        <w:jc w:val="both"/>
        <w:rPr>
          <w:rFonts w:asciiTheme="minorHAnsi" w:hAnsiTheme="minorHAnsi" w:cs="Arial"/>
        </w:rPr>
      </w:pPr>
      <w:r>
        <w:rPr>
          <w:rFonts w:asciiTheme="minorHAnsi" w:hAnsiTheme="minorHAnsi" w:cs="Arial"/>
        </w:rPr>
        <w:t>Ability to p</w:t>
      </w:r>
      <w:r w:rsidRPr="00C81905">
        <w:rPr>
          <w:rFonts w:asciiTheme="minorHAnsi" w:hAnsiTheme="minorHAnsi" w:cs="Arial"/>
        </w:rPr>
        <w:t>repare outgoing mail, proof reading of e-mails, advertisement copy, letters and other written</w:t>
      </w:r>
      <w:r>
        <w:rPr>
          <w:rFonts w:asciiTheme="minorHAnsi" w:hAnsiTheme="minorHAnsi" w:cs="Arial"/>
        </w:rPr>
        <w:t xml:space="preserve"> </w:t>
      </w:r>
      <w:r w:rsidRPr="00C81905">
        <w:rPr>
          <w:rFonts w:asciiTheme="minorHAnsi" w:hAnsiTheme="minorHAnsi" w:cs="Arial"/>
        </w:rPr>
        <w:t>information</w:t>
      </w:r>
      <w:r>
        <w:rPr>
          <w:rFonts w:asciiTheme="minorHAnsi" w:hAnsiTheme="minorHAnsi" w:cs="Arial"/>
        </w:rPr>
        <w:t>.</w:t>
      </w:r>
    </w:p>
    <w:p w14:paraId="35FCB18A" w14:textId="77777777" w:rsidR="00463867" w:rsidRPr="00463867" w:rsidRDefault="00C81905" w:rsidP="00463867">
      <w:pPr>
        <w:numPr>
          <w:ilvl w:val="0"/>
          <w:numId w:val="23"/>
        </w:numPr>
        <w:jc w:val="both"/>
        <w:rPr>
          <w:rFonts w:asciiTheme="minorHAnsi" w:hAnsiTheme="minorHAnsi" w:cs="Arial"/>
        </w:rPr>
      </w:pPr>
      <w:r>
        <w:rPr>
          <w:rFonts w:asciiTheme="minorHAnsi" w:hAnsiTheme="minorHAnsi" w:cs="Arial"/>
        </w:rPr>
        <w:t>Ability to o</w:t>
      </w:r>
      <w:r w:rsidRPr="00C81905">
        <w:rPr>
          <w:rFonts w:asciiTheme="minorHAnsi" w:hAnsiTheme="minorHAnsi" w:cs="Arial"/>
        </w:rPr>
        <w:t>rder office supplies, brochures from area venues and keep lobby area stocked with brochures</w:t>
      </w:r>
      <w:r>
        <w:rPr>
          <w:rFonts w:asciiTheme="minorHAnsi" w:hAnsiTheme="minorHAnsi" w:cs="Arial"/>
        </w:rPr>
        <w:t>.</w:t>
      </w:r>
      <w:r w:rsidR="00463867" w:rsidRPr="00463867">
        <w:t xml:space="preserve"> </w:t>
      </w:r>
    </w:p>
    <w:p w14:paraId="02587F8C" w14:textId="000D322F" w:rsidR="00C81905" w:rsidRPr="00163A93" w:rsidRDefault="00463867" w:rsidP="00463867">
      <w:pPr>
        <w:numPr>
          <w:ilvl w:val="0"/>
          <w:numId w:val="23"/>
        </w:numPr>
        <w:jc w:val="both"/>
        <w:rPr>
          <w:rFonts w:asciiTheme="minorHAnsi" w:hAnsiTheme="minorHAnsi" w:cs="Arial"/>
        </w:rPr>
      </w:pPr>
      <w:r>
        <w:rPr>
          <w:rFonts w:asciiTheme="minorHAnsi" w:hAnsiTheme="minorHAnsi" w:cs="Arial"/>
        </w:rPr>
        <w:t>Ability</w:t>
      </w:r>
      <w:r w:rsidRPr="00463867">
        <w:rPr>
          <w:rFonts w:asciiTheme="minorHAnsi" w:hAnsiTheme="minorHAnsi" w:cs="Arial"/>
        </w:rPr>
        <w:t xml:space="preserve"> to perform multiple tasks with continuous interruption while ensuring a positive visitor experience for guests and traveler.</w:t>
      </w:r>
    </w:p>
    <w:p w14:paraId="44381530" w14:textId="77777777"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t>PHYSICAL DEMANDS</w:t>
      </w:r>
    </w:p>
    <w:p w14:paraId="211D421F" w14:textId="77777777" w:rsidR="007C1A1B" w:rsidRPr="005C6293" w:rsidRDefault="007C1A1B" w:rsidP="007C1A1B">
      <w:pPr>
        <w:rPr>
          <w:rFonts w:asciiTheme="minorHAnsi" w:hAnsiTheme="minorHAnsi" w:cstheme="minorHAnsi"/>
        </w:rPr>
      </w:pPr>
      <w:r w:rsidRPr="005C6293">
        <w:rPr>
          <w:rFonts w:asciiTheme="minorHAnsi" w:hAnsiTheme="minorHAnsi" w:cstheme="minorHAnsi"/>
        </w:rPr>
        <w:t xml:space="preserve">The work is sedentary and requires the ability to exert up to 10 pounds of force occasionally and/or negligible amount of force frequently or constantly to lift, carry, push, pull or otherwise move objects. Additionally, the following physical abilities are required: feeling, hearing, mental acuity, repetitive motions, kneeling, lifting, reaching, speaking, </w:t>
      </w:r>
      <w:r>
        <w:rPr>
          <w:rFonts w:asciiTheme="minorHAnsi" w:hAnsiTheme="minorHAnsi" w:cstheme="minorHAnsi"/>
        </w:rPr>
        <w:t>listening,</w:t>
      </w:r>
      <w:r w:rsidRPr="005C6293">
        <w:rPr>
          <w:rFonts w:asciiTheme="minorHAnsi" w:hAnsiTheme="minorHAnsi" w:cstheme="minorHAnsi"/>
        </w:rPr>
        <w:t xml:space="preserve"> visual acuity, and walking. </w:t>
      </w:r>
      <w:r w:rsidRPr="005C6293">
        <w:rPr>
          <w:rFonts w:asciiTheme="minorHAnsi" w:hAnsiTheme="minorHAnsi" w:cstheme="minorHAnsi"/>
          <w:bCs/>
          <w:color w:val="202124"/>
          <w:shd w:val="clear" w:color="auto" w:fill="FFFFFF"/>
        </w:rPr>
        <w:t>Regular travel by airplane and automobile in conducting business is required</w:t>
      </w:r>
    </w:p>
    <w:p w14:paraId="0D00F7AD" w14:textId="38CFCE9F"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792A60DD" w14:textId="4492EAE3" w:rsidR="00D9179B" w:rsidRPr="00D9179B" w:rsidRDefault="0054112D" w:rsidP="00D9179B">
      <w:pPr>
        <w:jc w:val="both"/>
        <w:rPr>
          <w:rFonts w:asciiTheme="minorHAnsi" w:hAnsiTheme="minorHAnsi" w:cs="Arial"/>
        </w:rPr>
      </w:pPr>
      <w:r w:rsidRPr="006D24A5">
        <w:rPr>
          <w:rFonts w:asciiTheme="minorHAnsi" w:hAnsiTheme="minorHAnsi" w:cs="Arial"/>
        </w:rPr>
        <w:t xml:space="preserve">Work is performed </w:t>
      </w:r>
      <w:r w:rsidR="00D9179B">
        <w:rPr>
          <w:rFonts w:asciiTheme="minorHAnsi" w:hAnsiTheme="minorHAnsi" w:cs="Arial"/>
        </w:rPr>
        <w:t xml:space="preserve">where </w:t>
      </w:r>
      <w:r w:rsidR="00D21A35">
        <w:rPr>
          <w:rFonts w:asciiTheme="minorHAnsi" w:hAnsiTheme="minorHAnsi" w:cs="Arial"/>
        </w:rPr>
        <w:t>there are minimal hazards</w:t>
      </w:r>
      <w:r w:rsidR="007347C0">
        <w:rPr>
          <w:rFonts w:asciiTheme="minorHAnsi" w:hAnsiTheme="minorHAnsi" w:cs="Arial"/>
        </w:rPr>
        <w:t>, mostly indoors but may have occasional outdoor setting</w:t>
      </w:r>
      <w:r w:rsidR="00D21A35">
        <w:rPr>
          <w:rFonts w:asciiTheme="minorHAnsi" w:hAnsiTheme="minorHAnsi" w:cs="Arial"/>
        </w:rPr>
        <w:t>.</w:t>
      </w:r>
    </w:p>
    <w:p w14:paraId="69D30740" w14:textId="77777777" w:rsidR="004348F0" w:rsidRPr="00D9179B" w:rsidRDefault="004348F0" w:rsidP="00D548D4">
      <w:pPr>
        <w:jc w:val="both"/>
        <w:rPr>
          <w:rFonts w:asciiTheme="minorHAnsi" w:hAnsiTheme="minorHAnsi" w:cs="Arial"/>
        </w:rPr>
      </w:pPr>
    </w:p>
    <w:p w14:paraId="5FCA23F3" w14:textId="77777777" w:rsidR="00645365" w:rsidRDefault="00645365" w:rsidP="00D548D4">
      <w:pPr>
        <w:jc w:val="both"/>
        <w:rPr>
          <w:rFonts w:asciiTheme="minorHAnsi" w:hAnsiTheme="minorHAnsi"/>
          <w:sz w:val="18"/>
          <w:szCs w:val="18"/>
        </w:rPr>
      </w:pPr>
    </w:p>
    <w:p w14:paraId="41604F62" w14:textId="77777777" w:rsidR="00D63AC9" w:rsidRPr="00D63AC9" w:rsidRDefault="00D63AC9" w:rsidP="00D63AC9">
      <w:pPr>
        <w:rPr>
          <w:rFonts w:asciiTheme="minorHAnsi" w:hAnsiTheme="minorHAnsi"/>
          <w:sz w:val="18"/>
          <w:szCs w:val="18"/>
        </w:rPr>
      </w:pPr>
    </w:p>
    <w:p w14:paraId="26D24356" w14:textId="77777777" w:rsidR="00D63AC9" w:rsidRPr="00D63AC9" w:rsidRDefault="00D63AC9" w:rsidP="00D63AC9">
      <w:pPr>
        <w:rPr>
          <w:rFonts w:asciiTheme="minorHAnsi" w:hAnsiTheme="minorHAnsi"/>
          <w:sz w:val="18"/>
          <w:szCs w:val="18"/>
        </w:rPr>
      </w:pPr>
    </w:p>
    <w:p w14:paraId="6B6E00D3" w14:textId="77777777" w:rsidR="00D63AC9" w:rsidRPr="00D63AC9" w:rsidRDefault="00D63AC9" w:rsidP="00D63AC9">
      <w:pPr>
        <w:rPr>
          <w:rFonts w:asciiTheme="minorHAnsi" w:hAnsiTheme="minorHAnsi"/>
          <w:sz w:val="18"/>
          <w:szCs w:val="18"/>
        </w:rPr>
      </w:pPr>
    </w:p>
    <w:p w14:paraId="76227C89" w14:textId="77777777" w:rsidR="00D63AC9" w:rsidRPr="00D63AC9" w:rsidRDefault="00D63AC9" w:rsidP="00D63AC9">
      <w:pPr>
        <w:rPr>
          <w:rFonts w:asciiTheme="minorHAnsi" w:hAnsiTheme="minorHAnsi"/>
          <w:sz w:val="18"/>
          <w:szCs w:val="18"/>
        </w:rPr>
      </w:pPr>
      <w:bookmarkStart w:id="2" w:name="_GoBack"/>
      <w:bookmarkEnd w:id="2"/>
    </w:p>
    <w:sectPr w:rsidR="00D63AC9" w:rsidRPr="00D63AC9" w:rsidSect="00D63AC9">
      <w:headerReference w:type="even" r:id="rId11"/>
      <w:headerReference w:type="default" r:id="rId12"/>
      <w:footerReference w:type="even" r:id="rId13"/>
      <w:footerReference w:type="default" r:id="rId14"/>
      <w:headerReference w:type="first" r:id="rId15"/>
      <w:pgSz w:w="12240" w:h="15840" w:code="1"/>
      <w:pgMar w:top="540" w:right="1440" w:bottom="720" w:left="1440" w:header="9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olb, Rebekah" w:date="2022-02-18T10:10:00Z" w:initials="KR">
    <w:p w14:paraId="6A800E1F" w14:textId="1C3F9DE6" w:rsidR="005D733B" w:rsidRDefault="005D733B">
      <w:pPr>
        <w:pStyle w:val="CommentText"/>
      </w:pPr>
      <w:r>
        <w:rPr>
          <w:rStyle w:val="CommentReference"/>
        </w:rPr>
        <w:annotationRef/>
      </w:r>
      <w:r>
        <w:t xml:space="preserve">This status might need to change, with the growing number of groups, conferences, etc. coming to Conroe. </w:t>
      </w:r>
    </w:p>
  </w:comment>
  <w:comment w:id="1" w:author="Kolb, Rebekah" w:date="2022-02-18T10:13:00Z" w:initials="KR">
    <w:p w14:paraId="5D5A5F5F" w14:textId="766C0653" w:rsidR="00091296" w:rsidRDefault="00091296">
      <w:pPr>
        <w:pStyle w:val="CommentText"/>
      </w:pPr>
      <w:r>
        <w:rPr>
          <w:rStyle w:val="CommentReference"/>
        </w:rPr>
        <w:annotationRef/>
      </w:r>
      <w:r>
        <w:t xml:space="preserve">Tourism Coordinator position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00E1F" w15:done="0"/>
  <w15:commentEx w15:paraId="5D5A5F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00E1F" w16cid:durableId="25B9E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2074" w14:textId="77777777" w:rsidR="009B5FA9" w:rsidRDefault="009B5FA9">
      <w:r>
        <w:separator/>
      </w:r>
    </w:p>
  </w:endnote>
  <w:endnote w:type="continuationSeparator" w:id="0">
    <w:p w14:paraId="06C13F36" w14:textId="77777777" w:rsidR="009B5FA9" w:rsidRDefault="009B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186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59423164"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35E6" w14:textId="7F1A984A" w:rsidR="00317FBB" w:rsidRPr="003D5209" w:rsidRDefault="003D5209" w:rsidP="00D548D4">
    <w:pPr>
      <w:pStyle w:val="Footer"/>
      <w:tabs>
        <w:tab w:val="clear" w:pos="4320"/>
        <w:tab w:val="clear" w:pos="8640"/>
        <w:tab w:val="center" w:pos="5040"/>
        <w:tab w:val="right" w:pos="9360"/>
      </w:tabs>
      <w:rPr>
        <w:rFonts w:asciiTheme="minorHAnsi" w:hAnsiTheme="minorHAnsi" w:cs="Estrangelo Edessa"/>
        <w:sz w:val="20"/>
        <w:szCs w:val="20"/>
      </w:rPr>
    </w:pPr>
    <w:r w:rsidRPr="003D5209">
      <w:rPr>
        <w:rFonts w:asciiTheme="minorHAnsi" w:hAnsiTheme="minorHAnsi" w:cs="Estrangelo Edessa"/>
        <w:sz w:val="20"/>
        <w:szCs w:val="20"/>
      </w:rPr>
      <w:t>City of Conroe, TX</w:t>
    </w:r>
    <w:r w:rsidR="0088128C" w:rsidRPr="0072054D">
      <w:rPr>
        <w:rFonts w:asciiTheme="minorHAnsi" w:hAnsiTheme="minorHAnsi" w:cs="Estrangelo Edessa"/>
        <w:sz w:val="18"/>
        <w:szCs w:val="18"/>
      </w:rPr>
      <w:t xml:space="preserve"> </w:t>
    </w:r>
    <w:r w:rsidR="00317FBB" w:rsidRPr="0072054D">
      <w:rPr>
        <w:rFonts w:asciiTheme="minorHAnsi" w:hAnsiTheme="minorHAnsi" w:cs="Estrangelo Edessa"/>
        <w:sz w:val="18"/>
        <w:szCs w:val="18"/>
      </w:rPr>
      <w:tab/>
    </w:r>
    <w:r w:rsidR="00317FBB" w:rsidRPr="0072054D">
      <w:rPr>
        <w:rFonts w:asciiTheme="minorHAnsi" w:hAnsiTheme="minorHAnsi" w:cs="Estrangelo Edessa"/>
        <w:sz w:val="18"/>
        <w:szCs w:val="18"/>
      </w:rPr>
      <w:tab/>
    </w:r>
    <w:r w:rsidR="00317FBB" w:rsidRPr="003D5209">
      <w:rPr>
        <w:rFonts w:asciiTheme="minorHAnsi" w:hAnsiTheme="minorHAnsi" w:cs="Estrangelo Edessa"/>
        <w:sz w:val="20"/>
        <w:szCs w:val="20"/>
      </w:rPr>
      <w:t xml:space="preserve">Updated: </w:t>
    </w:r>
    <w:r w:rsidR="007C1A1B">
      <w:rPr>
        <w:rFonts w:asciiTheme="minorHAnsi" w:hAnsiTheme="minorHAnsi" w:cs="Estrangelo Edessa"/>
        <w:sz w:val="20"/>
        <w:szCs w:val="20"/>
      </w:rPr>
      <w:t>2/21/22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F2DD" w14:textId="77777777" w:rsidR="009B5FA9" w:rsidRDefault="009B5FA9">
      <w:r>
        <w:separator/>
      </w:r>
    </w:p>
  </w:footnote>
  <w:footnote w:type="continuationSeparator" w:id="0">
    <w:p w14:paraId="2A5CCE01" w14:textId="77777777" w:rsidR="009B5FA9" w:rsidRDefault="009B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8BC7" w14:textId="77777777" w:rsidR="0084575F" w:rsidRDefault="007C1A1B">
    <w:pPr>
      <w:pStyle w:val="Header"/>
    </w:pPr>
    <w:r>
      <w:rPr>
        <w:noProof/>
      </w:rPr>
      <w:pict w14:anchorId="10336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2" o:spid="_x0000_s2050" type="#_x0000_t136" style="position:absolute;margin-left:0;margin-top:0;width:471.3pt;height:188.5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FFE"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10EE5A"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94CCAF"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247D352F" w14:textId="27EC8889" w:rsidR="00D548D4" w:rsidRPr="003D5209" w:rsidRDefault="007C1A1B" w:rsidP="00D548D4">
    <w:pPr>
      <w:pStyle w:val="Header"/>
      <w:pBdr>
        <w:bottom w:val="single" w:sz="4" w:space="1" w:color="auto"/>
      </w:pBdr>
      <w:tabs>
        <w:tab w:val="clear" w:pos="8640"/>
        <w:tab w:val="right" w:pos="9360"/>
      </w:tabs>
      <w:rPr>
        <w:rFonts w:asciiTheme="minorHAnsi" w:hAnsiTheme="minorHAnsi" w:cs="Arial"/>
        <w:b/>
        <w:sz w:val="22"/>
        <w:szCs w:val="22"/>
      </w:rPr>
    </w:pPr>
    <w:r>
      <w:rPr>
        <w:rFonts w:asciiTheme="minorHAnsi" w:hAnsiTheme="minorHAnsi" w:cstheme="minorHAnsi"/>
        <w:noProof/>
        <w:sz w:val="20"/>
        <w:szCs w:val="20"/>
      </w:rPr>
      <w:pict w14:anchorId="1FDDC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3" o:spid="_x0000_s2051" type="#_x0000_t136" style="position:absolute;margin-left:0;margin-top:0;width:471.3pt;height:188.5pt;rotation:315;z-index:-251653120;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r w:rsidR="00B52D7F">
      <w:rPr>
        <w:rFonts w:asciiTheme="minorHAnsi" w:hAnsiTheme="minorHAnsi" w:cstheme="minorHAnsi"/>
        <w:noProof/>
        <w:sz w:val="20"/>
        <w:szCs w:val="20"/>
      </w:rPr>
      <w:t>Tourism Coordinator</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D548D4" w:rsidRPr="003D5209">
      <w:rPr>
        <w:rFonts w:asciiTheme="minorHAnsi" w:hAnsiTheme="minorHAnsi" w:cs="Arial"/>
        <w:b/>
        <w:sz w:val="20"/>
        <w:szCs w:val="20"/>
      </w:rPr>
      <w:t xml:space="preserve">Page </w:t>
    </w:r>
    <w:r w:rsidR="00D548D4" w:rsidRPr="003D5209">
      <w:rPr>
        <w:rFonts w:asciiTheme="minorHAnsi" w:hAnsiTheme="minorHAnsi" w:cs="Arial"/>
        <w:b/>
        <w:sz w:val="20"/>
        <w:szCs w:val="20"/>
      </w:rPr>
      <w:fldChar w:fldCharType="begin"/>
    </w:r>
    <w:r w:rsidR="00D548D4" w:rsidRPr="003D5209">
      <w:rPr>
        <w:rFonts w:asciiTheme="minorHAnsi" w:hAnsiTheme="minorHAnsi" w:cs="Arial"/>
        <w:b/>
        <w:sz w:val="20"/>
        <w:szCs w:val="20"/>
      </w:rPr>
      <w:instrText xml:space="preserve"> PAGE   \* MERGEFORMAT </w:instrText>
    </w:r>
    <w:r w:rsidR="00D548D4" w:rsidRPr="003D5209">
      <w:rPr>
        <w:rFonts w:asciiTheme="minorHAnsi" w:hAnsiTheme="minorHAnsi" w:cs="Arial"/>
        <w:b/>
        <w:sz w:val="20"/>
        <w:szCs w:val="20"/>
      </w:rPr>
      <w:fldChar w:fldCharType="separate"/>
    </w:r>
    <w:r w:rsidR="00463867">
      <w:rPr>
        <w:rFonts w:asciiTheme="minorHAnsi" w:hAnsiTheme="minorHAnsi" w:cs="Arial"/>
        <w:b/>
        <w:noProof/>
        <w:sz w:val="20"/>
        <w:szCs w:val="20"/>
      </w:rPr>
      <w:t>2</w:t>
    </w:r>
    <w:r w:rsidR="00D548D4" w:rsidRPr="003D5209">
      <w:rPr>
        <w:rFonts w:asciiTheme="minorHAnsi" w:hAnsiTheme="minorHAnsi" w:cs="Arial"/>
        <w:b/>
        <w:noProof/>
        <w:sz w:val="20"/>
        <w:szCs w:val="20"/>
      </w:rPr>
      <w:fldChar w:fldCharType="end"/>
    </w:r>
  </w:p>
  <w:p w14:paraId="726E1D38"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AA56" w14:textId="77777777" w:rsidR="0084575F" w:rsidRDefault="007C1A1B">
    <w:pPr>
      <w:pStyle w:val="Header"/>
    </w:pPr>
    <w:r>
      <w:rPr>
        <w:noProof/>
      </w:rPr>
      <w:pict w14:anchorId="1AF7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1" o:spid="_x0000_s2049" type="#_x0000_t136" style="position:absolute;margin-left:0;margin-top:0;width:471.3pt;height:188.5pt;rotation:315;z-index:-251657216;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5604D"/>
    <w:multiLevelType w:val="hybridMultilevel"/>
    <w:tmpl w:val="EF60E26E"/>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CF827FD"/>
    <w:multiLevelType w:val="hybridMultilevel"/>
    <w:tmpl w:val="7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7"/>
  </w:num>
  <w:num w:numId="4">
    <w:abstractNumId w:val="29"/>
  </w:num>
  <w:num w:numId="5">
    <w:abstractNumId w:val="28"/>
  </w:num>
  <w:num w:numId="6">
    <w:abstractNumId w:val="1"/>
  </w:num>
  <w:num w:numId="7">
    <w:abstractNumId w:val="18"/>
  </w:num>
  <w:num w:numId="8">
    <w:abstractNumId w:val="23"/>
  </w:num>
  <w:num w:numId="9">
    <w:abstractNumId w:val="2"/>
  </w:num>
  <w:num w:numId="10">
    <w:abstractNumId w:val="0"/>
  </w:num>
  <w:num w:numId="11">
    <w:abstractNumId w:val="17"/>
  </w:num>
  <w:num w:numId="12">
    <w:abstractNumId w:val="16"/>
  </w:num>
  <w:num w:numId="13">
    <w:abstractNumId w:val="6"/>
  </w:num>
  <w:num w:numId="14">
    <w:abstractNumId w:val="3"/>
  </w:num>
  <w:num w:numId="15">
    <w:abstractNumId w:val="20"/>
  </w:num>
  <w:num w:numId="16">
    <w:abstractNumId w:val="26"/>
  </w:num>
  <w:num w:numId="17">
    <w:abstractNumId w:val="4"/>
  </w:num>
  <w:num w:numId="18">
    <w:abstractNumId w:val="22"/>
  </w:num>
  <w:num w:numId="19">
    <w:abstractNumId w:val="12"/>
  </w:num>
  <w:num w:numId="20">
    <w:abstractNumId w:val="15"/>
  </w:num>
  <w:num w:numId="21">
    <w:abstractNumId w:val="9"/>
  </w:num>
  <w:num w:numId="22">
    <w:abstractNumId w:val="13"/>
  </w:num>
  <w:num w:numId="23">
    <w:abstractNumId w:val="5"/>
  </w:num>
  <w:num w:numId="24">
    <w:abstractNumId w:val="21"/>
  </w:num>
  <w:num w:numId="25">
    <w:abstractNumId w:val="11"/>
  </w:num>
  <w:num w:numId="26">
    <w:abstractNumId w:val="19"/>
  </w:num>
  <w:num w:numId="27">
    <w:abstractNumId w:val="25"/>
  </w:num>
  <w:num w:numId="28">
    <w:abstractNumId w:val="14"/>
  </w:num>
  <w:num w:numId="29">
    <w:abstractNumId w:val="10"/>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b, Rebekah">
    <w15:presenceInfo w15:providerId="AD" w15:userId="S-1-5-21-1960408961-1078145449-1801674531-15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88F"/>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29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5DD"/>
    <w:rsid w:val="00141323"/>
    <w:rsid w:val="001437EF"/>
    <w:rsid w:val="0014383F"/>
    <w:rsid w:val="001454BE"/>
    <w:rsid w:val="001455E5"/>
    <w:rsid w:val="00147F75"/>
    <w:rsid w:val="00150D3C"/>
    <w:rsid w:val="0015474F"/>
    <w:rsid w:val="00154AA4"/>
    <w:rsid w:val="00155A89"/>
    <w:rsid w:val="00156D36"/>
    <w:rsid w:val="00160CE4"/>
    <w:rsid w:val="0016369A"/>
    <w:rsid w:val="00163782"/>
    <w:rsid w:val="00163A93"/>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4A9C"/>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20FF"/>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2797"/>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C9C"/>
    <w:rsid w:val="00260FD1"/>
    <w:rsid w:val="00261037"/>
    <w:rsid w:val="00263A4E"/>
    <w:rsid w:val="00263F1B"/>
    <w:rsid w:val="0026499B"/>
    <w:rsid w:val="002677B5"/>
    <w:rsid w:val="00270215"/>
    <w:rsid w:val="002707D0"/>
    <w:rsid w:val="00270B8A"/>
    <w:rsid w:val="0027105C"/>
    <w:rsid w:val="0027494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68E9"/>
    <w:rsid w:val="003C6A05"/>
    <w:rsid w:val="003D12E8"/>
    <w:rsid w:val="003D498A"/>
    <w:rsid w:val="003D506C"/>
    <w:rsid w:val="003D5209"/>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3867"/>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E59"/>
    <w:rsid w:val="004C1D69"/>
    <w:rsid w:val="004C3A61"/>
    <w:rsid w:val="004C486E"/>
    <w:rsid w:val="004C78EE"/>
    <w:rsid w:val="004D152B"/>
    <w:rsid w:val="004D20C8"/>
    <w:rsid w:val="004D42E6"/>
    <w:rsid w:val="004D49C7"/>
    <w:rsid w:val="004D5202"/>
    <w:rsid w:val="004D6A47"/>
    <w:rsid w:val="004D6FC9"/>
    <w:rsid w:val="004D7DC7"/>
    <w:rsid w:val="004E0DE4"/>
    <w:rsid w:val="004E1D87"/>
    <w:rsid w:val="004E26C0"/>
    <w:rsid w:val="004E2B27"/>
    <w:rsid w:val="004E467C"/>
    <w:rsid w:val="004E4CB8"/>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733B"/>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47C0"/>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FE8"/>
    <w:rsid w:val="007C1A1B"/>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DDA"/>
    <w:rsid w:val="00807F02"/>
    <w:rsid w:val="00810CC7"/>
    <w:rsid w:val="00813582"/>
    <w:rsid w:val="00813D8E"/>
    <w:rsid w:val="0081523A"/>
    <w:rsid w:val="00815344"/>
    <w:rsid w:val="0081573D"/>
    <w:rsid w:val="00817ED3"/>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44B"/>
    <w:rsid w:val="008C3A77"/>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C2D"/>
    <w:rsid w:val="009379E6"/>
    <w:rsid w:val="009400F2"/>
    <w:rsid w:val="009422CC"/>
    <w:rsid w:val="00942F71"/>
    <w:rsid w:val="009432DC"/>
    <w:rsid w:val="0094337B"/>
    <w:rsid w:val="009437F5"/>
    <w:rsid w:val="009440B6"/>
    <w:rsid w:val="009442A7"/>
    <w:rsid w:val="0094432E"/>
    <w:rsid w:val="00944B1A"/>
    <w:rsid w:val="00944D5D"/>
    <w:rsid w:val="00945FD7"/>
    <w:rsid w:val="0094628D"/>
    <w:rsid w:val="00947083"/>
    <w:rsid w:val="00951D57"/>
    <w:rsid w:val="00953246"/>
    <w:rsid w:val="009539D7"/>
    <w:rsid w:val="00953DC6"/>
    <w:rsid w:val="00955453"/>
    <w:rsid w:val="009560D5"/>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C5C"/>
    <w:rsid w:val="009B2391"/>
    <w:rsid w:val="009B2ACB"/>
    <w:rsid w:val="009B31B7"/>
    <w:rsid w:val="009B37EB"/>
    <w:rsid w:val="009B554C"/>
    <w:rsid w:val="009B5FA9"/>
    <w:rsid w:val="009B64C4"/>
    <w:rsid w:val="009B7E2B"/>
    <w:rsid w:val="009C1369"/>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73D4"/>
    <w:rsid w:val="009F0798"/>
    <w:rsid w:val="009F25CD"/>
    <w:rsid w:val="009F26A0"/>
    <w:rsid w:val="009F4421"/>
    <w:rsid w:val="009F4E44"/>
    <w:rsid w:val="009F51E1"/>
    <w:rsid w:val="00A00EB4"/>
    <w:rsid w:val="00A02DE1"/>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6EE2"/>
    <w:rsid w:val="00A37DB9"/>
    <w:rsid w:val="00A41CCB"/>
    <w:rsid w:val="00A44DDA"/>
    <w:rsid w:val="00A44E64"/>
    <w:rsid w:val="00A50A2E"/>
    <w:rsid w:val="00A53D7E"/>
    <w:rsid w:val="00A6079A"/>
    <w:rsid w:val="00A6260F"/>
    <w:rsid w:val="00A64F66"/>
    <w:rsid w:val="00A654FB"/>
    <w:rsid w:val="00A66317"/>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8E0"/>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946"/>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2D7F"/>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90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E94"/>
    <w:rsid w:val="00CC052A"/>
    <w:rsid w:val="00CC0AC7"/>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0F1F"/>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A35"/>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60347"/>
    <w:rsid w:val="00D622E8"/>
    <w:rsid w:val="00D63AC9"/>
    <w:rsid w:val="00D6587C"/>
    <w:rsid w:val="00D65C2F"/>
    <w:rsid w:val="00D66654"/>
    <w:rsid w:val="00D70B3A"/>
    <w:rsid w:val="00D732AD"/>
    <w:rsid w:val="00D73AD3"/>
    <w:rsid w:val="00D74B68"/>
    <w:rsid w:val="00D760B9"/>
    <w:rsid w:val="00D81044"/>
    <w:rsid w:val="00D81727"/>
    <w:rsid w:val="00D82080"/>
    <w:rsid w:val="00D83316"/>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2165"/>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5705"/>
    <w:rsid w:val="00DF0689"/>
    <w:rsid w:val="00DF0978"/>
    <w:rsid w:val="00DF12FF"/>
    <w:rsid w:val="00DF23BB"/>
    <w:rsid w:val="00DF2665"/>
    <w:rsid w:val="00DF4598"/>
    <w:rsid w:val="00DF5ABE"/>
    <w:rsid w:val="00DF654D"/>
    <w:rsid w:val="00E00FF9"/>
    <w:rsid w:val="00E01147"/>
    <w:rsid w:val="00E0149D"/>
    <w:rsid w:val="00E0178B"/>
    <w:rsid w:val="00E01BFE"/>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ED2"/>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6ABF"/>
    <w:rsid w:val="00EB74F0"/>
    <w:rsid w:val="00EB75DF"/>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2E8"/>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725E"/>
    <w:rsid w:val="00F31671"/>
    <w:rsid w:val="00F31E7F"/>
    <w:rsid w:val="00F32255"/>
    <w:rsid w:val="00F33CDA"/>
    <w:rsid w:val="00F42017"/>
    <w:rsid w:val="00F42BAE"/>
    <w:rsid w:val="00F43F38"/>
    <w:rsid w:val="00F44480"/>
    <w:rsid w:val="00F44E71"/>
    <w:rsid w:val="00F454E6"/>
    <w:rsid w:val="00F45B51"/>
    <w:rsid w:val="00F52183"/>
    <w:rsid w:val="00F53763"/>
    <w:rsid w:val="00F53C84"/>
    <w:rsid w:val="00F54453"/>
    <w:rsid w:val="00F55C09"/>
    <w:rsid w:val="00F55EF3"/>
    <w:rsid w:val="00F56AD0"/>
    <w:rsid w:val="00F57138"/>
    <w:rsid w:val="00F57B15"/>
    <w:rsid w:val="00F60BFF"/>
    <w:rsid w:val="00F6251D"/>
    <w:rsid w:val="00F62CA8"/>
    <w:rsid w:val="00F62E19"/>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232AE3"/>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styleId="CommentReference">
    <w:name w:val="annotation reference"/>
    <w:basedOn w:val="DefaultParagraphFont"/>
    <w:uiPriority w:val="99"/>
    <w:semiHidden/>
    <w:unhideWhenUsed/>
    <w:rsid w:val="005D733B"/>
    <w:rPr>
      <w:sz w:val="16"/>
      <w:szCs w:val="16"/>
    </w:rPr>
  </w:style>
  <w:style w:type="paragraph" w:styleId="CommentText">
    <w:name w:val="annotation text"/>
    <w:basedOn w:val="Normal"/>
    <w:link w:val="CommentTextChar"/>
    <w:uiPriority w:val="99"/>
    <w:semiHidden/>
    <w:unhideWhenUsed/>
    <w:rsid w:val="005D733B"/>
    <w:rPr>
      <w:sz w:val="20"/>
      <w:szCs w:val="20"/>
    </w:rPr>
  </w:style>
  <w:style w:type="character" w:customStyle="1" w:styleId="CommentTextChar">
    <w:name w:val="Comment Text Char"/>
    <w:basedOn w:val="DefaultParagraphFont"/>
    <w:link w:val="CommentText"/>
    <w:uiPriority w:val="99"/>
    <w:semiHidden/>
    <w:rsid w:val="005D733B"/>
  </w:style>
  <w:style w:type="paragraph" w:styleId="CommentSubject">
    <w:name w:val="annotation subject"/>
    <w:basedOn w:val="CommentText"/>
    <w:next w:val="CommentText"/>
    <w:link w:val="CommentSubjectChar"/>
    <w:uiPriority w:val="99"/>
    <w:semiHidden/>
    <w:unhideWhenUsed/>
    <w:rsid w:val="005D733B"/>
    <w:rPr>
      <w:b/>
      <w:bCs/>
    </w:rPr>
  </w:style>
  <w:style w:type="character" w:customStyle="1" w:styleId="CommentSubjectChar">
    <w:name w:val="Comment Subject Char"/>
    <w:basedOn w:val="CommentTextChar"/>
    <w:link w:val="CommentSubject"/>
    <w:uiPriority w:val="99"/>
    <w:semiHidden/>
    <w:rsid w:val="005D7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4" ma:contentTypeDescription="Create a new document." ma:contentTypeScope="" ma:versionID="c3e5793c110b0c4e4383c53f638214b1">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9f5feaeeb64bbd3b1e7d700e0a2ff42f"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E04C-D719-49E6-94FB-33396D8DFD12}">
  <ds:schemaRefs>
    <ds:schemaRef ds:uri="http://schemas.openxmlformats.org/officeDocument/2006/bibliography"/>
  </ds:schemaRefs>
</ds:datastoreItem>
</file>

<file path=customXml/itemProps2.xml><?xml version="1.0" encoding="utf-8"?>
<ds:datastoreItem xmlns:ds="http://schemas.openxmlformats.org/officeDocument/2006/customXml" ds:itemID="{427A4B76-5AD8-4FEE-9692-8BE22097A0DD}"/>
</file>

<file path=customXml/itemProps3.xml><?xml version="1.0" encoding="utf-8"?>
<ds:datastoreItem xmlns:ds="http://schemas.openxmlformats.org/officeDocument/2006/customXml" ds:itemID="{FA36FE71-D070-4E28-B2E1-CE4E6862505F}"/>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Overby, Shannon</cp:lastModifiedBy>
  <cp:revision>2</cp:revision>
  <cp:lastPrinted>2019-06-27T18:27:00Z</cp:lastPrinted>
  <dcterms:created xsi:type="dcterms:W3CDTF">2022-03-07T21:27:00Z</dcterms:created>
  <dcterms:modified xsi:type="dcterms:W3CDTF">2022-03-07T21:27:00Z</dcterms:modified>
</cp:coreProperties>
</file>