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7B1B" w14:textId="32E9C237" w:rsidR="004E5412" w:rsidRPr="004957BC" w:rsidRDefault="00F27EFC" w:rsidP="004E5412">
      <w:pPr>
        <w:jc w:val="center"/>
        <w:rPr>
          <w:rFonts w:ascii="Trebuchet MS" w:eastAsia="Times New Roman" w:hAnsi="Trebuchet MS" w:cs="Times New Roman"/>
          <w:color w:val="auto"/>
          <w:sz w:val="26"/>
          <w:szCs w:val="26"/>
        </w:rPr>
      </w:pPr>
      <w:r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>Awards</w:t>
      </w:r>
      <w:r w:rsidR="004E5412"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 xml:space="preserve"> </w:t>
      </w:r>
      <w:r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 xml:space="preserve">and Recognition </w:t>
      </w:r>
      <w:r w:rsidR="004E5412"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>Committee</w:t>
      </w:r>
    </w:p>
    <w:p w14:paraId="1D2FA3B6" w14:textId="77777777" w:rsidR="004E5412" w:rsidRPr="004957BC" w:rsidRDefault="004E5412" w:rsidP="004E5412">
      <w:pPr>
        <w:rPr>
          <w:rFonts w:ascii="Trebuchet MS" w:eastAsia="Times New Roman" w:hAnsi="Trebuchet MS" w:cs="Times New Roman"/>
          <w:color w:val="auto"/>
          <w:sz w:val="26"/>
          <w:szCs w:val="26"/>
        </w:rPr>
      </w:pPr>
    </w:p>
    <w:p w14:paraId="47A83BFB" w14:textId="3A8A358F" w:rsidR="004E5412" w:rsidRPr="004957BC" w:rsidRDefault="004957BC" w:rsidP="004E5412">
      <w:pPr>
        <w:rPr>
          <w:rFonts w:ascii="Trebuchet MS" w:eastAsia="Times New Roman" w:hAnsi="Trebuchet MS" w:cs="Times New Roman"/>
          <w:color w:val="auto"/>
          <w:sz w:val="26"/>
          <w:szCs w:val="26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u w:val="single"/>
        </w:rPr>
        <w:t xml:space="preserve">Committee </w:t>
      </w:r>
      <w:r w:rsidR="004E5412"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u w:val="single"/>
        </w:rPr>
        <w:t>Objectives</w:t>
      </w:r>
    </w:p>
    <w:p w14:paraId="5C3FD6C6" w14:textId="3C38216C" w:rsidR="00F27EFC" w:rsidRPr="004957BC" w:rsidRDefault="004E5412" w:rsidP="00F27EFC">
      <w:pPr>
        <w:rPr>
          <w:rFonts w:ascii="Trebuchet MS" w:eastAsia="Times New Roman" w:hAnsi="Trebuchet MS" w:cs="Segoe UI"/>
          <w:color w:val="374151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 xml:space="preserve">The </w:t>
      </w:r>
      <w:r w:rsidR="00F27EFC" w:rsidRPr="004957BC">
        <w:rPr>
          <w:rFonts w:ascii="Trebuchet MS" w:eastAsia="Times New Roman" w:hAnsi="Trebuchet MS" w:cs="Arial"/>
          <w:sz w:val="24"/>
          <w:szCs w:val="24"/>
        </w:rPr>
        <w:t xml:space="preserve">Awards and Recognition </w:t>
      </w:r>
      <w:r w:rsidRPr="004957BC">
        <w:rPr>
          <w:rFonts w:ascii="Trebuchet MS" w:eastAsia="Times New Roman" w:hAnsi="Trebuchet MS" w:cs="Arial"/>
          <w:sz w:val="24"/>
          <w:szCs w:val="24"/>
        </w:rPr>
        <w:t xml:space="preserve">Committee at the Society for Personality Assessment is responsible for </w:t>
      </w:r>
      <w:r w:rsidR="00F27EFC" w:rsidRPr="00F27EFC">
        <w:rPr>
          <w:rFonts w:ascii="Trebuchet MS" w:eastAsia="Times New Roman" w:hAnsi="Trebuchet MS" w:cs="Segoe UI"/>
          <w:color w:val="374151"/>
          <w:sz w:val="24"/>
          <w:szCs w:val="24"/>
        </w:rPr>
        <w:t xml:space="preserve">reviewing nominations and selecting recipients for awards within </w:t>
      </w:r>
      <w:r w:rsidR="00F27EFC" w:rsidRPr="004957BC">
        <w:rPr>
          <w:rFonts w:ascii="Trebuchet MS" w:eastAsia="Times New Roman" w:hAnsi="Trebuchet MS" w:cs="Segoe UI"/>
          <w:color w:val="374151"/>
          <w:sz w:val="24"/>
          <w:szCs w:val="24"/>
        </w:rPr>
        <w:t xml:space="preserve">SPA, including those acknowledged at the SPA Annual Convention. The </w:t>
      </w:r>
      <w:r w:rsidR="00F27EFC" w:rsidRPr="00F27EFC">
        <w:rPr>
          <w:rFonts w:ascii="Trebuchet MS" w:eastAsia="Times New Roman" w:hAnsi="Trebuchet MS" w:cs="Segoe UI"/>
          <w:color w:val="374151"/>
          <w:sz w:val="24"/>
          <w:szCs w:val="24"/>
        </w:rPr>
        <w:t>committee</w:t>
      </w:r>
      <w:r w:rsidR="00F27EFC" w:rsidRPr="004957BC">
        <w:rPr>
          <w:rFonts w:ascii="Trebuchet MS" w:eastAsia="Times New Roman" w:hAnsi="Trebuchet MS" w:cs="Segoe UI"/>
          <w:color w:val="374151"/>
          <w:sz w:val="24"/>
          <w:szCs w:val="24"/>
        </w:rPr>
        <w:t xml:space="preserve">, which should be a broad representation of the SPA membership, </w:t>
      </w:r>
      <w:r w:rsidR="00F27EFC" w:rsidRPr="00F27EFC">
        <w:rPr>
          <w:rFonts w:ascii="Trebuchet MS" w:eastAsia="Times New Roman" w:hAnsi="Trebuchet MS" w:cs="Segoe UI"/>
          <w:color w:val="374151"/>
          <w:sz w:val="24"/>
          <w:szCs w:val="24"/>
        </w:rPr>
        <w:t xml:space="preserve">ensures that awards are given in a fair and objective manner and that recipients are chosen based on their merit and alignment with the </w:t>
      </w:r>
      <w:r w:rsidR="00F27EFC" w:rsidRPr="004957BC">
        <w:rPr>
          <w:rFonts w:ascii="Trebuchet MS" w:eastAsia="Times New Roman" w:hAnsi="Trebuchet MS" w:cs="Segoe UI"/>
          <w:color w:val="374151"/>
          <w:sz w:val="24"/>
          <w:szCs w:val="24"/>
        </w:rPr>
        <w:t xml:space="preserve">SPA’s mission, vision, and values. In addition to selecting award recipients, the committee also can propose additional awards for the SPA Board to consider. </w:t>
      </w:r>
    </w:p>
    <w:p w14:paraId="456A9847" w14:textId="77777777" w:rsidR="00F27EFC" w:rsidRPr="004957BC" w:rsidRDefault="00F27EFC" w:rsidP="00F27EFC">
      <w:pPr>
        <w:rPr>
          <w:rFonts w:ascii="Trebuchet MS" w:eastAsia="Times New Roman" w:hAnsi="Trebuchet MS" w:cs="Segoe UI"/>
          <w:color w:val="374151"/>
          <w:sz w:val="24"/>
          <w:szCs w:val="24"/>
        </w:rPr>
      </w:pPr>
    </w:p>
    <w:p w14:paraId="0BB187AE" w14:textId="4B2CE959" w:rsidR="00F27EFC" w:rsidRPr="004957BC" w:rsidRDefault="00F27EFC" w:rsidP="00F27EFC">
      <w:p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Segoe UI"/>
          <w:color w:val="374151"/>
          <w:sz w:val="24"/>
          <w:szCs w:val="24"/>
        </w:rPr>
        <w:t xml:space="preserve">Key responsibilities of the committee members include: </w:t>
      </w:r>
    </w:p>
    <w:p w14:paraId="6AC0E10C" w14:textId="50670878" w:rsidR="00F27EFC" w:rsidRPr="004957BC" w:rsidRDefault="00F27EFC" w:rsidP="00F27EFC">
      <w:pPr>
        <w:pStyle w:val="ListParagraph"/>
        <w:numPr>
          <w:ilvl w:val="0"/>
          <w:numId w:val="8"/>
        </w:num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 xml:space="preserve">Review award nomination submissions and determine </w:t>
      </w:r>
      <w:proofErr w:type="gramStart"/>
      <w:r w:rsidRPr="004957BC">
        <w:rPr>
          <w:rFonts w:ascii="Trebuchet MS" w:eastAsia="Times New Roman" w:hAnsi="Trebuchet MS" w:cs="Arial"/>
          <w:sz w:val="24"/>
          <w:szCs w:val="24"/>
        </w:rPr>
        <w:t>eligibility</w:t>
      </w:r>
      <w:r w:rsidR="00785D48">
        <w:rPr>
          <w:rFonts w:ascii="Trebuchet MS" w:eastAsia="Times New Roman" w:hAnsi="Trebuchet MS" w:cs="Arial"/>
          <w:sz w:val="24"/>
          <w:szCs w:val="24"/>
        </w:rPr>
        <w:t>;</w:t>
      </w:r>
      <w:proofErr w:type="gramEnd"/>
    </w:p>
    <w:p w14:paraId="58D8121B" w14:textId="1BBCD470" w:rsidR="00F27EFC" w:rsidRPr="004957BC" w:rsidRDefault="00F27EFC" w:rsidP="00F27EFC">
      <w:pPr>
        <w:pStyle w:val="ListParagraph"/>
        <w:numPr>
          <w:ilvl w:val="0"/>
          <w:numId w:val="8"/>
        </w:num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 xml:space="preserve">Evaluate and score nominations based on established </w:t>
      </w:r>
      <w:proofErr w:type="gramStart"/>
      <w:r w:rsidRPr="004957BC">
        <w:rPr>
          <w:rFonts w:ascii="Trebuchet MS" w:eastAsia="Times New Roman" w:hAnsi="Trebuchet MS" w:cs="Arial"/>
          <w:sz w:val="24"/>
          <w:szCs w:val="24"/>
        </w:rPr>
        <w:t>criteria</w:t>
      </w:r>
      <w:r w:rsidR="00785D48">
        <w:rPr>
          <w:rFonts w:ascii="Trebuchet MS" w:eastAsia="Times New Roman" w:hAnsi="Trebuchet MS" w:cs="Arial"/>
          <w:sz w:val="24"/>
          <w:szCs w:val="24"/>
        </w:rPr>
        <w:t>;</w:t>
      </w:r>
      <w:proofErr w:type="gramEnd"/>
    </w:p>
    <w:p w14:paraId="452E7747" w14:textId="362E954B" w:rsidR="00F27EFC" w:rsidRPr="004957BC" w:rsidRDefault="00F27EFC" w:rsidP="00F27EFC">
      <w:pPr>
        <w:pStyle w:val="ListParagraph"/>
        <w:numPr>
          <w:ilvl w:val="0"/>
          <w:numId w:val="8"/>
        </w:num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 xml:space="preserve">Participate in committee meetings and discussions to deliberate on award </w:t>
      </w:r>
      <w:proofErr w:type="gramStart"/>
      <w:r w:rsidRPr="004957BC">
        <w:rPr>
          <w:rFonts w:ascii="Trebuchet MS" w:eastAsia="Times New Roman" w:hAnsi="Trebuchet MS" w:cs="Arial"/>
          <w:sz w:val="24"/>
          <w:szCs w:val="24"/>
        </w:rPr>
        <w:t>recipients</w:t>
      </w:r>
      <w:r w:rsidR="00785D48">
        <w:rPr>
          <w:rFonts w:ascii="Trebuchet MS" w:eastAsia="Times New Roman" w:hAnsi="Trebuchet MS" w:cs="Arial"/>
          <w:sz w:val="24"/>
          <w:szCs w:val="24"/>
        </w:rPr>
        <w:t>;</w:t>
      </w:r>
      <w:proofErr w:type="gramEnd"/>
    </w:p>
    <w:p w14:paraId="27625ED9" w14:textId="34223876" w:rsidR="00F27EFC" w:rsidRPr="004957BC" w:rsidRDefault="00F27EFC" w:rsidP="00F27EFC">
      <w:pPr>
        <w:pStyle w:val="ListParagraph"/>
        <w:numPr>
          <w:ilvl w:val="0"/>
          <w:numId w:val="8"/>
        </w:num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 xml:space="preserve">Maintain confidentiality and handle sensitive information with </w:t>
      </w:r>
      <w:proofErr w:type="gramStart"/>
      <w:r w:rsidRPr="004957BC">
        <w:rPr>
          <w:rFonts w:ascii="Trebuchet MS" w:eastAsia="Times New Roman" w:hAnsi="Trebuchet MS" w:cs="Arial"/>
          <w:sz w:val="24"/>
          <w:szCs w:val="24"/>
        </w:rPr>
        <w:t>discretion</w:t>
      </w:r>
      <w:r w:rsidR="00785D48">
        <w:rPr>
          <w:rFonts w:ascii="Trebuchet MS" w:eastAsia="Times New Roman" w:hAnsi="Trebuchet MS" w:cs="Arial"/>
          <w:sz w:val="24"/>
          <w:szCs w:val="24"/>
        </w:rPr>
        <w:t>;</w:t>
      </w:r>
      <w:proofErr w:type="gramEnd"/>
    </w:p>
    <w:p w14:paraId="0FF24A47" w14:textId="1FDCD505" w:rsidR="00F27EFC" w:rsidRPr="004957BC" w:rsidRDefault="00F27EFC" w:rsidP="00F27EFC">
      <w:pPr>
        <w:pStyle w:val="ListParagraph"/>
        <w:numPr>
          <w:ilvl w:val="0"/>
          <w:numId w:val="8"/>
        </w:num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 xml:space="preserve">Ensure that the selection process is fair and </w:t>
      </w:r>
      <w:proofErr w:type="gramStart"/>
      <w:r w:rsidRPr="004957BC">
        <w:rPr>
          <w:rFonts w:ascii="Trebuchet MS" w:eastAsia="Times New Roman" w:hAnsi="Trebuchet MS" w:cs="Arial"/>
          <w:sz w:val="24"/>
          <w:szCs w:val="24"/>
        </w:rPr>
        <w:t>objective</w:t>
      </w:r>
      <w:r w:rsidR="00785D48">
        <w:rPr>
          <w:rFonts w:ascii="Trebuchet MS" w:eastAsia="Times New Roman" w:hAnsi="Trebuchet MS" w:cs="Arial"/>
          <w:sz w:val="24"/>
          <w:szCs w:val="24"/>
        </w:rPr>
        <w:t>;</w:t>
      </w:r>
      <w:proofErr w:type="gramEnd"/>
    </w:p>
    <w:p w14:paraId="60214631" w14:textId="75E4E599" w:rsidR="00F27EFC" w:rsidRPr="004957BC" w:rsidRDefault="00F27EFC" w:rsidP="00F27EFC">
      <w:pPr>
        <w:pStyle w:val="ListParagraph"/>
        <w:numPr>
          <w:ilvl w:val="0"/>
          <w:numId w:val="8"/>
        </w:num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 xml:space="preserve">Attend and participate in award ceremony events as </w:t>
      </w:r>
      <w:proofErr w:type="gramStart"/>
      <w:r w:rsidRPr="004957BC">
        <w:rPr>
          <w:rFonts w:ascii="Trebuchet MS" w:eastAsia="Times New Roman" w:hAnsi="Trebuchet MS" w:cs="Arial"/>
          <w:sz w:val="24"/>
          <w:szCs w:val="24"/>
        </w:rPr>
        <w:t>required</w:t>
      </w:r>
      <w:r w:rsidR="00785D48">
        <w:rPr>
          <w:rFonts w:ascii="Trebuchet MS" w:eastAsia="Times New Roman" w:hAnsi="Trebuchet MS" w:cs="Arial"/>
          <w:sz w:val="24"/>
          <w:szCs w:val="24"/>
        </w:rPr>
        <w:t>;</w:t>
      </w:r>
      <w:proofErr w:type="gramEnd"/>
    </w:p>
    <w:p w14:paraId="6B372D16" w14:textId="40F9EE9E" w:rsidR="00F27EFC" w:rsidRPr="004957BC" w:rsidRDefault="00F27EFC" w:rsidP="00F27EFC">
      <w:pPr>
        <w:pStyle w:val="ListParagraph"/>
        <w:numPr>
          <w:ilvl w:val="0"/>
          <w:numId w:val="8"/>
        </w:num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 xml:space="preserve">Provide feedback to the </w:t>
      </w:r>
      <w:r w:rsidR="002644A0">
        <w:rPr>
          <w:rFonts w:ascii="Trebuchet MS" w:eastAsia="Times New Roman" w:hAnsi="Trebuchet MS" w:cs="Arial"/>
          <w:sz w:val="24"/>
          <w:szCs w:val="24"/>
        </w:rPr>
        <w:t xml:space="preserve">Board of Directors </w:t>
      </w:r>
      <w:r w:rsidRPr="004957BC">
        <w:rPr>
          <w:rFonts w:ascii="Trebuchet MS" w:eastAsia="Times New Roman" w:hAnsi="Trebuchet MS" w:cs="Arial"/>
          <w:sz w:val="24"/>
          <w:szCs w:val="24"/>
        </w:rPr>
        <w:t xml:space="preserve">to improve the </w:t>
      </w:r>
      <w:r w:rsidR="002644A0">
        <w:rPr>
          <w:rFonts w:ascii="Trebuchet MS" w:eastAsia="Times New Roman" w:hAnsi="Trebuchet MS" w:cs="Arial"/>
          <w:sz w:val="24"/>
          <w:szCs w:val="24"/>
        </w:rPr>
        <w:t xml:space="preserve">overall slate of awards and processes associated with </w:t>
      </w:r>
      <w:r w:rsidR="002644A0" w:rsidRPr="004957BC">
        <w:rPr>
          <w:rFonts w:ascii="Trebuchet MS" w:eastAsia="Times New Roman" w:hAnsi="Trebuchet MS" w:cs="Arial"/>
          <w:sz w:val="24"/>
          <w:szCs w:val="24"/>
        </w:rPr>
        <w:t>nomination</w:t>
      </w:r>
      <w:r w:rsidR="002644A0">
        <w:rPr>
          <w:rFonts w:ascii="Trebuchet MS" w:eastAsia="Times New Roman" w:hAnsi="Trebuchet MS" w:cs="Arial"/>
          <w:sz w:val="24"/>
          <w:szCs w:val="24"/>
        </w:rPr>
        <w:t>, selection, and naming</w:t>
      </w:r>
      <w:r w:rsidR="00785D48">
        <w:rPr>
          <w:rFonts w:ascii="Trebuchet MS" w:eastAsia="Times New Roman" w:hAnsi="Trebuchet MS" w:cs="Arial"/>
          <w:sz w:val="24"/>
          <w:szCs w:val="24"/>
        </w:rPr>
        <w:t>; and</w:t>
      </w:r>
    </w:p>
    <w:p w14:paraId="0280FB75" w14:textId="33B92794" w:rsidR="00F27EFC" w:rsidRPr="004957BC" w:rsidRDefault="00F27EFC" w:rsidP="00F27EFC">
      <w:pPr>
        <w:pStyle w:val="ListParagraph"/>
        <w:numPr>
          <w:ilvl w:val="0"/>
          <w:numId w:val="8"/>
        </w:numPr>
        <w:rPr>
          <w:rFonts w:ascii="Trebuchet MS" w:eastAsia="Times New Roman" w:hAnsi="Trebuchet MS" w:cs="Arial"/>
          <w:sz w:val="24"/>
          <w:szCs w:val="24"/>
        </w:rPr>
      </w:pPr>
      <w:r w:rsidRPr="004957BC">
        <w:rPr>
          <w:rFonts w:ascii="Trebuchet MS" w:eastAsia="Times New Roman" w:hAnsi="Trebuchet MS" w:cs="Arial"/>
          <w:sz w:val="24"/>
          <w:szCs w:val="24"/>
        </w:rPr>
        <w:t>Collaborate with other committee members to ensure the successful execution of the awards program</w:t>
      </w:r>
      <w:r w:rsidR="00785D48">
        <w:rPr>
          <w:rFonts w:ascii="Trebuchet MS" w:eastAsia="Times New Roman" w:hAnsi="Trebuchet MS" w:cs="Arial"/>
          <w:sz w:val="24"/>
          <w:szCs w:val="24"/>
        </w:rPr>
        <w:t>.</w:t>
      </w:r>
    </w:p>
    <w:p w14:paraId="53EDF94C" w14:textId="77777777" w:rsidR="00F27EFC" w:rsidRPr="004957BC" w:rsidRDefault="00F27EFC" w:rsidP="00F27EFC">
      <w:pPr>
        <w:rPr>
          <w:rFonts w:ascii="Trebuchet MS" w:eastAsia="Times New Roman" w:hAnsi="Trebuchet MS" w:cs="Times New Roman"/>
          <w:color w:val="000000"/>
          <w:sz w:val="26"/>
          <w:szCs w:val="26"/>
          <w:u w:val="single"/>
        </w:rPr>
      </w:pPr>
    </w:p>
    <w:p w14:paraId="424B4F77" w14:textId="3EC98487" w:rsidR="004E5412" w:rsidRPr="004957BC" w:rsidRDefault="003341D9" w:rsidP="00F27EFC">
      <w:pPr>
        <w:rPr>
          <w:rFonts w:ascii="Trebuchet MS" w:eastAsia="Times New Roman" w:hAnsi="Trebuchet MS" w:cs="Times New Roman"/>
          <w:color w:val="auto"/>
          <w:sz w:val="26"/>
          <w:szCs w:val="26"/>
        </w:rPr>
      </w:pPr>
      <w:r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u w:val="single"/>
        </w:rPr>
        <w:t>Committee</w:t>
      </w:r>
      <w:r w:rsidR="004E5412"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u w:val="single"/>
        </w:rPr>
        <w:t xml:space="preserve"> Member Representation and Qualifications</w:t>
      </w:r>
      <w:r w:rsidR="004E5412"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> </w:t>
      </w:r>
    </w:p>
    <w:p w14:paraId="5E346D88" w14:textId="0265A6A2" w:rsidR="004E5412" w:rsidRPr="004957BC" w:rsidRDefault="004E5412" w:rsidP="004E5412">
      <w:pPr>
        <w:rPr>
          <w:rFonts w:ascii="Trebuchet MS" w:eastAsia="Times New Roman" w:hAnsi="Trebuchet MS" w:cs="Times New Roman"/>
          <w:color w:val="auto"/>
          <w:sz w:val="24"/>
          <w:szCs w:val="24"/>
        </w:rPr>
      </w:pPr>
      <w:proofErr w:type="gramStart"/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As a whole, the</w:t>
      </w:r>
      <w:proofErr w:type="gramEnd"/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3341D9"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committee </w:t>
      </w:r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would be comprised of SPA members that</w:t>
      </w:r>
      <w:r w:rsidR="00C9303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have</w:t>
      </w:r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:</w:t>
      </w:r>
    </w:p>
    <w:p w14:paraId="3B5FE781" w14:textId="10B644E2" w:rsidR="00982190" w:rsidRPr="004957BC" w:rsidRDefault="00982190" w:rsidP="00982190">
      <w:pPr>
        <w:pStyle w:val="ListParagraph"/>
        <w:numPr>
          <w:ilvl w:val="0"/>
          <w:numId w:val="4"/>
        </w:numPr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Strong attention to detail and ability to evaluate information </w:t>
      </w:r>
      <w:proofErr w:type="gramStart"/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objectively</w:t>
      </w:r>
      <w:r w:rsidR="00C9303C">
        <w:rPr>
          <w:rFonts w:ascii="Trebuchet MS" w:eastAsia="Times New Roman" w:hAnsi="Trebuchet MS" w:cs="Times New Roman"/>
          <w:color w:val="000000"/>
          <w:sz w:val="24"/>
          <w:szCs w:val="24"/>
        </w:rPr>
        <w:t>;</w:t>
      </w:r>
      <w:proofErr w:type="gramEnd"/>
    </w:p>
    <w:p w14:paraId="0381903C" w14:textId="3B7D5624" w:rsidR="00982190" w:rsidRPr="004957BC" w:rsidRDefault="00982190" w:rsidP="00982190">
      <w:pPr>
        <w:numPr>
          <w:ilvl w:val="0"/>
          <w:numId w:val="4"/>
        </w:numPr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Excellent communication and interpersonal skills, with the ability to work collaboratively in a team </w:t>
      </w:r>
      <w:proofErr w:type="gramStart"/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setting</w:t>
      </w:r>
      <w:r w:rsidR="00C9303C">
        <w:rPr>
          <w:rFonts w:ascii="Trebuchet MS" w:eastAsia="Times New Roman" w:hAnsi="Trebuchet MS" w:cs="Times New Roman"/>
          <w:color w:val="000000"/>
          <w:sz w:val="24"/>
          <w:szCs w:val="24"/>
        </w:rPr>
        <w:t>;</w:t>
      </w:r>
      <w:proofErr w:type="gramEnd"/>
    </w:p>
    <w:p w14:paraId="1C870D7D" w14:textId="525E6ADC" w:rsidR="00982190" w:rsidRPr="004957BC" w:rsidRDefault="00982190" w:rsidP="00982190">
      <w:pPr>
        <w:numPr>
          <w:ilvl w:val="0"/>
          <w:numId w:val="4"/>
        </w:numPr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Demonstrated commitment to the organization's mission and </w:t>
      </w:r>
      <w:proofErr w:type="gramStart"/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values</w:t>
      </w:r>
      <w:r w:rsidR="00C9303C">
        <w:rPr>
          <w:rFonts w:ascii="Trebuchet MS" w:eastAsia="Times New Roman" w:hAnsi="Trebuchet MS" w:cs="Times New Roman"/>
          <w:color w:val="000000"/>
          <w:sz w:val="24"/>
          <w:szCs w:val="24"/>
        </w:rPr>
        <w:t>;</w:t>
      </w:r>
      <w:proofErr w:type="gramEnd"/>
    </w:p>
    <w:p w14:paraId="041D3707" w14:textId="0B365437" w:rsidR="00982190" w:rsidRPr="004957BC" w:rsidRDefault="00982190" w:rsidP="00982190">
      <w:pPr>
        <w:numPr>
          <w:ilvl w:val="0"/>
          <w:numId w:val="4"/>
        </w:numPr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Familiarity with the organization's award categories and </w:t>
      </w:r>
      <w:proofErr w:type="gramStart"/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criteria</w:t>
      </w:r>
      <w:r w:rsidR="00C9303C">
        <w:rPr>
          <w:rFonts w:ascii="Trebuchet MS" w:eastAsia="Times New Roman" w:hAnsi="Trebuchet MS" w:cs="Times New Roman"/>
          <w:color w:val="000000"/>
          <w:sz w:val="24"/>
          <w:szCs w:val="24"/>
        </w:rPr>
        <w:t>;</w:t>
      </w:r>
      <w:proofErr w:type="gramEnd"/>
    </w:p>
    <w:p w14:paraId="66E02047" w14:textId="1369D4DB" w:rsidR="004E5412" w:rsidRPr="004957BC" w:rsidRDefault="00680716" w:rsidP="00680716">
      <w:pPr>
        <w:numPr>
          <w:ilvl w:val="0"/>
          <w:numId w:val="4"/>
        </w:numPr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Collectively r</w:t>
      </w:r>
      <w:r w:rsidR="004E5412"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epresent global society membership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, including </w:t>
      </w:r>
      <w:r w:rsidR="004E5412"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student, early career, as well as mid/late career members, and both clinical and academic professionals</w:t>
      </w:r>
      <w:r w:rsidR="00C9303C">
        <w:rPr>
          <w:rFonts w:ascii="Trebuchet MS" w:eastAsia="Times New Roman" w:hAnsi="Trebuchet MS" w:cs="Times New Roman"/>
          <w:color w:val="000000"/>
          <w:sz w:val="24"/>
          <w:szCs w:val="24"/>
        </w:rPr>
        <w:t>; and</w:t>
      </w:r>
    </w:p>
    <w:p w14:paraId="3F4324FA" w14:textId="02E29F34" w:rsidR="004E5412" w:rsidRPr="004957BC" w:rsidRDefault="004E5412" w:rsidP="004E5412">
      <w:pPr>
        <w:numPr>
          <w:ilvl w:val="0"/>
          <w:numId w:val="4"/>
        </w:numPr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Be committed to ensuring the advancement of the SPA Strategic </w:t>
      </w:r>
      <w:r w:rsidR="003341D9"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Framework</w:t>
      </w:r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14:paraId="0DEE54DA" w14:textId="77777777" w:rsidR="004E5412" w:rsidRPr="004957BC" w:rsidRDefault="004E5412" w:rsidP="004E5412">
      <w:pPr>
        <w:spacing w:after="240"/>
        <w:rPr>
          <w:rFonts w:ascii="Trebuchet MS" w:eastAsia="Times New Roman" w:hAnsi="Trebuchet MS" w:cs="Times New Roman"/>
          <w:color w:val="auto"/>
          <w:sz w:val="26"/>
          <w:szCs w:val="26"/>
        </w:rPr>
      </w:pPr>
    </w:p>
    <w:p w14:paraId="0B39F45C" w14:textId="77777777" w:rsidR="004E5412" w:rsidRPr="004957BC" w:rsidRDefault="004E5412" w:rsidP="004E5412">
      <w:pPr>
        <w:rPr>
          <w:rFonts w:ascii="Trebuchet MS" w:eastAsia="Times New Roman" w:hAnsi="Trebuchet MS" w:cs="Times New Roman"/>
          <w:color w:val="auto"/>
          <w:sz w:val="26"/>
          <w:szCs w:val="26"/>
        </w:rPr>
      </w:pPr>
      <w:r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u w:val="single"/>
        </w:rPr>
        <w:t>Estimated Time Commitment and Meeting Format</w:t>
      </w:r>
      <w:r w:rsidRPr="004957B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> </w:t>
      </w:r>
    </w:p>
    <w:p w14:paraId="25E7EFFC" w14:textId="5FA9005D" w:rsidR="001B0DAF" w:rsidRPr="004957BC" w:rsidRDefault="004957BC">
      <w:pPr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gramStart"/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The majority of</w:t>
      </w:r>
      <w:proofErr w:type="gramEnd"/>
      <w:r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this work is during the selection period between August and October. Outside of selecting the awards, there may be conference calls or other meetings, which should be no more </w:t>
      </w:r>
      <w:r w:rsidR="003341D9" w:rsidRPr="004957BC">
        <w:rPr>
          <w:rFonts w:ascii="Trebuchet MS" w:eastAsia="Times New Roman" w:hAnsi="Trebuchet MS" w:cs="Times New Roman"/>
          <w:color w:val="000000"/>
          <w:sz w:val="24"/>
          <w:szCs w:val="24"/>
        </w:rPr>
        <w:t>than 1-3 hours of meetings and outside work per month. All meetings will be virtual and will occur through Zoom.</w:t>
      </w:r>
    </w:p>
    <w:sectPr w:rsidR="001B0DAF" w:rsidRPr="0049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3B1"/>
    <w:multiLevelType w:val="multilevel"/>
    <w:tmpl w:val="8A90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F0D8C"/>
    <w:multiLevelType w:val="multilevel"/>
    <w:tmpl w:val="E30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0B69"/>
    <w:multiLevelType w:val="multilevel"/>
    <w:tmpl w:val="F5A4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3012"/>
    <w:multiLevelType w:val="multilevel"/>
    <w:tmpl w:val="A9BA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850C4"/>
    <w:multiLevelType w:val="multilevel"/>
    <w:tmpl w:val="8250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7F6242"/>
    <w:multiLevelType w:val="multilevel"/>
    <w:tmpl w:val="B65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BB233F"/>
    <w:multiLevelType w:val="hybridMultilevel"/>
    <w:tmpl w:val="AA5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76BC5"/>
    <w:multiLevelType w:val="multilevel"/>
    <w:tmpl w:val="609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33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369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281580">
    <w:abstractNumId w:val="2"/>
  </w:num>
  <w:num w:numId="4" w16cid:durableId="1525285453">
    <w:abstractNumId w:val="1"/>
  </w:num>
  <w:num w:numId="5" w16cid:durableId="1584875840">
    <w:abstractNumId w:val="7"/>
  </w:num>
  <w:num w:numId="6" w16cid:durableId="1682658466">
    <w:abstractNumId w:val="5"/>
  </w:num>
  <w:num w:numId="7" w16cid:durableId="629751518">
    <w:abstractNumId w:val="4"/>
  </w:num>
  <w:num w:numId="8" w16cid:durableId="2143303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08"/>
    <w:rsid w:val="000A1EB4"/>
    <w:rsid w:val="002644A0"/>
    <w:rsid w:val="003341D9"/>
    <w:rsid w:val="004957BC"/>
    <w:rsid w:val="004A1253"/>
    <w:rsid w:val="004E5412"/>
    <w:rsid w:val="005C4174"/>
    <w:rsid w:val="00680716"/>
    <w:rsid w:val="006B5443"/>
    <w:rsid w:val="00740BF4"/>
    <w:rsid w:val="00785D48"/>
    <w:rsid w:val="00871A88"/>
    <w:rsid w:val="00982190"/>
    <w:rsid w:val="009B6D4A"/>
    <w:rsid w:val="00C9303C"/>
    <w:rsid w:val="00DA57D7"/>
    <w:rsid w:val="00E16E08"/>
    <w:rsid w:val="00F2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7595"/>
  <w15:chartTrackingRefBased/>
  <w15:docId w15:val="{C03653FF-F180-40F1-994A-0EE9A401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E08"/>
    <w:pPr>
      <w:spacing w:after="0" w:line="240" w:lineRule="auto"/>
    </w:pPr>
    <w:rPr>
      <w:rFonts w:ascii="Calibri" w:hAnsi="Calibri" w:cs="Calibri"/>
      <w:color w:val="222222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25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54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4E5412"/>
  </w:style>
  <w:style w:type="paragraph" w:styleId="ListParagraph">
    <w:name w:val="List Paragraph"/>
    <w:basedOn w:val="Normal"/>
    <w:uiPriority w:val="34"/>
    <w:qFormat/>
    <w:rsid w:val="00F2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Victoria</dc:creator>
  <cp:keywords/>
  <dc:description/>
  <cp:lastModifiedBy>Nathan Victoria</cp:lastModifiedBy>
  <cp:revision>2</cp:revision>
  <dcterms:created xsi:type="dcterms:W3CDTF">2023-06-16T18:37:00Z</dcterms:created>
  <dcterms:modified xsi:type="dcterms:W3CDTF">2023-06-16T18:37:00Z</dcterms:modified>
</cp:coreProperties>
</file>