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38CB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Introduction</w:t>
      </w:r>
    </w:p>
    <w:p w14:paraId="4F28A561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Fetal nonstress tests (NSTs) are one of the most frequently used tools for antepartum fetal surveillance in high-risk pregnancies. Accurate documentation is critical to:</w:t>
      </w:r>
    </w:p>
    <w:p w14:paraId="655D47B6" w14:textId="77777777" w:rsidR="00B175B2" w:rsidRPr="00B175B2" w:rsidRDefault="00B175B2" w:rsidP="00B175B2">
      <w:pPr>
        <w:numPr>
          <w:ilvl w:val="0"/>
          <w:numId w:val="11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Demonstrate medical necessity</w:t>
      </w:r>
    </w:p>
    <w:p w14:paraId="46950A47" w14:textId="77777777" w:rsidR="00B175B2" w:rsidRPr="00B175B2" w:rsidRDefault="00B175B2" w:rsidP="00B175B2">
      <w:pPr>
        <w:numPr>
          <w:ilvl w:val="0"/>
          <w:numId w:val="11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Support CPT® code selection (e.g., 59025 when an NST is performed alone) </w:t>
      </w:r>
    </w:p>
    <w:p w14:paraId="5EB8149E" w14:textId="77777777" w:rsidR="00B175B2" w:rsidRPr="00B175B2" w:rsidRDefault="00B175B2" w:rsidP="00B175B2">
      <w:pPr>
        <w:numPr>
          <w:ilvl w:val="0"/>
          <w:numId w:val="11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Distinguish a discrete NST from continuous inpatient fetal monitoring, which is not reported with 59025</w:t>
      </w:r>
    </w:p>
    <w:p w14:paraId="56FBCE89" w14:textId="77777777" w:rsidR="00B175B2" w:rsidRPr="00B175B2" w:rsidRDefault="00B175B2" w:rsidP="00B175B2">
      <w:pPr>
        <w:numPr>
          <w:ilvl w:val="0"/>
          <w:numId w:val="11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Reduce denials, particularly when NSTs are billed in addition to global maternity care or other surveillance tests</w:t>
      </w:r>
    </w:p>
    <w:p w14:paraId="152F2F25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This Coding Tip focuses on what must be documented for an NST and how that documentation supports appropriate billing.</w:t>
      </w:r>
    </w:p>
    <w:p w14:paraId="4E305BF5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When Is It Appropriate to Bill an NST?</w:t>
      </w:r>
    </w:p>
    <w:p w14:paraId="3044A4B7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In general, CPT 59025 may be reported when </w:t>
      </w:r>
      <w:proofErr w:type="gramStart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all of</w:t>
      </w:r>
      <w:proofErr w:type="gramEnd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the following are met (always confirm with individual </w:t>
      </w:r>
      <w:proofErr w:type="gramStart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payer</w:t>
      </w:r>
      <w:proofErr w:type="gramEnd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policies and current CPT guidance):</w:t>
      </w:r>
    </w:p>
    <w:p w14:paraId="546FCABC" w14:textId="77777777" w:rsidR="00B175B2" w:rsidRPr="00B175B2" w:rsidRDefault="00B175B2" w:rsidP="00B175B2">
      <w:pPr>
        <w:numPr>
          <w:ilvl w:val="0"/>
          <w:numId w:val="12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Clinical Indication Exists</w:t>
      </w:r>
    </w:p>
    <w:p w14:paraId="5FC1685C" w14:textId="77777777" w:rsidR="00B175B2" w:rsidRPr="00B175B2" w:rsidRDefault="00B175B2" w:rsidP="00B175B2">
      <w:pPr>
        <w:numPr>
          <w:ilvl w:val="1"/>
          <w:numId w:val="12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NST is performed when “medically necessary” for a recognized high-risk condition or concern (e.g., hypertensive disorders, diabetes, fetal growth restriction, oligohydramnios, decreased fetal movement, post-term pregnancy, monochorionic twins). </w:t>
      </w:r>
    </w:p>
    <w:p w14:paraId="19CD7800" w14:textId="77777777" w:rsidR="00B175B2" w:rsidRPr="00B175B2" w:rsidRDefault="00B175B2" w:rsidP="00B175B2">
      <w:pPr>
        <w:numPr>
          <w:ilvl w:val="0"/>
          <w:numId w:val="12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Physician/Qualified Health Professional Involvement</w:t>
      </w:r>
    </w:p>
    <w:p w14:paraId="7A816506" w14:textId="77777777" w:rsidR="00B175B2" w:rsidRPr="00B175B2" w:rsidRDefault="00B175B2" w:rsidP="00B175B2">
      <w:pPr>
        <w:numPr>
          <w:ilvl w:val="1"/>
          <w:numId w:val="12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lastRenderedPageBreak/>
        <w:t xml:space="preserve">A physician or other qualified health care professional supervises and/or interprets the NST and generates a written report or signed note. When only the professional component is billed (e.g., hospital outpatient setting), modifier -26 is appropriate. </w:t>
      </w:r>
    </w:p>
    <w:p w14:paraId="510D8CE4" w14:textId="77777777" w:rsidR="00B175B2" w:rsidRPr="00B175B2" w:rsidRDefault="00B175B2" w:rsidP="00B175B2">
      <w:pPr>
        <w:numPr>
          <w:ilvl w:val="0"/>
          <w:numId w:val="12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Not Continuous Inpatient Monitoring</w:t>
      </w:r>
    </w:p>
    <w:p w14:paraId="0FE2EE75" w14:textId="77777777" w:rsidR="00B175B2" w:rsidRPr="00B175B2" w:rsidRDefault="00B175B2" w:rsidP="00B175B2">
      <w:pPr>
        <w:numPr>
          <w:ilvl w:val="1"/>
          <w:numId w:val="12"/>
        </w:num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Continuous fetal heart rate and uterine contraction monitoring in labor or during observation is generally included in the E/M or observation service and is not reported with 59025. </w:t>
      </w:r>
    </w:p>
    <w:p w14:paraId="0FE2BA00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Billing Pearls and Common Pitfalls</w:t>
      </w:r>
    </w:p>
    <w:p w14:paraId="08064E05" w14:textId="77777777" w:rsidR="00B175B2" w:rsidRPr="00B175B2" w:rsidRDefault="00B175B2" w:rsidP="00B175B2">
      <w:pPr>
        <w:numPr>
          <w:ilvl w:val="0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NST Alone vs. NST with Biophysical Profile</w:t>
      </w:r>
    </w:p>
    <w:p w14:paraId="74EBDC3F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59025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: NST performed alone. </w:t>
      </w:r>
    </w:p>
    <w:p w14:paraId="176D5334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76818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: Biophysical profile </w:t>
      </w: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with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NST.</w:t>
      </w:r>
    </w:p>
    <w:p w14:paraId="581D9E2C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76819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: Biophysical profile </w:t>
      </w: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without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NST.</w:t>
      </w:r>
    </w:p>
    <w:p w14:paraId="0349E53D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76815 + 59025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: “Modified BPP” (limited ultrasound for AFI + NST) when both components are performed and documented. </w:t>
      </w:r>
    </w:p>
    <w:p w14:paraId="44EC142D" w14:textId="77777777" w:rsidR="00B175B2" w:rsidRPr="00B175B2" w:rsidRDefault="00B175B2" w:rsidP="00B175B2">
      <w:pPr>
        <w:numPr>
          <w:ilvl w:val="0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Global Obstetric Care Bundling</w:t>
      </w:r>
    </w:p>
    <w:p w14:paraId="2FCED2F9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Some payers (including certain commercial and managed care plans) consider routine NSTs included in global obstetric or antepartum care codes and do not separately reimburse them; others allow separate payment for medically necessary NSTs in high-risk pregnancies. </w:t>
      </w:r>
    </w:p>
    <w:p w14:paraId="2C807605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Always check payer contracts and policies to determine whether 59025 may be billed separately and what diagnoses justify medical necessity.</w:t>
      </w:r>
    </w:p>
    <w:p w14:paraId="573C764E" w14:textId="77777777" w:rsidR="00B175B2" w:rsidRPr="00B175B2" w:rsidRDefault="00B175B2" w:rsidP="00B175B2">
      <w:pPr>
        <w:numPr>
          <w:ilvl w:val="0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Inpatient Continuous Monitoring</w:t>
      </w:r>
    </w:p>
    <w:p w14:paraId="45937C08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Continuous fetal monitoring on Labor &amp; Delivery (e.g., for induction, augmentation, or active labor) is not reported with 59025 or 59020; it is included in the inpatient E/M or consultation service. </w:t>
      </w:r>
    </w:p>
    <w:p w14:paraId="460A15C0" w14:textId="77777777" w:rsidR="00B175B2" w:rsidRPr="00B175B2" w:rsidRDefault="00B175B2" w:rsidP="00B175B2">
      <w:pPr>
        <w:numPr>
          <w:ilvl w:val="0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Multiple NSTs on the Same Day (Same Fetus)</w:t>
      </w:r>
    </w:p>
    <w:p w14:paraId="0BF12E3C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CPT Assistant–based and payer policies typically </w:t>
      </w:r>
      <w:proofErr w:type="gramStart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instruct:</w:t>
      </w:r>
      <w:proofErr w:type="gramEnd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bill 59025 for the initial NST; subsequent NSTs on the same day for the same fetus are reported with 59025 and modifier 76 (repeat by same physician) or 77 (repeat by different physician), when allowed. </w:t>
      </w:r>
    </w:p>
    <w:p w14:paraId="3E877236" w14:textId="77777777" w:rsidR="00B175B2" w:rsidRPr="00B175B2" w:rsidRDefault="00B175B2" w:rsidP="00B175B2">
      <w:pPr>
        <w:numPr>
          <w:ilvl w:val="0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Multiple Gestations</w:t>
      </w:r>
    </w:p>
    <w:p w14:paraId="6D356738" w14:textId="77777777" w:rsid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Many payers allow separate reimbursement per fetus (e.g., twin pregnancies) when medically necessary tests are performed and documented for each</w:t>
      </w: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fetus. Policy language often requires either units of service (e.g., 2 units of 59025) or separate line items with an appropriate modifier (e.g., 59 or 51), linked to diagnoses indicating multiple gestation. </w:t>
      </w:r>
    </w:p>
    <w:p w14:paraId="0FD7DA33" w14:textId="77777777" w:rsidR="00B175B2" w:rsidRPr="00B175B2" w:rsidRDefault="00B175B2" w:rsidP="00B175B2">
      <w:pPr>
        <w:spacing w:after="160" w:line="278" w:lineRule="auto"/>
        <w:ind w:left="144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4C5B4DF" w14:textId="77777777" w:rsidR="00B175B2" w:rsidRPr="00B175B2" w:rsidRDefault="00B175B2" w:rsidP="00B175B2">
      <w:pPr>
        <w:numPr>
          <w:ilvl w:val="0"/>
          <w:numId w:val="13"/>
        </w:num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lastRenderedPageBreak/>
        <w:t>Place of Service and Components</w:t>
      </w:r>
    </w:p>
    <w:p w14:paraId="1FB8ADA6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In hospital outpatient or freestanding testing centers, the technical component (-TC) is usually billed by the facility, and the clinician bills only the professional component (-26) for interpretation. </w:t>
      </w:r>
    </w:p>
    <w:p w14:paraId="0AEA7C98" w14:textId="77777777" w:rsidR="00B175B2" w:rsidRPr="00B175B2" w:rsidRDefault="00B175B2" w:rsidP="00B175B2">
      <w:pPr>
        <w:numPr>
          <w:ilvl w:val="1"/>
          <w:numId w:val="13"/>
        </w:num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Ensure the report is clearly attributed to the interpreting provider to support the professional fee.</w:t>
      </w:r>
    </w:p>
    <w:p w14:paraId="60BA8B0A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Key Documentation Elements for an NST</w:t>
      </w:r>
    </w:p>
    <w:p w14:paraId="6F74E4D5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Who decides what must be in an NST report?</w:t>
      </w:r>
    </w:p>
    <w:p w14:paraId="727BB64A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The AMA/CPT® code descriptor (59025) defines the service you’re billing, but it doesn’t dictate line-by-line documentation content.</w:t>
      </w:r>
    </w:p>
    <w:p w14:paraId="0F0D18EA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CMS and other payers require that your medical record supports the code and medical necessity and follow any payer coverage policies.</w:t>
      </w:r>
    </w:p>
    <w:p w14:paraId="04818F5F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The clinical content of the report—baseline FHR, variability, accelerations, decelerations, uterine activity, duration, interpretation, and plan—comes from specialty practice parameters and standards of care (ACOG/SMFM).</w:t>
      </w:r>
      <w:r w:rsidRPr="00B175B2">
        <w:rPr>
          <w:rFonts w:ascii="Times New Roman" w:eastAsia="Aptos" w:hAnsi="Times New Roman"/>
          <w:kern w:val="2"/>
          <w:sz w:val="24"/>
          <w:szCs w:val="24"/>
          <w:vertAlign w:val="superscript"/>
          <w14:ligatures w14:val="standardContextual"/>
        </w:rPr>
        <w:t>1,2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Those standards are what auditors and payers typically rely on to decide whether your documentation shows that a true NST was performed.</w:t>
      </w:r>
    </w:p>
    <w:p w14:paraId="7965D220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SMFM has recommended that the NST report include the following:</w:t>
      </w:r>
    </w:p>
    <w:p w14:paraId="523B12AE" w14:textId="6AF8427F" w:rsidR="00B175B2" w:rsidRPr="00B175B2" w:rsidRDefault="00B175B2" w:rsidP="00B175B2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Patient Name</w:t>
      </w:r>
    </w:p>
    <w:p w14:paraId="3F487D32" w14:textId="3756BA99" w:rsidR="00B175B2" w:rsidRPr="00B175B2" w:rsidRDefault="00B175B2" w:rsidP="00B175B2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Date of Service</w:t>
      </w:r>
    </w:p>
    <w:p w14:paraId="5AF7B4CA" w14:textId="07AE6ECC" w:rsidR="00B175B2" w:rsidRPr="00B175B2" w:rsidRDefault="00B175B2" w:rsidP="00B175B2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Gestational Age</w:t>
      </w:r>
    </w:p>
    <w:p w14:paraId="6BDF8A1D" w14:textId="47B995DD" w:rsidR="00B175B2" w:rsidRDefault="00B175B2" w:rsidP="00B175B2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Indication for Test</w:t>
      </w:r>
    </w:p>
    <w:p w14:paraId="30A2C762" w14:textId="2448BBC5" w:rsidR="00D04CE4" w:rsidRPr="00B175B2" w:rsidRDefault="00D04CE4" w:rsidP="00D04CE4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Fetal heart rate baseline</w:t>
      </w:r>
    </w:p>
    <w:p w14:paraId="79C2677A" w14:textId="00B76586" w:rsidR="00B175B2" w:rsidRPr="00B175B2" w:rsidRDefault="00B175B2" w:rsidP="00B175B2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Results, (i.e. reactive, non-reactive)</w:t>
      </w:r>
    </w:p>
    <w:p w14:paraId="137CE630" w14:textId="04FC0C90" w:rsidR="00B175B2" w:rsidRPr="00B175B2" w:rsidRDefault="00B175B2" w:rsidP="00B175B2">
      <w:pPr>
        <w:spacing w:after="160" w:line="278" w:lineRule="auto"/>
        <w:ind w:left="720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•</w:t>
      </w: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Physician Signature</w:t>
      </w:r>
    </w:p>
    <w:p w14:paraId="399778D5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03036278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>Conclusion</w:t>
      </w:r>
    </w:p>
    <w:p w14:paraId="33E535F7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Clear, standardized documentation of NSTs:</w:t>
      </w:r>
    </w:p>
    <w:p w14:paraId="7B540A30" w14:textId="77777777" w:rsidR="00B175B2" w:rsidRPr="00B175B2" w:rsidRDefault="00B175B2" w:rsidP="00B175B2">
      <w:pPr>
        <w:numPr>
          <w:ilvl w:val="0"/>
          <w:numId w:val="14"/>
        </w:numPr>
        <w:tabs>
          <w:tab w:val="num" w:pos="720"/>
        </w:tabs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Demonstrates that a complete, time-limited fetal surveillance test was performed</w:t>
      </w:r>
    </w:p>
    <w:p w14:paraId="6217D2E4" w14:textId="77777777" w:rsidR="00B175B2" w:rsidRPr="00B175B2" w:rsidRDefault="00B175B2" w:rsidP="00B175B2">
      <w:pPr>
        <w:numPr>
          <w:ilvl w:val="0"/>
          <w:numId w:val="14"/>
        </w:numPr>
        <w:tabs>
          <w:tab w:val="num" w:pos="720"/>
        </w:tabs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Supports appropriate use of CPT 59025 and related codes</w:t>
      </w:r>
    </w:p>
    <w:p w14:paraId="47024D9E" w14:textId="77777777" w:rsidR="00B175B2" w:rsidRPr="00B175B2" w:rsidRDefault="00B175B2" w:rsidP="00B175B2">
      <w:pPr>
        <w:numPr>
          <w:ilvl w:val="0"/>
          <w:numId w:val="14"/>
        </w:numPr>
        <w:tabs>
          <w:tab w:val="num" w:pos="720"/>
        </w:tabs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Reduces denials related to bundling, repeat testing, or insufficient documentation</w:t>
      </w:r>
    </w:p>
    <w:p w14:paraId="7759CB06" w14:textId="77777777" w:rsid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Members are encouraged to review payer-specific policies and ACOG/SMFM/AIUM guidance on antenatal fetal surveillance indications and documentation. </w:t>
      </w:r>
    </w:p>
    <w:p w14:paraId="4B73C5AA" w14:textId="6C22350B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lastRenderedPageBreak/>
        <w:t>Members should submit any coding questions to the SMFM Coding Committee “Ask a Coding Question” website (</w:t>
      </w:r>
      <w:hyperlink r:id="rId8" w:history="1">
        <w:r w:rsidRPr="00B175B2">
          <w:rPr>
            <w:rFonts w:ascii="Times New Roman" w:eastAsia="Aptos" w:hAnsi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https://www.smfm.org/ask-a-coding-or-PM-question</w:t>
        </w:r>
      </w:hyperlink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). Additional information and resources are also available on our coding website (smfm.org/coding). </w:t>
      </w:r>
    </w:p>
    <w:p w14:paraId="5CF18E23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9E6B4A0" w14:textId="77777777" w:rsidR="00B175B2" w:rsidRPr="00B175B2" w:rsidRDefault="00B175B2" w:rsidP="00B175B2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References</w:t>
      </w:r>
    </w:p>
    <w:p w14:paraId="62AC24C8" w14:textId="77777777" w:rsidR="00B175B2" w:rsidRPr="00B175B2" w:rsidRDefault="00B175B2" w:rsidP="00B175B2">
      <w:pPr>
        <w:numPr>
          <w:ilvl w:val="0"/>
          <w:numId w:val="15"/>
        </w:numPr>
        <w:spacing w:after="160" w:line="278" w:lineRule="auto"/>
        <w:contextualSpacing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Antepartum fetal surveillance. ACOG Practice Bulletin No. 229. American College of Obstetricians and Gynecologists. </w:t>
      </w:r>
      <w:proofErr w:type="spellStart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Obstet</w:t>
      </w:r>
      <w:proofErr w:type="spellEnd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Gynecol</w:t>
      </w:r>
      <w:proofErr w:type="spellEnd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2021;</w:t>
      </w:r>
      <w:proofErr w:type="gramStart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137:e</w:t>
      </w:r>
      <w:proofErr w:type="gramEnd"/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116–27.</w:t>
      </w:r>
    </w:p>
    <w:p w14:paraId="1AD3C859" w14:textId="0830C5ED" w:rsidR="009C7977" w:rsidRPr="00B175B2" w:rsidRDefault="009C7977" w:rsidP="00B175B2"/>
    <w:sectPr w:rsidR="009C7977" w:rsidRPr="00B175B2" w:rsidSect="00FC32F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" w:right="720" w:bottom="720" w:left="720" w:header="18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69AC" w14:textId="77777777" w:rsidR="00742D9A" w:rsidRDefault="00742D9A">
      <w:r>
        <w:separator/>
      </w:r>
    </w:p>
  </w:endnote>
  <w:endnote w:type="continuationSeparator" w:id="0">
    <w:p w14:paraId="44AD62CE" w14:textId="77777777" w:rsidR="00742D9A" w:rsidRDefault="0074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Italic">
    <w:altName w:val="LI Frutiger Light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A2A53" w:rsidRPr="00D872FC" w14:paraId="4F4EC0AA" w14:textId="77777777" w:rsidTr="006A6DD1">
      <w:trPr>
        <w:trHeight w:val="130"/>
      </w:trPr>
      <w:tc>
        <w:tcPr>
          <w:tcW w:w="3456" w:type="dxa"/>
          <w:shd w:val="clear" w:color="auto" w:fill="8081CB"/>
        </w:tcPr>
        <w:p w14:paraId="3722ADBB" w14:textId="77777777" w:rsidR="008A2A53" w:rsidRPr="00D872FC" w:rsidRDefault="008A2A53" w:rsidP="006A6DD1"/>
      </w:tc>
      <w:tc>
        <w:tcPr>
          <w:tcW w:w="216" w:type="dxa"/>
        </w:tcPr>
        <w:p w14:paraId="486F9D6C" w14:textId="77777777" w:rsidR="008A2A53" w:rsidRPr="00D872FC" w:rsidRDefault="008A2A53" w:rsidP="006A6DD1"/>
      </w:tc>
      <w:tc>
        <w:tcPr>
          <w:tcW w:w="3456" w:type="dxa"/>
          <w:shd w:val="clear" w:color="auto" w:fill="5CB8B2"/>
        </w:tcPr>
        <w:p w14:paraId="7CF724CD" w14:textId="77777777" w:rsidR="008A2A53" w:rsidRPr="00D872FC" w:rsidRDefault="008A2A53" w:rsidP="006A6DD1"/>
      </w:tc>
      <w:tc>
        <w:tcPr>
          <w:tcW w:w="216" w:type="dxa"/>
        </w:tcPr>
        <w:p w14:paraId="304BD43E" w14:textId="77777777" w:rsidR="008A2A53" w:rsidRPr="00D872FC" w:rsidRDefault="008A2A53" w:rsidP="006A6DD1"/>
      </w:tc>
      <w:tc>
        <w:tcPr>
          <w:tcW w:w="3456" w:type="dxa"/>
          <w:shd w:val="clear" w:color="auto" w:fill="D9D9D6"/>
        </w:tcPr>
        <w:p w14:paraId="681A2D75" w14:textId="77777777" w:rsidR="008A2A53" w:rsidRPr="00D872FC" w:rsidRDefault="008A2A53" w:rsidP="006A6DD1"/>
      </w:tc>
    </w:tr>
  </w:tbl>
  <w:p w14:paraId="1B420776" w14:textId="77777777" w:rsidR="008A2A53" w:rsidRDefault="008A2A5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6FBF" w14:textId="77777777" w:rsidR="008A2A53" w:rsidRDefault="008A2A53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1740"/>
      <w:gridCol w:w="1716"/>
      <w:gridCol w:w="216"/>
      <w:gridCol w:w="3456"/>
    </w:tblGrid>
    <w:tr w:rsidR="008A2A53" w:rsidRPr="00D872FC" w14:paraId="7E048FB4" w14:textId="77777777" w:rsidTr="00FF5108">
      <w:trPr>
        <w:trHeight w:val="89"/>
      </w:trPr>
      <w:tc>
        <w:tcPr>
          <w:tcW w:w="5412" w:type="dxa"/>
          <w:gridSpan w:val="3"/>
          <w:vAlign w:val="center"/>
        </w:tcPr>
        <w:p w14:paraId="67C4C5DB" w14:textId="77777777" w:rsidR="008A2A53" w:rsidRPr="00D872FC" w:rsidRDefault="008A2A53" w:rsidP="00FF5108">
          <w:pPr>
            <w:pStyle w:val="Contact"/>
            <w:rPr>
              <w:color w:val="6E6E6E"/>
            </w:rPr>
          </w:pPr>
        </w:p>
      </w:tc>
      <w:tc>
        <w:tcPr>
          <w:tcW w:w="5388" w:type="dxa"/>
          <w:gridSpan w:val="3"/>
          <w:vAlign w:val="center"/>
        </w:tcPr>
        <w:p w14:paraId="02E749BD" w14:textId="77777777" w:rsidR="008A2A53" w:rsidRPr="00D872FC" w:rsidRDefault="008A2A53" w:rsidP="00FF5108">
          <w:pPr>
            <w:pStyle w:val="Header-Right"/>
            <w:jc w:val="center"/>
            <w:rPr>
              <w:sz w:val="14"/>
              <w:szCs w:val="14"/>
            </w:rPr>
          </w:pPr>
        </w:p>
      </w:tc>
    </w:tr>
    <w:tr w:rsidR="008A2A53" w:rsidRPr="00D872FC" w14:paraId="1F56FE3D" w14:textId="77777777" w:rsidTr="00FF5108">
      <w:trPr>
        <w:trHeight w:val="100"/>
      </w:trPr>
      <w:tc>
        <w:tcPr>
          <w:tcW w:w="3456" w:type="dxa"/>
          <w:shd w:val="clear" w:color="auto" w:fill="8081CB"/>
          <w:vAlign w:val="center"/>
        </w:tcPr>
        <w:p w14:paraId="1009E781" w14:textId="77777777" w:rsidR="008A2A53" w:rsidRPr="00D872FC" w:rsidRDefault="008A2A53" w:rsidP="00FF5108">
          <w:pPr>
            <w:jc w:val="center"/>
          </w:pPr>
        </w:p>
      </w:tc>
      <w:tc>
        <w:tcPr>
          <w:tcW w:w="216" w:type="dxa"/>
          <w:vAlign w:val="center"/>
        </w:tcPr>
        <w:p w14:paraId="6702F4B0" w14:textId="77777777" w:rsidR="008A2A53" w:rsidRPr="00D872FC" w:rsidRDefault="008A2A53" w:rsidP="00FF5108">
          <w:pPr>
            <w:jc w:val="center"/>
          </w:pPr>
        </w:p>
      </w:tc>
      <w:tc>
        <w:tcPr>
          <w:tcW w:w="3456" w:type="dxa"/>
          <w:gridSpan w:val="2"/>
          <w:shd w:val="clear" w:color="auto" w:fill="5CB8B2"/>
          <w:vAlign w:val="center"/>
        </w:tcPr>
        <w:p w14:paraId="7771DFF2" w14:textId="77777777" w:rsidR="008A2A53" w:rsidRPr="00D872FC" w:rsidRDefault="008A2A53" w:rsidP="00FF5108">
          <w:pPr>
            <w:jc w:val="center"/>
          </w:pPr>
        </w:p>
      </w:tc>
      <w:tc>
        <w:tcPr>
          <w:tcW w:w="216" w:type="dxa"/>
          <w:vAlign w:val="center"/>
        </w:tcPr>
        <w:p w14:paraId="66A94936" w14:textId="77777777" w:rsidR="008A2A53" w:rsidRPr="00D872FC" w:rsidRDefault="008A2A53" w:rsidP="00FF5108">
          <w:pPr>
            <w:jc w:val="center"/>
          </w:pPr>
        </w:p>
      </w:tc>
      <w:tc>
        <w:tcPr>
          <w:tcW w:w="3456" w:type="dxa"/>
          <w:shd w:val="clear" w:color="auto" w:fill="D9D9D6"/>
          <w:vAlign w:val="center"/>
        </w:tcPr>
        <w:p w14:paraId="076A9807" w14:textId="77777777" w:rsidR="008A2A53" w:rsidRPr="00D872FC" w:rsidRDefault="008A2A53" w:rsidP="00FF5108">
          <w:pPr>
            <w:jc w:val="center"/>
          </w:pPr>
        </w:p>
      </w:tc>
    </w:tr>
  </w:tbl>
  <w:p w14:paraId="67643EC1" w14:textId="77777777" w:rsidR="008A2A53" w:rsidRDefault="008A2A53">
    <w:pPr>
      <w:pStyle w:val="Footer"/>
    </w:pPr>
  </w:p>
  <w:p w14:paraId="0BC84EBA" w14:textId="77777777" w:rsidR="008A2A53" w:rsidRDefault="008A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95BF" w14:textId="77777777" w:rsidR="00742D9A" w:rsidRDefault="00742D9A">
      <w:r>
        <w:separator/>
      </w:r>
    </w:p>
  </w:footnote>
  <w:footnote w:type="continuationSeparator" w:id="0">
    <w:p w14:paraId="6CC51FB9" w14:textId="77777777" w:rsidR="00742D9A" w:rsidRDefault="0074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8DFE" w14:textId="77777777" w:rsidR="008A2A53" w:rsidRDefault="008A2A53">
    <w:pPr>
      <w:pStyle w:val="Head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 w:rsidR="00EF7ED9">
      <w:rPr>
        <w:noProof/>
      </w:rPr>
      <w:t>2</w:t>
    </w:r>
    <w:r>
      <w:rPr>
        <w:noProof/>
      </w:rPr>
      <w:fldChar w:fldCharType="end"/>
    </w:r>
  </w:p>
  <w:p w14:paraId="54A9EBE4" w14:textId="3CDC0FFA" w:rsidR="008A2A53" w:rsidRDefault="00FC34E1" w:rsidP="00FC34E1">
    <w:pPr>
      <w:pStyle w:val="Header"/>
      <w:tabs>
        <w:tab w:val="left" w:pos="2115"/>
      </w:tabs>
      <w:jc w:val="lef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15CB6086" w14:textId="77777777" w:rsidR="008A2A53" w:rsidRDefault="008A2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1" w:tblpY="499"/>
      <w:tblW w:w="168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30"/>
      <w:gridCol w:w="5388"/>
    </w:tblGrid>
    <w:tr w:rsidR="008A2A53" w:rsidRPr="00D872FC" w14:paraId="1186C343" w14:textId="77777777" w:rsidTr="005F312A">
      <w:trPr>
        <w:trHeight w:val="724"/>
      </w:trPr>
      <w:tc>
        <w:tcPr>
          <w:tcW w:w="11430" w:type="dxa"/>
        </w:tcPr>
        <w:p w14:paraId="5D0093D4" w14:textId="77777777" w:rsidR="008A2A53" w:rsidRPr="005F312A" w:rsidRDefault="008A2A53" w:rsidP="005F312A">
          <w:pPr>
            <w:pStyle w:val="Contact"/>
            <w:spacing w:line="276" w:lineRule="auto"/>
            <w:jc w:val="right"/>
            <w:rPr>
              <w:color w:val="707068"/>
              <w:sz w:val="32"/>
              <w:szCs w:val="32"/>
            </w:rPr>
          </w:pPr>
          <w:r w:rsidRPr="005F312A">
            <w:rPr>
              <w:color w:val="707068"/>
              <w:sz w:val="32"/>
              <w:szCs w:val="32"/>
            </w:rPr>
            <w:t>Coding Committee</w:t>
          </w:r>
        </w:p>
        <w:p w14:paraId="7A341ECD" w14:textId="1E3FD383" w:rsidR="008A2A53" w:rsidRDefault="008A2A53" w:rsidP="00885D20">
          <w:pPr>
            <w:pStyle w:val="Footer"/>
            <w:jc w:val="right"/>
            <w:rPr>
              <w:color w:val="595959"/>
              <w:sz w:val="22"/>
            </w:rPr>
          </w:pPr>
          <w:r w:rsidRPr="00A76A43">
            <w:rPr>
              <w:color w:val="595959"/>
              <w:sz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   </w:t>
          </w:r>
          <w:r w:rsidR="00B175B2">
            <w:rPr>
              <w:color w:val="595959"/>
              <w:sz w:val="22"/>
            </w:rPr>
            <w:t>January 2026</w:t>
          </w:r>
        </w:p>
        <w:p w14:paraId="3C8EA92A" w14:textId="77777777" w:rsidR="008A2A53" w:rsidRPr="00A76A43" w:rsidRDefault="00BD0C86" w:rsidP="00BD0C86">
          <w:pPr>
            <w:pStyle w:val="Footer"/>
            <w:tabs>
              <w:tab w:val="left" w:pos="3587"/>
            </w:tabs>
            <w:rPr>
              <w:color w:val="595959"/>
              <w:sz w:val="22"/>
            </w:rPr>
          </w:pPr>
          <w:r>
            <w:rPr>
              <w:color w:val="595959"/>
              <w:sz w:val="22"/>
            </w:rPr>
            <w:tab/>
          </w:r>
          <w:r>
            <w:rPr>
              <w:color w:val="595959"/>
              <w:sz w:val="22"/>
            </w:rPr>
            <w:tab/>
          </w:r>
          <w:r>
            <w:rPr>
              <w:color w:val="595959"/>
              <w:sz w:val="22"/>
            </w:rPr>
            <w:tab/>
          </w:r>
        </w:p>
        <w:p w14:paraId="47FC927D" w14:textId="61975D11" w:rsidR="008A2A53" w:rsidRPr="00D872FC" w:rsidRDefault="003B2368" w:rsidP="005F312A">
          <w:pPr>
            <w:pStyle w:val="Contact"/>
            <w:jc w:val="right"/>
            <w:rPr>
              <w:color w:val="6E6E6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090EEDF" wp14:editId="7338B57C">
                    <wp:simplePos x="0" y="0"/>
                    <wp:positionH relativeFrom="column">
                      <wp:posOffset>400050</wp:posOffset>
                    </wp:positionH>
                    <wp:positionV relativeFrom="paragraph">
                      <wp:posOffset>56515</wp:posOffset>
                    </wp:positionV>
                    <wp:extent cx="6858000" cy="1055370"/>
                    <wp:effectExtent l="0" t="0" r="0" b="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>
                            <a:xfrm>
                              <a:off x="0" y="0"/>
                              <a:ext cx="6858000" cy="1055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289D8E" w14:textId="791710AC" w:rsidR="008A2A53" w:rsidRPr="00B175B2" w:rsidRDefault="008A2A53" w:rsidP="00DD2657">
                                <w:pPr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</w:pPr>
                                <w:r w:rsidRPr="00B175B2"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  <w:t xml:space="preserve">Coding Tip: </w:t>
                                </w:r>
                                <w:r w:rsidR="00B175B2" w:rsidRPr="00B175B2"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  <w:t>Billing and Documentation for Fetal Nonstress Tests (NSTs)</w:t>
                                </w:r>
                              </w:p>
                              <w:p w14:paraId="4B1A683B" w14:textId="77777777" w:rsidR="007D7BBE" w:rsidRDefault="007D7BBE" w:rsidP="00DD2657">
                                <w:pP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BBDA156" w14:textId="4CC2D192" w:rsidR="007D7BBE" w:rsidRPr="007D7BBE" w:rsidRDefault="007D7BBE" w:rsidP="007D7BBE">
                                <w:pPr>
                                  <w:shd w:val="clear" w:color="auto" w:fill="FFFFFF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D7BBE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The Society for Maternal-Fetal Medicine (SMFM) Coding Committee;</w:t>
                                </w:r>
                                <w:r w:rsidR="00CF5804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175B2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Trisha Malisch, </w:t>
                                </w:r>
                                <w:r w:rsidR="00B175B2" w:rsidRPr="00B175B2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CCS-P, CPC, COBGC</w:t>
                                </w:r>
                                <w:r w:rsidR="00B175B2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; Robert Rossi, MD; Barbra Fisher, MD, PhD</w:t>
                                </w:r>
                              </w:p>
                              <w:p w14:paraId="3A8E2F69" w14:textId="77777777" w:rsidR="007D7BBE" w:rsidRDefault="007D7BBE" w:rsidP="00DD2657">
                                <w:pP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831216E" w14:textId="77777777" w:rsidR="008A2A53" w:rsidRDefault="008A2A53" w:rsidP="00DD2657">
                                <w:pP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  <w:t xml:space="preserve">  </w:t>
                                </w:r>
                              </w:p>
                              <w:p w14:paraId="3FDC78CA" w14:textId="77777777" w:rsidR="008A2A53" w:rsidRPr="00A35DD4" w:rsidRDefault="008A2A53" w:rsidP="00DD2657">
                                <w:pP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90EE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1.5pt;margin-top:4.45pt;width:540pt;height:8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3aMAIAAGIEAAAOAAAAZHJzL2Uyb0RvYy54bWysVEtv2zAMvg/YfxB0X2xnSZsZcYosRYYB&#10;QVsgHXpWZDk2ZosapcTufv0o2Xms22nYRaZIio+PHz2/65qaHRXaCnTGk1HMmdIS8krvM/7tef1h&#10;xpl1QueiBq0y/qosv1u8fzdvTarGUEKdK2QURNu0NRkvnTNpFFlZqkbYERilyVgANsLRFfdRjqKl&#10;6E0djeP4JmoBc4MglbWkve+NfBHiF4WS7rEorHKszjjV5sKJ4dz5M1rMRbpHYcpKDmWIf6iiEZWm&#10;pOdQ98IJdsDqj1BNJREsFG4koYmgKCqpQg/UTRK/6WZbCqNCLwSONWeY7P8LKx+OW/OEzHWfoaMB&#10;hias2YD8bpmGVSn0Xi0RoS2VyClx4iGLWmPT4amH2qaWgvj+uwIb/6XOGMUjyF/PMKvOMUnKm9l0&#10;FsdkkmRL4un0420YRHR5btC6Lwoa5oWMI80xVCaOG+t8ASI9ufhsGtZVXYdZ1vo3BTn2GhXIMLy+&#10;VOwl1+06euvFHeSvhAZCTxRr5LqiCjbCuieBxAyqmtjuHukoamgzDoPEWQn48296708DIytnLTEt&#10;4/bHQaDirP6qCdFPyWTiqRkuk+ntmC54bdldW/ShWQGROaG9MjKI3t/VJ7FAaF5oKZY+K5mElpQ7&#10;4+4krlzPf1oqqZbL4ERkNMJt9NbIEwk8vs/di0AzDMHR/B7gxEmRvplF79uDvzw4KKowqAuqA22I&#10;yGF+w9L5Tbm+B6/Lr2HxCwAA//8DAFBLAwQUAAYACAAAACEAxCe/E90AAAAJAQAADwAAAGRycy9k&#10;b3ducmV2LnhtbEyPS0/DMBCE70j8B2srcaN2oM80mwqBuILoA4mbG2+TiHgdxW4T/j3OCW67O6PZ&#10;b7LtYBtxpc7XjhGSqQJBXDhTc4lw2L/er0D4oNnoxjEh/JCHbX57k+nUuJ4/6LoLpYgh7FONUIXQ&#10;plL6oiKr/dS1xFE7u87qENeulKbTfQy3jXxQaiGtrjl+qHRLzxUV37uLRTi+nb8+Z+q9fLHztneD&#10;kmzXEvFuMjxtQAQawp8ZRvyIDnlkOrkLGy8ahMVjrBIQVmsQo5zMxsMpTst5AjLP5P8G+S8AAAD/&#10;/wMAUEsBAi0AFAAGAAgAAAAhALaDOJL+AAAA4QEAABMAAAAAAAAAAAAAAAAAAAAAAFtDb250ZW50&#10;X1R5cGVzXS54bWxQSwECLQAUAAYACAAAACEAOP0h/9YAAACUAQAACwAAAAAAAAAAAAAAAAAvAQAA&#10;X3JlbHMvLnJlbHNQSwECLQAUAAYACAAAACEANpct2jACAABiBAAADgAAAAAAAAAAAAAAAAAuAgAA&#10;ZHJzL2Uyb0RvYy54bWxQSwECLQAUAAYACAAAACEAxCe/E90AAAAJAQAADwAAAAAAAAAAAAAAAACK&#10;BAAAZHJzL2Rvd25yZXYueG1sUEsFBgAAAAAEAAQA8wAAAJQFAAAAAA==&#10;" filled="f" stroked="f">
                    <v:textbox>
                      <w:txbxContent>
                        <w:p w14:paraId="23289D8E" w14:textId="791710AC" w:rsidR="008A2A53" w:rsidRPr="00B175B2" w:rsidRDefault="008A2A53" w:rsidP="00DD2657">
                          <w:pPr>
                            <w:rPr>
                              <w:color w:val="5CB8B2"/>
                              <w:sz w:val="28"/>
                              <w:szCs w:val="28"/>
                            </w:rPr>
                          </w:pPr>
                          <w:r w:rsidRPr="00B175B2">
                            <w:rPr>
                              <w:color w:val="5CB8B2"/>
                              <w:sz w:val="28"/>
                              <w:szCs w:val="28"/>
                            </w:rPr>
                            <w:t xml:space="preserve">Coding Tip: </w:t>
                          </w:r>
                          <w:r w:rsidR="00B175B2" w:rsidRPr="00B175B2">
                            <w:rPr>
                              <w:color w:val="5CB8B2"/>
                              <w:sz w:val="28"/>
                              <w:szCs w:val="28"/>
                            </w:rPr>
                            <w:t>Billing and Documentation for Fetal Nonstress Tests (NSTs)</w:t>
                          </w:r>
                        </w:p>
                        <w:p w14:paraId="4B1A683B" w14:textId="77777777" w:rsidR="007D7BBE" w:rsidRDefault="007D7BBE" w:rsidP="00DD2657">
                          <w:pPr>
                            <w:rPr>
                              <w:color w:val="5CB8B2"/>
                              <w:sz w:val="36"/>
                              <w:szCs w:val="36"/>
                            </w:rPr>
                          </w:pPr>
                        </w:p>
                        <w:p w14:paraId="7BBDA156" w14:textId="4CC2D192" w:rsidR="007D7BBE" w:rsidRPr="007D7BBE" w:rsidRDefault="007D7BBE" w:rsidP="007D7BBE">
                          <w:pPr>
                            <w:shd w:val="clear" w:color="auto" w:fill="FFFFFF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D7BBE">
                            <w:rPr>
                              <w:color w:val="000000"/>
                              <w:sz w:val="24"/>
                              <w:szCs w:val="24"/>
                            </w:rPr>
                            <w:t>The Society for Maternal-Fetal Medicine (SMFM) Coding Committee;</w:t>
                          </w:r>
                          <w:r w:rsidR="00CF5804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B175B2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Trisha Malisch, </w:t>
                          </w:r>
                          <w:r w:rsidR="00B175B2" w:rsidRPr="00B175B2">
                            <w:rPr>
                              <w:color w:val="000000"/>
                              <w:sz w:val="24"/>
                              <w:szCs w:val="24"/>
                            </w:rPr>
                            <w:t>CCS-P, CPC, COBGC</w:t>
                          </w:r>
                          <w:r w:rsidR="00B175B2">
                            <w:rPr>
                              <w:color w:val="000000"/>
                              <w:sz w:val="24"/>
                              <w:szCs w:val="24"/>
                            </w:rPr>
                            <w:t>; Robert Rossi, MD; Barbra Fisher, MD, PhD</w:t>
                          </w:r>
                        </w:p>
                        <w:p w14:paraId="3A8E2F69" w14:textId="77777777" w:rsidR="007D7BBE" w:rsidRDefault="007D7BBE" w:rsidP="00DD2657">
                          <w:pPr>
                            <w:rPr>
                              <w:color w:val="5CB8B2"/>
                              <w:sz w:val="36"/>
                              <w:szCs w:val="36"/>
                            </w:rPr>
                          </w:pPr>
                        </w:p>
                        <w:p w14:paraId="6831216E" w14:textId="77777777" w:rsidR="008A2A53" w:rsidRDefault="008A2A53" w:rsidP="00DD2657">
                          <w:pPr>
                            <w:rPr>
                              <w:color w:val="5CB8B2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CB8B2"/>
                              <w:sz w:val="36"/>
                              <w:szCs w:val="36"/>
                            </w:rPr>
                            <w:t xml:space="preserve">  </w:t>
                          </w:r>
                        </w:p>
                        <w:p w14:paraId="3FDC78CA" w14:textId="77777777" w:rsidR="008A2A53" w:rsidRPr="00A35DD4" w:rsidRDefault="008A2A53" w:rsidP="00DD2657">
                          <w:pPr>
                            <w:rPr>
                              <w:color w:val="5CB8B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5388" w:type="dxa"/>
        </w:tcPr>
        <w:p w14:paraId="3F8CA445" w14:textId="77777777" w:rsidR="008A2A53" w:rsidRPr="00D872FC" w:rsidRDefault="008A2A53" w:rsidP="005F312A">
          <w:pPr>
            <w:pStyle w:val="Header-Right"/>
            <w:rPr>
              <w:sz w:val="14"/>
              <w:szCs w:val="14"/>
            </w:rPr>
          </w:pPr>
        </w:p>
      </w:tc>
    </w:tr>
  </w:tbl>
  <w:p w14:paraId="79FD8CCC" w14:textId="77FD6F7E" w:rsidR="008A2A53" w:rsidRDefault="003B2368" w:rsidP="005F312A">
    <w:pPr>
      <w:pStyle w:val="Header"/>
      <w:tabs>
        <w:tab w:val="clear" w:pos="4680"/>
        <w:tab w:val="center" w:pos="2970"/>
      </w:tabs>
      <w:ind w:left="-360"/>
      <w:jc w:val="left"/>
    </w:pPr>
    <w:r>
      <w:rPr>
        <w:noProof/>
      </w:rPr>
      <w:drawing>
        <wp:inline distT="0" distB="0" distL="0" distR="0" wp14:anchorId="7FFFAA5A" wp14:editId="41912321">
          <wp:extent cx="2409825" cy="120967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2643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28BA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3CAA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AE2F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EC1D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CAB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BE6F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44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293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7EC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A6343"/>
    <w:multiLevelType w:val="multilevel"/>
    <w:tmpl w:val="880E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A168B"/>
    <w:multiLevelType w:val="hybridMultilevel"/>
    <w:tmpl w:val="14324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6995"/>
    <w:multiLevelType w:val="multilevel"/>
    <w:tmpl w:val="79AE9E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E1190"/>
    <w:multiLevelType w:val="multilevel"/>
    <w:tmpl w:val="0B42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A3DDB"/>
    <w:multiLevelType w:val="multilevel"/>
    <w:tmpl w:val="77FA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350407">
    <w:abstractNumId w:val="9"/>
  </w:num>
  <w:num w:numId="2" w16cid:durableId="193927432">
    <w:abstractNumId w:val="7"/>
  </w:num>
  <w:num w:numId="3" w16cid:durableId="1871334152">
    <w:abstractNumId w:val="6"/>
  </w:num>
  <w:num w:numId="4" w16cid:durableId="1839540141">
    <w:abstractNumId w:val="5"/>
  </w:num>
  <w:num w:numId="5" w16cid:durableId="515467165">
    <w:abstractNumId w:val="4"/>
  </w:num>
  <w:num w:numId="6" w16cid:durableId="1698384122">
    <w:abstractNumId w:val="8"/>
  </w:num>
  <w:num w:numId="7" w16cid:durableId="682822989">
    <w:abstractNumId w:val="3"/>
  </w:num>
  <w:num w:numId="8" w16cid:durableId="637495018">
    <w:abstractNumId w:val="2"/>
  </w:num>
  <w:num w:numId="9" w16cid:durableId="418721920">
    <w:abstractNumId w:val="1"/>
  </w:num>
  <w:num w:numId="10" w16cid:durableId="465662399">
    <w:abstractNumId w:val="0"/>
  </w:num>
  <w:num w:numId="11" w16cid:durableId="1435243979">
    <w:abstractNumId w:val="10"/>
  </w:num>
  <w:num w:numId="12" w16cid:durableId="1651013911">
    <w:abstractNumId w:val="14"/>
  </w:num>
  <w:num w:numId="13" w16cid:durableId="643238316">
    <w:abstractNumId w:val="13"/>
  </w:num>
  <w:num w:numId="14" w16cid:durableId="100151353">
    <w:abstractNumId w:val="12"/>
  </w:num>
  <w:num w:numId="15" w16cid:durableId="10050105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6CB1"/>
    <w:rsid w:val="000028B3"/>
    <w:rsid w:val="000060BA"/>
    <w:rsid w:val="00007AF8"/>
    <w:rsid w:val="00025724"/>
    <w:rsid w:val="00042CF4"/>
    <w:rsid w:val="00044818"/>
    <w:rsid w:val="0004505C"/>
    <w:rsid w:val="00052B87"/>
    <w:rsid w:val="00055EF8"/>
    <w:rsid w:val="00065BB5"/>
    <w:rsid w:val="00065F9F"/>
    <w:rsid w:val="000808D6"/>
    <w:rsid w:val="00083055"/>
    <w:rsid w:val="000963C7"/>
    <w:rsid w:val="00096D3A"/>
    <w:rsid w:val="000A023F"/>
    <w:rsid w:val="000A6AD3"/>
    <w:rsid w:val="000B4539"/>
    <w:rsid w:val="000C00E4"/>
    <w:rsid w:val="000C57AF"/>
    <w:rsid w:val="000E1E45"/>
    <w:rsid w:val="000E2039"/>
    <w:rsid w:val="000E3A23"/>
    <w:rsid w:val="000E7541"/>
    <w:rsid w:val="000F0F61"/>
    <w:rsid w:val="000F6BDE"/>
    <w:rsid w:val="00100135"/>
    <w:rsid w:val="00102BE7"/>
    <w:rsid w:val="001048E1"/>
    <w:rsid w:val="001128D0"/>
    <w:rsid w:val="0012208F"/>
    <w:rsid w:val="00125FB2"/>
    <w:rsid w:val="00127E0F"/>
    <w:rsid w:val="00130407"/>
    <w:rsid w:val="00140B7B"/>
    <w:rsid w:val="00142C51"/>
    <w:rsid w:val="00156D66"/>
    <w:rsid w:val="00166C0A"/>
    <w:rsid w:val="0017245B"/>
    <w:rsid w:val="00176DF4"/>
    <w:rsid w:val="00176EF8"/>
    <w:rsid w:val="0018040A"/>
    <w:rsid w:val="00190800"/>
    <w:rsid w:val="001A6642"/>
    <w:rsid w:val="001A7AEF"/>
    <w:rsid w:val="001B6426"/>
    <w:rsid w:val="001C01C0"/>
    <w:rsid w:val="001C0869"/>
    <w:rsid w:val="001D3B1A"/>
    <w:rsid w:val="001D544C"/>
    <w:rsid w:val="001E6036"/>
    <w:rsid w:val="001E60C8"/>
    <w:rsid w:val="001F4755"/>
    <w:rsid w:val="001F5FD7"/>
    <w:rsid w:val="0020150D"/>
    <w:rsid w:val="00207720"/>
    <w:rsid w:val="00207B66"/>
    <w:rsid w:val="00225172"/>
    <w:rsid w:val="00231D8E"/>
    <w:rsid w:val="00236E29"/>
    <w:rsid w:val="00246435"/>
    <w:rsid w:val="002508E4"/>
    <w:rsid w:val="00252994"/>
    <w:rsid w:val="00260DF6"/>
    <w:rsid w:val="00264D7D"/>
    <w:rsid w:val="00264E22"/>
    <w:rsid w:val="00265C1B"/>
    <w:rsid w:val="002727C9"/>
    <w:rsid w:val="00280CE7"/>
    <w:rsid w:val="002957F7"/>
    <w:rsid w:val="002A0508"/>
    <w:rsid w:val="002A772B"/>
    <w:rsid w:val="002C2B9C"/>
    <w:rsid w:val="002D7430"/>
    <w:rsid w:val="002E1F9E"/>
    <w:rsid w:val="002E5C86"/>
    <w:rsid w:val="002F2E38"/>
    <w:rsid w:val="002F5B2B"/>
    <w:rsid w:val="002F7936"/>
    <w:rsid w:val="00304285"/>
    <w:rsid w:val="00306B74"/>
    <w:rsid w:val="00314410"/>
    <w:rsid w:val="00321741"/>
    <w:rsid w:val="00330F75"/>
    <w:rsid w:val="0033311B"/>
    <w:rsid w:val="00334892"/>
    <w:rsid w:val="00363BE7"/>
    <w:rsid w:val="0038464C"/>
    <w:rsid w:val="00393C45"/>
    <w:rsid w:val="003A539E"/>
    <w:rsid w:val="003A7920"/>
    <w:rsid w:val="003B2368"/>
    <w:rsid w:val="003C103F"/>
    <w:rsid w:val="003C7A36"/>
    <w:rsid w:val="003D092A"/>
    <w:rsid w:val="003D70C0"/>
    <w:rsid w:val="004042D0"/>
    <w:rsid w:val="004103BE"/>
    <w:rsid w:val="0041287D"/>
    <w:rsid w:val="0042763E"/>
    <w:rsid w:val="00432D37"/>
    <w:rsid w:val="00435296"/>
    <w:rsid w:val="00442B8D"/>
    <w:rsid w:val="0046132B"/>
    <w:rsid w:val="0046531B"/>
    <w:rsid w:val="00485199"/>
    <w:rsid w:val="004D688B"/>
    <w:rsid w:val="00502890"/>
    <w:rsid w:val="005102AB"/>
    <w:rsid w:val="0051285F"/>
    <w:rsid w:val="005202C1"/>
    <w:rsid w:val="00527666"/>
    <w:rsid w:val="00530315"/>
    <w:rsid w:val="005349D8"/>
    <w:rsid w:val="0055302D"/>
    <w:rsid w:val="0055320D"/>
    <w:rsid w:val="00556938"/>
    <w:rsid w:val="00563424"/>
    <w:rsid w:val="00566A7F"/>
    <w:rsid w:val="0057297B"/>
    <w:rsid w:val="0058282D"/>
    <w:rsid w:val="00591ED1"/>
    <w:rsid w:val="00591FCE"/>
    <w:rsid w:val="00595FF2"/>
    <w:rsid w:val="005B58AC"/>
    <w:rsid w:val="005C4041"/>
    <w:rsid w:val="005D0B31"/>
    <w:rsid w:val="005D74AA"/>
    <w:rsid w:val="005E0B9D"/>
    <w:rsid w:val="005E33C3"/>
    <w:rsid w:val="005F0AE2"/>
    <w:rsid w:val="005F117C"/>
    <w:rsid w:val="005F312A"/>
    <w:rsid w:val="00600808"/>
    <w:rsid w:val="0061173D"/>
    <w:rsid w:val="006220D5"/>
    <w:rsid w:val="0062266E"/>
    <w:rsid w:val="00637AB7"/>
    <w:rsid w:val="0065478D"/>
    <w:rsid w:val="00667D09"/>
    <w:rsid w:val="006A4C7C"/>
    <w:rsid w:val="006A4F63"/>
    <w:rsid w:val="006A6DD1"/>
    <w:rsid w:val="006B221F"/>
    <w:rsid w:val="006B7185"/>
    <w:rsid w:val="006C435B"/>
    <w:rsid w:val="006E0FB0"/>
    <w:rsid w:val="006F1ECD"/>
    <w:rsid w:val="00700192"/>
    <w:rsid w:val="00705AC7"/>
    <w:rsid w:val="007148A7"/>
    <w:rsid w:val="00715763"/>
    <w:rsid w:val="0071597F"/>
    <w:rsid w:val="00724D72"/>
    <w:rsid w:val="0073704B"/>
    <w:rsid w:val="0074228D"/>
    <w:rsid w:val="00742D9A"/>
    <w:rsid w:val="00755A64"/>
    <w:rsid w:val="007602F2"/>
    <w:rsid w:val="0076192E"/>
    <w:rsid w:val="0078430C"/>
    <w:rsid w:val="00787FAA"/>
    <w:rsid w:val="00791DDF"/>
    <w:rsid w:val="0079731A"/>
    <w:rsid w:val="007C6DA7"/>
    <w:rsid w:val="007D7BBE"/>
    <w:rsid w:val="0080351E"/>
    <w:rsid w:val="008237F7"/>
    <w:rsid w:val="00823E9B"/>
    <w:rsid w:val="008275DA"/>
    <w:rsid w:val="00842327"/>
    <w:rsid w:val="0084756F"/>
    <w:rsid w:val="00847966"/>
    <w:rsid w:val="00851178"/>
    <w:rsid w:val="00885423"/>
    <w:rsid w:val="00885D20"/>
    <w:rsid w:val="0088766B"/>
    <w:rsid w:val="008A2A53"/>
    <w:rsid w:val="008A447C"/>
    <w:rsid w:val="008C2992"/>
    <w:rsid w:val="008C5D5A"/>
    <w:rsid w:val="008C6024"/>
    <w:rsid w:val="008C79D8"/>
    <w:rsid w:val="008C7A65"/>
    <w:rsid w:val="008E2E18"/>
    <w:rsid w:val="008E5B58"/>
    <w:rsid w:val="008F534B"/>
    <w:rsid w:val="008F68BB"/>
    <w:rsid w:val="00906E42"/>
    <w:rsid w:val="00910AB1"/>
    <w:rsid w:val="0091208D"/>
    <w:rsid w:val="00924C49"/>
    <w:rsid w:val="00925927"/>
    <w:rsid w:val="009467D4"/>
    <w:rsid w:val="00952D26"/>
    <w:rsid w:val="00957D5E"/>
    <w:rsid w:val="00960329"/>
    <w:rsid w:val="00963382"/>
    <w:rsid w:val="0096394C"/>
    <w:rsid w:val="00966986"/>
    <w:rsid w:val="00967ED9"/>
    <w:rsid w:val="00973A6B"/>
    <w:rsid w:val="00985F77"/>
    <w:rsid w:val="009932B9"/>
    <w:rsid w:val="009A1E00"/>
    <w:rsid w:val="009A2384"/>
    <w:rsid w:val="009A494B"/>
    <w:rsid w:val="009A6BC2"/>
    <w:rsid w:val="009C014E"/>
    <w:rsid w:val="009C7977"/>
    <w:rsid w:val="009C7A8C"/>
    <w:rsid w:val="009F4928"/>
    <w:rsid w:val="00A1484B"/>
    <w:rsid w:val="00A163FF"/>
    <w:rsid w:val="00A1757A"/>
    <w:rsid w:val="00A30657"/>
    <w:rsid w:val="00A32135"/>
    <w:rsid w:val="00A34F9A"/>
    <w:rsid w:val="00A35DD4"/>
    <w:rsid w:val="00A415C3"/>
    <w:rsid w:val="00A447EB"/>
    <w:rsid w:val="00A52F9D"/>
    <w:rsid w:val="00A66F31"/>
    <w:rsid w:val="00A7072B"/>
    <w:rsid w:val="00A76A43"/>
    <w:rsid w:val="00A76C43"/>
    <w:rsid w:val="00A76CB1"/>
    <w:rsid w:val="00A80722"/>
    <w:rsid w:val="00A876FE"/>
    <w:rsid w:val="00A90803"/>
    <w:rsid w:val="00A90887"/>
    <w:rsid w:val="00AA6817"/>
    <w:rsid w:val="00AC41AD"/>
    <w:rsid w:val="00AD5045"/>
    <w:rsid w:val="00AF4902"/>
    <w:rsid w:val="00B05744"/>
    <w:rsid w:val="00B15E4B"/>
    <w:rsid w:val="00B175B2"/>
    <w:rsid w:val="00B244F6"/>
    <w:rsid w:val="00B2678A"/>
    <w:rsid w:val="00B42422"/>
    <w:rsid w:val="00B45FE7"/>
    <w:rsid w:val="00B63786"/>
    <w:rsid w:val="00B66FEE"/>
    <w:rsid w:val="00B74EA3"/>
    <w:rsid w:val="00B834EC"/>
    <w:rsid w:val="00B84CA1"/>
    <w:rsid w:val="00B916A4"/>
    <w:rsid w:val="00B91BEC"/>
    <w:rsid w:val="00B91EC7"/>
    <w:rsid w:val="00B96CD7"/>
    <w:rsid w:val="00BA0096"/>
    <w:rsid w:val="00BB4D66"/>
    <w:rsid w:val="00BD0C86"/>
    <w:rsid w:val="00BD57B1"/>
    <w:rsid w:val="00BD673F"/>
    <w:rsid w:val="00BE016C"/>
    <w:rsid w:val="00BE0B54"/>
    <w:rsid w:val="00BE14B2"/>
    <w:rsid w:val="00C14BF3"/>
    <w:rsid w:val="00C17CF3"/>
    <w:rsid w:val="00C20D3F"/>
    <w:rsid w:val="00C33E80"/>
    <w:rsid w:val="00C435DF"/>
    <w:rsid w:val="00C54B29"/>
    <w:rsid w:val="00C6505C"/>
    <w:rsid w:val="00C73422"/>
    <w:rsid w:val="00C74474"/>
    <w:rsid w:val="00C90406"/>
    <w:rsid w:val="00C906E2"/>
    <w:rsid w:val="00C9180A"/>
    <w:rsid w:val="00CA17DE"/>
    <w:rsid w:val="00CA46EB"/>
    <w:rsid w:val="00CC05BB"/>
    <w:rsid w:val="00CC1164"/>
    <w:rsid w:val="00CD3C96"/>
    <w:rsid w:val="00CE0F00"/>
    <w:rsid w:val="00CE5195"/>
    <w:rsid w:val="00CF0235"/>
    <w:rsid w:val="00CF5804"/>
    <w:rsid w:val="00D01460"/>
    <w:rsid w:val="00D01BD7"/>
    <w:rsid w:val="00D0255B"/>
    <w:rsid w:val="00D04CE4"/>
    <w:rsid w:val="00D0665D"/>
    <w:rsid w:val="00D14027"/>
    <w:rsid w:val="00D25E91"/>
    <w:rsid w:val="00D27B21"/>
    <w:rsid w:val="00D347D2"/>
    <w:rsid w:val="00D43F68"/>
    <w:rsid w:val="00D45499"/>
    <w:rsid w:val="00D4634C"/>
    <w:rsid w:val="00D46B1E"/>
    <w:rsid w:val="00D512F0"/>
    <w:rsid w:val="00D54F58"/>
    <w:rsid w:val="00D56ACE"/>
    <w:rsid w:val="00D61ECD"/>
    <w:rsid w:val="00D62424"/>
    <w:rsid w:val="00D71AA4"/>
    <w:rsid w:val="00D8130F"/>
    <w:rsid w:val="00D872FC"/>
    <w:rsid w:val="00D972C9"/>
    <w:rsid w:val="00DA0CDD"/>
    <w:rsid w:val="00DC2657"/>
    <w:rsid w:val="00DC4D6A"/>
    <w:rsid w:val="00DC7326"/>
    <w:rsid w:val="00DD2657"/>
    <w:rsid w:val="00DD5719"/>
    <w:rsid w:val="00DE6971"/>
    <w:rsid w:val="00DF1877"/>
    <w:rsid w:val="00DF26FD"/>
    <w:rsid w:val="00E11482"/>
    <w:rsid w:val="00E13AD3"/>
    <w:rsid w:val="00E1577A"/>
    <w:rsid w:val="00E22B06"/>
    <w:rsid w:val="00E35FA9"/>
    <w:rsid w:val="00E364C4"/>
    <w:rsid w:val="00E43F8E"/>
    <w:rsid w:val="00E61C79"/>
    <w:rsid w:val="00E820D7"/>
    <w:rsid w:val="00E84D6C"/>
    <w:rsid w:val="00E91D54"/>
    <w:rsid w:val="00EA11DF"/>
    <w:rsid w:val="00EA1ED5"/>
    <w:rsid w:val="00EA2927"/>
    <w:rsid w:val="00EC3861"/>
    <w:rsid w:val="00ED63A7"/>
    <w:rsid w:val="00EF120A"/>
    <w:rsid w:val="00EF3E2C"/>
    <w:rsid w:val="00EF7ED9"/>
    <w:rsid w:val="00F039ED"/>
    <w:rsid w:val="00F0569E"/>
    <w:rsid w:val="00F11308"/>
    <w:rsid w:val="00F32EC3"/>
    <w:rsid w:val="00F4402F"/>
    <w:rsid w:val="00F447D5"/>
    <w:rsid w:val="00F45776"/>
    <w:rsid w:val="00F513E1"/>
    <w:rsid w:val="00F55CA4"/>
    <w:rsid w:val="00F57904"/>
    <w:rsid w:val="00F668EA"/>
    <w:rsid w:val="00F67BE7"/>
    <w:rsid w:val="00F71C94"/>
    <w:rsid w:val="00F91E69"/>
    <w:rsid w:val="00FA2EEE"/>
    <w:rsid w:val="00FC0BC0"/>
    <w:rsid w:val="00FC32FF"/>
    <w:rsid w:val="00FC34E1"/>
    <w:rsid w:val="00FC54B2"/>
    <w:rsid w:val="00FD1634"/>
    <w:rsid w:val="00FD42F5"/>
    <w:rsid w:val="00FE27F4"/>
    <w:rsid w:val="00FE551A"/>
    <w:rsid w:val="00FF3B9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EEB25"/>
  <w15:chartTrackingRefBased/>
  <w15:docId w15:val="{D6D1CBE7-E5D0-4124-B4A8-40FF9C99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4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qFormat/>
    <w:rsid w:val="005C4041"/>
    <w:pPr>
      <w:keepNext/>
      <w:keepLines/>
      <w:spacing w:before="480"/>
      <w:outlineLvl w:val="0"/>
    </w:pPr>
    <w:rPr>
      <w:b/>
      <w:bCs/>
      <w:color w:val="4849A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4041"/>
    <w:pPr>
      <w:keepNext/>
      <w:keepLines/>
      <w:spacing w:before="200"/>
      <w:outlineLvl w:val="1"/>
    </w:pPr>
    <w:rPr>
      <w:b/>
      <w:bCs/>
      <w:color w:val="8081CB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C4041"/>
    <w:pPr>
      <w:keepNext/>
      <w:keepLines/>
      <w:spacing w:before="200"/>
      <w:outlineLvl w:val="2"/>
    </w:pPr>
    <w:rPr>
      <w:b/>
      <w:bCs/>
      <w:color w:val="8081CB"/>
    </w:rPr>
  </w:style>
  <w:style w:type="paragraph" w:styleId="Heading4">
    <w:name w:val="heading 4"/>
    <w:basedOn w:val="Normal"/>
    <w:next w:val="Normal"/>
    <w:link w:val="Heading4Char"/>
    <w:qFormat/>
    <w:rsid w:val="005C4041"/>
    <w:pPr>
      <w:keepNext/>
      <w:keepLines/>
      <w:spacing w:before="200"/>
      <w:outlineLvl w:val="3"/>
    </w:pPr>
    <w:rPr>
      <w:b/>
      <w:bCs/>
      <w:i/>
      <w:iCs/>
      <w:color w:val="8081CB"/>
    </w:rPr>
  </w:style>
  <w:style w:type="paragraph" w:styleId="Heading5">
    <w:name w:val="heading 5"/>
    <w:basedOn w:val="Normal"/>
    <w:next w:val="Normal"/>
    <w:link w:val="Heading5Char"/>
    <w:qFormat/>
    <w:rsid w:val="005C4041"/>
    <w:pPr>
      <w:keepNext/>
      <w:keepLines/>
      <w:spacing w:before="200"/>
      <w:outlineLvl w:val="4"/>
    </w:pPr>
    <w:rPr>
      <w:color w:val="303074"/>
    </w:rPr>
  </w:style>
  <w:style w:type="paragraph" w:styleId="Heading6">
    <w:name w:val="heading 6"/>
    <w:basedOn w:val="Normal"/>
    <w:next w:val="Normal"/>
    <w:link w:val="Heading6Char"/>
    <w:qFormat/>
    <w:rsid w:val="005C4041"/>
    <w:pPr>
      <w:keepNext/>
      <w:keepLines/>
      <w:spacing w:before="200"/>
      <w:outlineLvl w:val="5"/>
    </w:pPr>
    <w:rPr>
      <w:i/>
      <w:iCs/>
      <w:color w:val="303074"/>
    </w:rPr>
  </w:style>
  <w:style w:type="paragraph" w:styleId="Heading7">
    <w:name w:val="heading 7"/>
    <w:basedOn w:val="Normal"/>
    <w:next w:val="Normal"/>
    <w:link w:val="Heading7Char"/>
    <w:qFormat/>
    <w:rsid w:val="005C4041"/>
    <w:pPr>
      <w:keepNext/>
      <w:keepLines/>
      <w:spacing w:before="200"/>
      <w:outlineLvl w:val="6"/>
    </w:pPr>
    <w:rPr>
      <w:i/>
      <w:iCs/>
      <w:color w:val="6E6E6E"/>
    </w:rPr>
  </w:style>
  <w:style w:type="paragraph" w:styleId="Heading8">
    <w:name w:val="heading 8"/>
    <w:basedOn w:val="Normal"/>
    <w:next w:val="Normal"/>
    <w:link w:val="Heading8Char"/>
    <w:qFormat/>
    <w:rsid w:val="005C4041"/>
    <w:pPr>
      <w:keepNext/>
      <w:keepLines/>
      <w:spacing w:before="200"/>
      <w:outlineLvl w:val="7"/>
    </w:pPr>
    <w:rPr>
      <w:color w:val="6E6E6E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C4041"/>
    <w:pPr>
      <w:keepNext/>
      <w:keepLines/>
      <w:spacing w:before="200"/>
      <w:outlineLvl w:val="8"/>
    </w:pPr>
    <w:rPr>
      <w:i/>
      <w:iCs/>
      <w:color w:val="6E6E6E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4041"/>
    <w:pPr>
      <w:tabs>
        <w:tab w:val="center" w:pos="4680"/>
        <w:tab w:val="right" w:pos="9360"/>
      </w:tabs>
      <w:spacing w:before="40" w:after="200"/>
      <w:jc w:val="right"/>
    </w:pPr>
    <w:rPr>
      <w:color w:val="3E3E3E"/>
      <w:sz w:val="24"/>
      <w:szCs w:val="24"/>
    </w:rPr>
  </w:style>
  <w:style w:type="character" w:customStyle="1" w:styleId="HeaderChar">
    <w:name w:val="Header Char"/>
    <w:link w:val="Header"/>
    <w:rsid w:val="005C4041"/>
    <w:rPr>
      <w:color w:val="3E3E3E"/>
      <w:sz w:val="24"/>
      <w:szCs w:val="24"/>
    </w:rPr>
  </w:style>
  <w:style w:type="paragraph" w:customStyle="1" w:styleId="Contact">
    <w:name w:val="Contact"/>
    <w:basedOn w:val="Normal"/>
    <w:rsid w:val="005C4041"/>
    <w:pPr>
      <w:spacing w:line="200" w:lineRule="exact"/>
    </w:pPr>
    <w:rPr>
      <w:color w:val="8081CB"/>
      <w:sz w:val="14"/>
      <w:szCs w:val="14"/>
    </w:rPr>
  </w:style>
  <w:style w:type="paragraph" w:customStyle="1" w:styleId="Header-Left">
    <w:name w:val="Header-Left"/>
    <w:basedOn w:val="Normal"/>
    <w:rsid w:val="005C4041"/>
    <w:pPr>
      <w:spacing w:after="200"/>
      <w:ind w:left="43"/>
    </w:pPr>
    <w:rPr>
      <w:color w:val="8081CB"/>
      <w:sz w:val="48"/>
    </w:rPr>
  </w:style>
  <w:style w:type="paragraph" w:customStyle="1" w:styleId="Header-Right">
    <w:name w:val="Header-Right"/>
    <w:basedOn w:val="Normal"/>
    <w:rsid w:val="005C4041"/>
    <w:pPr>
      <w:spacing w:after="200"/>
      <w:ind w:right="43"/>
      <w:jc w:val="right"/>
    </w:pPr>
    <w:rPr>
      <w:color w:val="8081CB"/>
      <w:sz w:val="36"/>
    </w:rPr>
  </w:style>
  <w:style w:type="table" w:customStyle="1" w:styleId="HostTable-Borderless">
    <w:name w:val="Host Table - Borderless"/>
    <w:basedOn w:val="TableNormal"/>
    <w:rsid w:val="005C4041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5C4041"/>
    <w:pPr>
      <w:spacing w:after="200"/>
    </w:pPr>
    <w:rPr>
      <w:color w:val="6E6E6E"/>
      <w:szCs w:val="20"/>
    </w:rPr>
  </w:style>
  <w:style w:type="character" w:customStyle="1" w:styleId="BodyTextChar">
    <w:name w:val="Body Text Char"/>
    <w:link w:val="BodyText"/>
    <w:rsid w:val="005C4041"/>
    <w:rPr>
      <w:color w:val="6E6E6E"/>
      <w:sz w:val="18"/>
      <w:szCs w:val="20"/>
    </w:rPr>
  </w:style>
  <w:style w:type="character" w:customStyle="1" w:styleId="Plus">
    <w:name w:val="Plus"/>
    <w:rsid w:val="005C4041"/>
    <w:rPr>
      <w:b/>
      <w:color w:val="B2B3DF"/>
      <w:spacing w:val="-80"/>
      <w:position w:val="24"/>
      <w:sz w:val="60"/>
    </w:rPr>
  </w:style>
  <w:style w:type="paragraph" w:customStyle="1" w:styleId="DateandRecipient">
    <w:name w:val="Date and Recipient"/>
    <w:basedOn w:val="Normal"/>
    <w:rsid w:val="005C4041"/>
    <w:pPr>
      <w:spacing w:after="480"/>
    </w:pPr>
    <w:rPr>
      <w:color w:val="6E6E6E"/>
    </w:rPr>
  </w:style>
  <w:style w:type="paragraph" w:styleId="Signature">
    <w:name w:val="Signature"/>
    <w:basedOn w:val="Normal"/>
    <w:link w:val="SignatureChar"/>
    <w:rsid w:val="005C4041"/>
    <w:pPr>
      <w:spacing w:after="720"/>
    </w:pPr>
    <w:rPr>
      <w:color w:val="6E6E6E"/>
    </w:rPr>
  </w:style>
  <w:style w:type="character" w:customStyle="1" w:styleId="SignatureChar">
    <w:name w:val="Signature Char"/>
    <w:link w:val="Signature"/>
    <w:rsid w:val="005C4041"/>
    <w:rPr>
      <w:color w:val="6E6E6E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C4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C4041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5C4041"/>
  </w:style>
  <w:style w:type="paragraph" w:styleId="BlockText">
    <w:name w:val="Block Text"/>
    <w:basedOn w:val="Normal"/>
    <w:semiHidden/>
    <w:unhideWhenUsed/>
    <w:rsid w:val="005C4041"/>
    <w:pPr>
      <w:pBdr>
        <w:top w:val="single" w:sz="2" w:space="10" w:color="8081CB" w:shadow="1"/>
        <w:left w:val="single" w:sz="2" w:space="10" w:color="8081CB" w:shadow="1"/>
        <w:bottom w:val="single" w:sz="2" w:space="10" w:color="8081CB" w:shadow="1"/>
        <w:right w:val="single" w:sz="2" w:space="10" w:color="8081CB" w:shadow="1"/>
      </w:pBdr>
      <w:ind w:left="1152" w:right="1152"/>
    </w:pPr>
    <w:rPr>
      <w:i/>
      <w:iCs/>
      <w:color w:val="8081CB"/>
    </w:rPr>
  </w:style>
  <w:style w:type="paragraph" w:styleId="BodyText2">
    <w:name w:val="Body Text 2"/>
    <w:basedOn w:val="Normal"/>
    <w:link w:val="BodyText2Char"/>
    <w:semiHidden/>
    <w:unhideWhenUsed/>
    <w:rsid w:val="005C404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5C404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5C404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C4041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link w:val="BodyTextFirstIndent"/>
    <w:semiHidden/>
    <w:rsid w:val="005C4041"/>
    <w:rPr>
      <w:color w:val="6E6E6E"/>
      <w:sz w:val="18"/>
      <w:szCs w:val="20"/>
    </w:rPr>
  </w:style>
  <w:style w:type="character" w:customStyle="1" w:styleId="BodyText2Char">
    <w:name w:val="Body Text 2 Char"/>
    <w:link w:val="BodyText2"/>
    <w:semiHidden/>
    <w:rsid w:val="005C4041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5C4041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5C4041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5C404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5C4041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5C40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5C4041"/>
    <w:rPr>
      <w:sz w:val="16"/>
      <w:szCs w:val="16"/>
    </w:rPr>
  </w:style>
  <w:style w:type="paragraph" w:styleId="Caption">
    <w:name w:val="caption"/>
    <w:basedOn w:val="Normal"/>
    <w:next w:val="Normal"/>
    <w:qFormat/>
    <w:rsid w:val="005C4041"/>
    <w:pPr>
      <w:spacing w:after="200"/>
    </w:pPr>
    <w:rPr>
      <w:b/>
      <w:bCs/>
      <w:color w:val="8081CB"/>
      <w:szCs w:val="18"/>
    </w:rPr>
  </w:style>
  <w:style w:type="paragraph" w:styleId="Closing">
    <w:name w:val="Closing"/>
    <w:basedOn w:val="Normal"/>
    <w:link w:val="ClosingChar"/>
    <w:semiHidden/>
    <w:unhideWhenUsed/>
    <w:rsid w:val="005C4041"/>
    <w:pPr>
      <w:ind w:left="4320"/>
    </w:pPr>
  </w:style>
  <w:style w:type="character" w:customStyle="1" w:styleId="ClosingChar">
    <w:name w:val="Closing Char"/>
    <w:link w:val="Closing"/>
    <w:semiHidden/>
    <w:rsid w:val="005C4041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5C4041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C4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041"/>
    <w:rPr>
      <w:b/>
      <w:bCs/>
    </w:rPr>
  </w:style>
  <w:style w:type="character" w:customStyle="1" w:styleId="CommentSubjectChar">
    <w:name w:val="Comment Subject Char"/>
    <w:link w:val="CommentSubject"/>
    <w:semiHidden/>
    <w:rsid w:val="005C404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5C4041"/>
  </w:style>
  <w:style w:type="character" w:customStyle="1" w:styleId="DateChar">
    <w:name w:val="Date Char"/>
    <w:link w:val="Date"/>
    <w:semiHidden/>
    <w:rsid w:val="005C4041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5C40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C404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C4041"/>
  </w:style>
  <w:style w:type="character" w:customStyle="1" w:styleId="E-mailSignatureChar">
    <w:name w:val="E-mail Signature Char"/>
    <w:link w:val="E-mailSignature"/>
    <w:semiHidden/>
    <w:rsid w:val="005C4041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5C4041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C404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5C4041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5C4041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5C40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4041"/>
    <w:rPr>
      <w:sz w:val="18"/>
    </w:rPr>
  </w:style>
  <w:style w:type="paragraph" w:styleId="FootnoteText">
    <w:name w:val="footnote text"/>
    <w:basedOn w:val="Normal"/>
    <w:link w:val="FootnoteTextChar"/>
    <w:semiHidden/>
    <w:unhideWhenUsed/>
    <w:rsid w:val="005C404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5C4041"/>
    <w:rPr>
      <w:sz w:val="20"/>
      <w:szCs w:val="20"/>
    </w:rPr>
  </w:style>
  <w:style w:type="character" w:customStyle="1" w:styleId="Heading1Char">
    <w:name w:val="Heading 1 Char"/>
    <w:link w:val="Heading1"/>
    <w:rsid w:val="005C4041"/>
    <w:rPr>
      <w:rFonts w:ascii="Century Gothic" w:eastAsia="MS Gothic" w:hAnsi="Century Gothic" w:cs="Times New Roman"/>
      <w:b/>
      <w:bCs/>
      <w:color w:val="4849AF"/>
      <w:sz w:val="28"/>
      <w:szCs w:val="28"/>
    </w:rPr>
  </w:style>
  <w:style w:type="character" w:customStyle="1" w:styleId="Heading2Char">
    <w:name w:val="Heading 2 Char"/>
    <w:link w:val="Heading2"/>
    <w:semiHidden/>
    <w:rsid w:val="005C4041"/>
    <w:rPr>
      <w:rFonts w:ascii="Century Gothic" w:eastAsia="MS Gothic" w:hAnsi="Century Gothic" w:cs="Times New Roman"/>
      <w:b/>
      <w:bCs/>
      <w:color w:val="8081CB"/>
      <w:sz w:val="26"/>
      <w:szCs w:val="26"/>
    </w:rPr>
  </w:style>
  <w:style w:type="character" w:customStyle="1" w:styleId="Heading3Char">
    <w:name w:val="Heading 3 Char"/>
    <w:link w:val="Heading3"/>
    <w:semiHidden/>
    <w:rsid w:val="005C4041"/>
    <w:rPr>
      <w:rFonts w:ascii="Century Gothic" w:eastAsia="MS Gothic" w:hAnsi="Century Gothic" w:cs="Times New Roman"/>
      <w:b/>
      <w:bCs/>
      <w:color w:val="8081CB"/>
      <w:sz w:val="18"/>
    </w:rPr>
  </w:style>
  <w:style w:type="character" w:customStyle="1" w:styleId="Heading4Char">
    <w:name w:val="Heading 4 Char"/>
    <w:link w:val="Heading4"/>
    <w:semiHidden/>
    <w:rsid w:val="005C4041"/>
    <w:rPr>
      <w:rFonts w:ascii="Century Gothic" w:eastAsia="MS Gothic" w:hAnsi="Century Gothic" w:cs="Times New Roman"/>
      <w:b/>
      <w:bCs/>
      <w:i/>
      <w:iCs/>
      <w:color w:val="8081CB"/>
      <w:sz w:val="18"/>
    </w:rPr>
  </w:style>
  <w:style w:type="character" w:customStyle="1" w:styleId="Heading5Char">
    <w:name w:val="Heading 5 Char"/>
    <w:link w:val="Heading5"/>
    <w:semiHidden/>
    <w:rsid w:val="005C4041"/>
    <w:rPr>
      <w:rFonts w:ascii="Century Gothic" w:eastAsia="MS Gothic" w:hAnsi="Century Gothic" w:cs="Times New Roman"/>
      <w:color w:val="303074"/>
      <w:sz w:val="18"/>
    </w:rPr>
  </w:style>
  <w:style w:type="character" w:customStyle="1" w:styleId="Heading6Char">
    <w:name w:val="Heading 6 Char"/>
    <w:link w:val="Heading6"/>
    <w:semiHidden/>
    <w:rsid w:val="005C4041"/>
    <w:rPr>
      <w:rFonts w:ascii="Century Gothic" w:eastAsia="MS Gothic" w:hAnsi="Century Gothic" w:cs="Times New Roman"/>
      <w:i/>
      <w:iCs/>
      <w:color w:val="303074"/>
      <w:sz w:val="18"/>
    </w:rPr>
  </w:style>
  <w:style w:type="character" w:customStyle="1" w:styleId="Heading7Char">
    <w:name w:val="Heading 7 Char"/>
    <w:link w:val="Heading7"/>
    <w:semiHidden/>
    <w:rsid w:val="005C4041"/>
    <w:rPr>
      <w:rFonts w:ascii="Century Gothic" w:eastAsia="MS Gothic" w:hAnsi="Century Gothic" w:cs="Times New Roman"/>
      <w:i/>
      <w:iCs/>
      <w:color w:val="6E6E6E"/>
      <w:sz w:val="18"/>
    </w:rPr>
  </w:style>
  <w:style w:type="character" w:customStyle="1" w:styleId="Heading8Char">
    <w:name w:val="Heading 8 Char"/>
    <w:link w:val="Heading8"/>
    <w:semiHidden/>
    <w:rsid w:val="005C4041"/>
    <w:rPr>
      <w:rFonts w:ascii="Century Gothic" w:eastAsia="MS Gothic" w:hAnsi="Century Gothic" w:cs="Times New Roman"/>
      <w:color w:val="6E6E6E"/>
      <w:sz w:val="20"/>
      <w:szCs w:val="20"/>
    </w:rPr>
  </w:style>
  <w:style w:type="character" w:customStyle="1" w:styleId="Heading9Char">
    <w:name w:val="Heading 9 Char"/>
    <w:link w:val="Heading9"/>
    <w:semiHidden/>
    <w:rsid w:val="005C4041"/>
    <w:rPr>
      <w:rFonts w:ascii="Century Gothic" w:eastAsia="MS Gothic" w:hAnsi="Century Gothic" w:cs="Times New Roman"/>
      <w:i/>
      <w:iCs/>
      <w:color w:val="6E6E6E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5C4041"/>
    <w:rPr>
      <w:i/>
      <w:iCs/>
    </w:rPr>
  </w:style>
  <w:style w:type="character" w:customStyle="1" w:styleId="HTMLAddressChar">
    <w:name w:val="HTML Address Char"/>
    <w:link w:val="HTMLAddress"/>
    <w:semiHidden/>
    <w:rsid w:val="005C4041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5C404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5C404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5C4041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5C4041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5C4041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5C4041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5C4041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5C4041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5C4041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5C4041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5C4041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5C4041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5C4041"/>
    <w:pPr>
      <w:pBdr>
        <w:bottom w:val="single" w:sz="4" w:space="4" w:color="8081CB"/>
      </w:pBdr>
      <w:spacing w:before="200" w:after="280"/>
      <w:ind w:left="936" w:right="936"/>
    </w:pPr>
    <w:rPr>
      <w:b/>
      <w:bCs/>
      <w:i/>
      <w:iCs/>
      <w:color w:val="8081CB"/>
    </w:rPr>
  </w:style>
  <w:style w:type="character" w:customStyle="1" w:styleId="LightShading-Accent2Char">
    <w:name w:val="Light Shading - Accent 2 Char"/>
    <w:link w:val="LightShading-Accent21"/>
    <w:rsid w:val="005C4041"/>
    <w:rPr>
      <w:b/>
      <w:bCs/>
      <w:i/>
      <w:iCs/>
      <w:color w:val="8081CB"/>
      <w:sz w:val="18"/>
    </w:rPr>
  </w:style>
  <w:style w:type="paragraph" w:styleId="List">
    <w:name w:val="List"/>
    <w:basedOn w:val="Normal"/>
    <w:semiHidden/>
    <w:unhideWhenUsed/>
    <w:rsid w:val="005C404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C404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C404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5C404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5C404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C404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5C404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5C404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5C404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5C404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5C404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C404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C404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C404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C404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5C404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5C404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5C404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5C404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5C4041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5C404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C4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5C404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5C4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5C4041"/>
    <w:rPr>
      <w:rFonts w:ascii="Century Gothic" w:eastAsia="MS Gothic" w:hAnsi="Century Gothic" w:cs="Times New Roman"/>
      <w:sz w:val="24"/>
      <w:szCs w:val="24"/>
      <w:shd w:val="pct20" w:color="auto" w:fill="auto"/>
    </w:rPr>
  </w:style>
  <w:style w:type="paragraph" w:customStyle="1" w:styleId="MediumGrid21">
    <w:name w:val="Medium Grid 21"/>
    <w:qFormat/>
    <w:rsid w:val="005C4041"/>
    <w:rPr>
      <w:sz w:val="18"/>
      <w:szCs w:val="22"/>
    </w:rPr>
  </w:style>
  <w:style w:type="paragraph" w:styleId="NormalWeb">
    <w:name w:val="Normal (Web)"/>
    <w:basedOn w:val="Normal"/>
    <w:uiPriority w:val="99"/>
    <w:unhideWhenUsed/>
    <w:rsid w:val="005C404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5C404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C4041"/>
  </w:style>
  <w:style w:type="character" w:customStyle="1" w:styleId="NoteHeadingChar">
    <w:name w:val="Note Heading Char"/>
    <w:link w:val="NoteHeading"/>
    <w:semiHidden/>
    <w:rsid w:val="005C4041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5C4041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5C4041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5C4041"/>
    <w:rPr>
      <w:i/>
      <w:iCs/>
      <w:color w:val="3E3E3E"/>
    </w:rPr>
  </w:style>
  <w:style w:type="character" w:customStyle="1" w:styleId="ColorfulGrid-Accent1Char">
    <w:name w:val="Colorful Grid - Accent 1 Char"/>
    <w:link w:val="ColorfulGrid-Accent11"/>
    <w:rsid w:val="005C4041"/>
    <w:rPr>
      <w:i/>
      <w:iCs/>
      <w:color w:val="3E3E3E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C4041"/>
  </w:style>
  <w:style w:type="character" w:customStyle="1" w:styleId="SalutationChar">
    <w:name w:val="Salutation Char"/>
    <w:link w:val="Salutation"/>
    <w:semiHidden/>
    <w:rsid w:val="005C4041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5C4041"/>
    <w:pPr>
      <w:numPr>
        <w:ilvl w:val="1"/>
      </w:numPr>
    </w:pPr>
    <w:rPr>
      <w:i/>
      <w:iCs/>
      <w:color w:val="8081CB"/>
      <w:spacing w:val="15"/>
      <w:sz w:val="24"/>
      <w:szCs w:val="24"/>
    </w:rPr>
  </w:style>
  <w:style w:type="character" w:customStyle="1" w:styleId="SubtitleChar">
    <w:name w:val="Subtitle Char"/>
    <w:link w:val="Subtitle"/>
    <w:rsid w:val="005C4041"/>
    <w:rPr>
      <w:rFonts w:ascii="Century Gothic" w:eastAsia="MS Gothic" w:hAnsi="Century Gothic" w:cs="Times New Roman"/>
      <w:i/>
      <w:iCs/>
      <w:color w:val="8081CB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C4041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5C4041"/>
  </w:style>
  <w:style w:type="paragraph" w:styleId="Title">
    <w:name w:val="Title"/>
    <w:basedOn w:val="Normal"/>
    <w:next w:val="Normal"/>
    <w:link w:val="TitleChar"/>
    <w:qFormat/>
    <w:rsid w:val="005C4041"/>
    <w:pPr>
      <w:pBdr>
        <w:bottom w:val="single" w:sz="8" w:space="4" w:color="8081CB"/>
      </w:pBdr>
      <w:spacing w:after="300"/>
      <w:contextualSpacing/>
    </w:pPr>
    <w:rPr>
      <w:color w:val="3E4043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5C4041"/>
    <w:rPr>
      <w:rFonts w:ascii="Century Gothic" w:eastAsia="MS Gothic" w:hAnsi="Century Gothic" w:cs="Times New Roman"/>
      <w:color w:val="3E4043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C4041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C404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C4041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5C4041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5C4041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5C4041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5C4041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5C4041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5C4041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5C4041"/>
    <w:pPr>
      <w:spacing w:after="100"/>
      <w:ind w:left="144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5C4041"/>
    <w:pPr>
      <w:outlineLvl w:val="9"/>
    </w:pPr>
  </w:style>
  <w:style w:type="paragraph" w:customStyle="1" w:styleId="BasicParagraph">
    <w:name w:val="[Basic Paragraph]"/>
    <w:basedOn w:val="Normal"/>
    <w:uiPriority w:val="99"/>
    <w:rsid w:val="00C435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customStyle="1" w:styleId="Basic">
    <w:name w:val="Basic"/>
    <w:basedOn w:val="Normal"/>
    <w:uiPriority w:val="99"/>
    <w:rsid w:val="00C435DF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Frutiger-Roman" w:eastAsia="MS Mincho" w:hAnsi="Frutiger-Roman" w:cs="Frutiger-Roman"/>
      <w:color w:val="000000"/>
      <w:sz w:val="24"/>
      <w:szCs w:val="24"/>
    </w:rPr>
  </w:style>
  <w:style w:type="paragraph" w:customStyle="1" w:styleId="BioBodyCopy">
    <w:name w:val="Bio Body Copy"/>
    <w:basedOn w:val="Normal"/>
    <w:uiPriority w:val="99"/>
    <w:rsid w:val="00C435DF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Frutiger-LightItalic" w:eastAsia="MS Mincho" w:hAnsi="Frutiger-LightItalic" w:cs="Frutiger-LightItalic"/>
      <w:i/>
      <w:iCs/>
      <w:color w:val="000000"/>
      <w:spacing w:val="4"/>
      <w:sz w:val="20"/>
      <w:szCs w:val="20"/>
    </w:rPr>
  </w:style>
  <w:style w:type="paragraph" w:customStyle="1" w:styleId="BrandExperienceHeader">
    <w:name w:val="Brand Experience Header"/>
    <w:basedOn w:val="Normal"/>
    <w:uiPriority w:val="99"/>
    <w:rsid w:val="00C435DF"/>
    <w:pPr>
      <w:widowControl w:val="0"/>
      <w:autoSpaceDE w:val="0"/>
      <w:autoSpaceDN w:val="0"/>
      <w:adjustRightInd w:val="0"/>
      <w:spacing w:line="340" w:lineRule="atLeast"/>
      <w:jc w:val="center"/>
      <w:textAlignment w:val="baseline"/>
    </w:pPr>
    <w:rPr>
      <w:rFonts w:ascii="Frutiger-Bold" w:eastAsia="MS Mincho" w:hAnsi="Frutiger-Bold" w:cs="Frutiger-Bold"/>
      <w:b/>
      <w:bCs/>
      <w:caps/>
      <w:color w:val="000000"/>
      <w:szCs w:val="18"/>
    </w:rPr>
  </w:style>
  <w:style w:type="character" w:styleId="Hyperlink">
    <w:name w:val="Hyperlink"/>
    <w:uiPriority w:val="99"/>
    <w:unhideWhenUsed/>
    <w:rsid w:val="00225172"/>
    <w:rPr>
      <w:color w:val="74AA50"/>
      <w:u w:val="single"/>
    </w:rPr>
  </w:style>
  <w:style w:type="character" w:styleId="FollowedHyperlink">
    <w:name w:val="FollowedHyperlink"/>
    <w:uiPriority w:val="99"/>
    <w:semiHidden/>
    <w:unhideWhenUsed/>
    <w:rsid w:val="006A6DD1"/>
    <w:rPr>
      <w:color w:val="7DA1C4"/>
      <w:u w:val="single"/>
    </w:rPr>
  </w:style>
  <w:style w:type="paragraph" w:customStyle="1" w:styleId="Default">
    <w:name w:val="Default"/>
    <w:rsid w:val="00C54B29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styleId="NoSpacing">
    <w:name w:val="No Spacing"/>
    <w:uiPriority w:val="1"/>
    <w:qFormat/>
    <w:rsid w:val="00EF120A"/>
    <w:rPr>
      <w:sz w:val="18"/>
      <w:szCs w:val="22"/>
    </w:rPr>
  </w:style>
  <w:style w:type="character" w:customStyle="1" w:styleId="UnresolvedMention1">
    <w:name w:val="Unresolved Mention1"/>
    <w:uiPriority w:val="99"/>
    <w:semiHidden/>
    <w:unhideWhenUsed/>
    <w:rsid w:val="00025724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F32EC3"/>
  </w:style>
  <w:style w:type="paragraph" w:styleId="ListParagraph">
    <w:name w:val="List Paragraph"/>
    <w:basedOn w:val="Normal"/>
    <w:uiPriority w:val="34"/>
    <w:qFormat/>
    <w:rsid w:val="0046132B"/>
    <w:pPr>
      <w:ind w:left="720"/>
      <w:contextualSpacing/>
    </w:pPr>
  </w:style>
  <w:style w:type="table" w:styleId="PlainTable3">
    <w:name w:val="Plain Table 3"/>
    <w:basedOn w:val="TableNormal"/>
    <w:uiPriority w:val="43"/>
    <w:rsid w:val="000E3A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E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716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639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261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6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5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8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12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33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78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7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78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469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635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185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31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544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448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146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51770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61479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8850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192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2019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4943">
      <w:bodyDiv w:val="1"/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9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7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941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7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9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28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5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5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225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739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195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4331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189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071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485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669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54422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049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972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962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3572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fm.org/ask-a-coding-or-PM-ques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6A5A63-EC26-45E1-B839-61361643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774</Words>
  <Characters>4663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Font should be “Century Gothic” you can change the font size as needed</vt:lpstr>
    </vt:vector>
  </TitlesOfParts>
  <Company>Microsoft</Company>
  <LinksUpToDate>false</LinksUpToDate>
  <CharactersWithSpaces>5374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Font should be “Century Gothic” you can change the font size as needed</dc:title>
  <dc:subject/>
  <dc:creator>Betzy Martinez</dc:creator>
  <cp:keywords/>
  <cp:lastModifiedBy>Mackenzie Smith</cp:lastModifiedBy>
  <cp:revision>6</cp:revision>
  <cp:lastPrinted>2013-11-12T22:36:00Z</cp:lastPrinted>
  <dcterms:created xsi:type="dcterms:W3CDTF">2026-01-08T19:50:00Z</dcterms:created>
  <dcterms:modified xsi:type="dcterms:W3CDTF">2026-01-30T15:37:00Z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72149dd2250d7ec1bca8a7eccb798593a16a716f38c325ef3e8c8aab804147fd</vt:lpwstr>
  </property>
</Properties>
</file>