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F6899" w14:textId="77777777" w:rsidR="005A3EC9" w:rsidRDefault="005A3EC9" w:rsidP="005A3EC9">
      <w:pPr>
        <w:jc w:val="center"/>
        <w:rPr>
          <w:b/>
          <w:bCs/>
          <w:u w:val="single"/>
        </w:rPr>
      </w:pPr>
      <w:r>
        <w:rPr>
          <w:noProof/>
        </w:rPr>
        <w:drawing>
          <wp:anchor distT="0" distB="0" distL="114300" distR="114300" simplePos="0" relativeHeight="251656192" behindDoc="0" locked="0" layoutInCell="1" allowOverlap="1" wp14:anchorId="4FB46E74" wp14:editId="46921DF4">
            <wp:simplePos x="0" y="0"/>
            <wp:positionH relativeFrom="column">
              <wp:posOffset>4383350</wp:posOffset>
            </wp:positionH>
            <wp:positionV relativeFrom="page">
              <wp:posOffset>267420</wp:posOffset>
            </wp:positionV>
            <wp:extent cx="1936217" cy="793630"/>
            <wp:effectExtent l="0" t="0" r="6985"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962375" cy="804352"/>
                    </a:xfrm>
                    <a:prstGeom prst="rect">
                      <a:avLst/>
                    </a:prstGeom>
                  </pic:spPr>
                </pic:pic>
              </a:graphicData>
            </a:graphic>
            <wp14:sizeRelH relativeFrom="page">
              <wp14:pctWidth>0</wp14:pctWidth>
            </wp14:sizeRelH>
            <wp14:sizeRelV relativeFrom="page">
              <wp14:pctHeight>0</wp14:pctHeight>
            </wp14:sizeRelV>
          </wp:anchor>
        </w:drawing>
      </w:r>
    </w:p>
    <w:p w14:paraId="4E7126F3" w14:textId="77777777" w:rsidR="0033707D" w:rsidRDefault="0033707D" w:rsidP="005A3EC9">
      <w:pPr>
        <w:jc w:val="center"/>
        <w:rPr>
          <w:rFonts w:asciiTheme="minorHAnsi" w:hAnsiTheme="minorHAnsi" w:cstheme="minorHAnsi"/>
          <w:sz w:val="28"/>
          <w:szCs w:val="28"/>
          <w:u w:val="single"/>
        </w:rPr>
      </w:pPr>
    </w:p>
    <w:p w14:paraId="4E7D2499" w14:textId="77777777" w:rsidR="00312AEA" w:rsidRDefault="00852158" w:rsidP="005A3EC9">
      <w:pPr>
        <w:jc w:val="center"/>
        <w:rPr>
          <w:rFonts w:asciiTheme="minorHAnsi" w:hAnsiTheme="minorHAnsi" w:cstheme="minorHAnsi"/>
          <w:sz w:val="28"/>
          <w:szCs w:val="28"/>
          <w:u w:val="single"/>
        </w:rPr>
      </w:pPr>
      <w:r>
        <w:rPr>
          <w:rFonts w:asciiTheme="minorHAnsi" w:hAnsiTheme="minorHAnsi" w:cstheme="minorHAnsi"/>
          <w:sz w:val="28"/>
          <w:szCs w:val="28"/>
          <w:u w:val="single"/>
        </w:rPr>
        <w:t>Fiscal Year 2022 Budget Resolution Agreement Framework</w:t>
      </w:r>
      <w:r w:rsidR="00312AEA">
        <w:rPr>
          <w:rFonts w:asciiTheme="minorHAnsi" w:hAnsiTheme="minorHAnsi" w:cstheme="minorHAnsi"/>
          <w:sz w:val="28"/>
          <w:szCs w:val="28"/>
          <w:u w:val="single"/>
        </w:rPr>
        <w:t xml:space="preserve"> </w:t>
      </w:r>
    </w:p>
    <w:p w14:paraId="0653ADC2" w14:textId="17D12B77" w:rsidR="00DD6EDB" w:rsidRDefault="00312AEA" w:rsidP="005A3EC9">
      <w:pPr>
        <w:jc w:val="center"/>
        <w:rPr>
          <w:rFonts w:asciiTheme="minorHAnsi" w:hAnsiTheme="minorHAnsi" w:cstheme="minorHAnsi"/>
          <w:sz w:val="28"/>
          <w:szCs w:val="28"/>
          <w:u w:val="single"/>
        </w:rPr>
      </w:pPr>
      <w:r>
        <w:rPr>
          <w:rFonts w:asciiTheme="minorHAnsi" w:hAnsiTheme="minorHAnsi" w:cstheme="minorHAnsi"/>
          <w:sz w:val="28"/>
          <w:szCs w:val="28"/>
          <w:u w:val="single"/>
        </w:rPr>
        <w:t>&amp; Reconciliation Amendments</w:t>
      </w:r>
      <w:r w:rsidR="00DD6EDB">
        <w:rPr>
          <w:rFonts w:asciiTheme="minorHAnsi" w:hAnsiTheme="minorHAnsi" w:cstheme="minorHAnsi"/>
          <w:sz w:val="28"/>
          <w:szCs w:val="28"/>
          <w:u w:val="single"/>
        </w:rPr>
        <w:t>:</w:t>
      </w:r>
    </w:p>
    <w:p w14:paraId="5F1CBF40" w14:textId="1A07C390" w:rsidR="005A3EC9" w:rsidRDefault="00DD6EDB" w:rsidP="00DD6EDB">
      <w:pPr>
        <w:jc w:val="center"/>
        <w:rPr>
          <w:rFonts w:asciiTheme="minorHAnsi" w:hAnsiTheme="minorHAnsi" w:cstheme="minorHAnsi"/>
          <w:sz w:val="28"/>
          <w:szCs w:val="28"/>
          <w:u w:val="single"/>
        </w:rPr>
      </w:pPr>
      <w:r>
        <w:rPr>
          <w:rFonts w:asciiTheme="minorHAnsi" w:hAnsiTheme="minorHAnsi" w:cstheme="minorHAnsi"/>
          <w:sz w:val="28"/>
          <w:szCs w:val="28"/>
          <w:u w:val="single"/>
        </w:rPr>
        <w:t>Summary of Key Provisions</w:t>
      </w:r>
    </w:p>
    <w:p w14:paraId="1CA79CA1" w14:textId="77777777" w:rsidR="0033707D" w:rsidRPr="00CE1F5A" w:rsidRDefault="0033707D" w:rsidP="005A3EC9">
      <w:pPr>
        <w:jc w:val="center"/>
        <w:rPr>
          <w:rFonts w:asciiTheme="minorHAnsi" w:hAnsiTheme="minorHAnsi" w:cstheme="minorHAnsi"/>
          <w:sz w:val="22"/>
          <w:szCs w:val="22"/>
        </w:rPr>
      </w:pPr>
    </w:p>
    <w:p w14:paraId="59F41F74" w14:textId="7D9C8DC3" w:rsidR="0033707D" w:rsidRPr="00CE1F5A" w:rsidRDefault="0033707D" w:rsidP="005A3EC9">
      <w:pPr>
        <w:jc w:val="center"/>
        <w:rPr>
          <w:rFonts w:asciiTheme="minorHAnsi" w:hAnsiTheme="minorHAnsi" w:cstheme="minorHAnsi"/>
          <w:sz w:val="22"/>
          <w:szCs w:val="22"/>
        </w:rPr>
      </w:pPr>
      <w:r w:rsidRPr="00CE1F5A">
        <w:rPr>
          <w:rFonts w:asciiTheme="minorHAnsi" w:hAnsiTheme="minorHAnsi" w:cstheme="minorHAnsi"/>
          <w:sz w:val="22"/>
          <w:szCs w:val="22"/>
        </w:rPr>
        <w:t xml:space="preserve">(As of </w:t>
      </w:r>
      <w:r w:rsidR="00852158">
        <w:rPr>
          <w:rFonts w:asciiTheme="minorHAnsi" w:hAnsiTheme="minorHAnsi" w:cstheme="minorHAnsi"/>
          <w:sz w:val="22"/>
          <w:szCs w:val="22"/>
        </w:rPr>
        <w:t>August 2</w:t>
      </w:r>
      <w:r w:rsidR="00A61048">
        <w:rPr>
          <w:rFonts w:asciiTheme="minorHAnsi" w:hAnsiTheme="minorHAnsi" w:cstheme="minorHAnsi"/>
          <w:sz w:val="22"/>
          <w:szCs w:val="22"/>
        </w:rPr>
        <w:t>5</w:t>
      </w:r>
      <w:r w:rsidR="00BB546E">
        <w:rPr>
          <w:rFonts w:asciiTheme="minorHAnsi" w:hAnsiTheme="minorHAnsi" w:cstheme="minorHAnsi"/>
          <w:sz w:val="22"/>
          <w:szCs w:val="22"/>
        </w:rPr>
        <w:t xml:space="preserve">, </w:t>
      </w:r>
      <w:r w:rsidRPr="00CE1F5A">
        <w:rPr>
          <w:rFonts w:asciiTheme="minorHAnsi" w:hAnsiTheme="minorHAnsi" w:cstheme="minorHAnsi"/>
          <w:sz w:val="22"/>
          <w:szCs w:val="22"/>
        </w:rPr>
        <w:t>202</w:t>
      </w:r>
      <w:r w:rsidR="00852158">
        <w:rPr>
          <w:rFonts w:asciiTheme="minorHAnsi" w:hAnsiTheme="minorHAnsi" w:cstheme="minorHAnsi"/>
          <w:sz w:val="22"/>
          <w:szCs w:val="22"/>
        </w:rPr>
        <w:t>1)</w:t>
      </w:r>
    </w:p>
    <w:p w14:paraId="32217F08" w14:textId="77777777" w:rsidR="005A3EC9" w:rsidRPr="00CE1F5A" w:rsidRDefault="005A3EC9" w:rsidP="005A3EC9">
      <w:pPr>
        <w:jc w:val="center"/>
        <w:rPr>
          <w:rFonts w:asciiTheme="minorHAnsi" w:hAnsiTheme="minorHAnsi" w:cstheme="minorHAnsi"/>
          <w:u w:val="single"/>
        </w:rPr>
      </w:pPr>
    </w:p>
    <w:p w14:paraId="0DCDF575" w14:textId="05B9A2D1" w:rsidR="00DD6EDB" w:rsidRDefault="00DD6EDB" w:rsidP="00DD6EDB">
      <w:pPr>
        <w:rPr>
          <w:rFonts w:asciiTheme="minorHAnsi" w:eastAsia="Tahoma" w:hAnsiTheme="minorHAnsi" w:cstheme="minorHAnsi"/>
          <w:color w:val="000000"/>
          <w:sz w:val="22"/>
        </w:rPr>
      </w:pPr>
      <w:r>
        <w:rPr>
          <w:rFonts w:asciiTheme="minorHAnsi" w:hAnsiTheme="minorHAnsi" w:cstheme="minorHAnsi"/>
          <w:bCs/>
          <w:sz w:val="22"/>
          <w:szCs w:val="22"/>
        </w:rPr>
        <w:t>On</w:t>
      </w:r>
      <w:r w:rsidR="000D442D">
        <w:rPr>
          <w:rFonts w:asciiTheme="minorHAnsi" w:hAnsiTheme="minorHAnsi" w:cstheme="minorHAnsi"/>
          <w:bCs/>
          <w:sz w:val="22"/>
          <w:szCs w:val="22"/>
        </w:rPr>
        <w:t xml:space="preserve"> Tuesday, August 24, 2021, the House adopted the $3.5 trillion budget resolution</w:t>
      </w:r>
      <w:r w:rsidR="00646672">
        <w:rPr>
          <w:rFonts w:asciiTheme="minorHAnsi" w:hAnsiTheme="minorHAnsi" w:cstheme="minorHAnsi"/>
          <w:bCs/>
          <w:sz w:val="22"/>
          <w:szCs w:val="22"/>
        </w:rPr>
        <w:t xml:space="preserve"> previously</w:t>
      </w:r>
      <w:r w:rsidR="00931B27">
        <w:rPr>
          <w:rFonts w:asciiTheme="minorHAnsi" w:hAnsiTheme="minorHAnsi" w:cstheme="minorHAnsi"/>
          <w:bCs/>
          <w:sz w:val="22"/>
          <w:szCs w:val="22"/>
        </w:rPr>
        <w:t xml:space="preserve"> approved by the Senate with reconciliation instructions </w:t>
      </w:r>
      <w:r w:rsidR="00931B27" w:rsidRPr="00204EC8">
        <w:rPr>
          <w:rFonts w:asciiTheme="minorHAnsi" w:eastAsia="Tahoma" w:hAnsiTheme="minorHAnsi" w:cstheme="minorHAnsi"/>
          <w:color w:val="000000"/>
          <w:sz w:val="22"/>
        </w:rPr>
        <w:t>(S. Con. Res. 14)</w:t>
      </w:r>
      <w:r w:rsidR="00931B27">
        <w:rPr>
          <w:rFonts w:asciiTheme="minorHAnsi" w:hAnsiTheme="minorHAnsi" w:cstheme="minorHAnsi"/>
          <w:bCs/>
          <w:sz w:val="22"/>
          <w:szCs w:val="22"/>
        </w:rPr>
        <w:t xml:space="preserve"> on</w:t>
      </w:r>
      <w:r w:rsidR="00646672">
        <w:rPr>
          <w:rFonts w:asciiTheme="minorHAnsi" w:eastAsia="Tahoma" w:hAnsiTheme="minorHAnsi" w:cstheme="minorHAnsi"/>
          <w:color w:val="000000"/>
          <w:sz w:val="22"/>
        </w:rPr>
        <w:t xml:space="preserve"> </w:t>
      </w:r>
      <w:r w:rsidR="00852158" w:rsidRPr="00204EC8">
        <w:rPr>
          <w:rFonts w:asciiTheme="minorHAnsi" w:eastAsia="Tahoma" w:hAnsiTheme="minorHAnsi" w:cstheme="minorHAnsi"/>
          <w:color w:val="000000"/>
          <w:sz w:val="22"/>
        </w:rPr>
        <w:t>August 11,</w:t>
      </w:r>
      <w:r w:rsidR="00852158">
        <w:rPr>
          <w:rFonts w:asciiTheme="minorHAnsi" w:eastAsia="Tahoma" w:hAnsiTheme="minorHAnsi" w:cstheme="minorHAnsi"/>
          <w:color w:val="000000"/>
          <w:sz w:val="22"/>
        </w:rPr>
        <w:t xml:space="preserve"> 2021</w:t>
      </w:r>
      <w:r w:rsidR="00931B27">
        <w:rPr>
          <w:rFonts w:asciiTheme="minorHAnsi" w:eastAsia="Tahoma" w:hAnsiTheme="minorHAnsi" w:cstheme="minorHAnsi"/>
          <w:color w:val="000000"/>
          <w:sz w:val="22"/>
        </w:rPr>
        <w:t xml:space="preserve">. </w:t>
      </w:r>
      <w:r w:rsidR="00931B27" w:rsidRPr="00204EC8">
        <w:rPr>
          <w:rFonts w:asciiTheme="minorHAnsi" w:eastAsia="Tahoma" w:hAnsiTheme="minorHAnsi" w:cstheme="minorHAnsi"/>
          <w:color w:val="000000"/>
          <w:sz w:val="22"/>
        </w:rPr>
        <w:t xml:space="preserve">The resolution sets revenue and spending targets for a budget reconciliation bill but does not prescribe policy details, which will be </w:t>
      </w:r>
      <w:r w:rsidR="00646672">
        <w:rPr>
          <w:rFonts w:asciiTheme="minorHAnsi" w:eastAsia="Tahoma" w:hAnsiTheme="minorHAnsi" w:cstheme="minorHAnsi"/>
          <w:color w:val="000000"/>
          <w:sz w:val="22"/>
        </w:rPr>
        <w:t xml:space="preserve">provided and transcribed into tax and spending legislation </w:t>
      </w:r>
      <w:r w:rsidR="00931B27" w:rsidRPr="00204EC8">
        <w:rPr>
          <w:rFonts w:asciiTheme="minorHAnsi" w:eastAsia="Tahoma" w:hAnsiTheme="minorHAnsi" w:cstheme="minorHAnsi"/>
          <w:color w:val="000000"/>
          <w:sz w:val="22"/>
        </w:rPr>
        <w:t>by various Senate and House Committees</w:t>
      </w:r>
      <w:r w:rsidR="00646672">
        <w:rPr>
          <w:rFonts w:asciiTheme="minorHAnsi" w:eastAsia="Tahoma" w:hAnsiTheme="minorHAnsi" w:cstheme="minorHAnsi"/>
          <w:color w:val="000000"/>
          <w:sz w:val="22"/>
        </w:rPr>
        <w:t xml:space="preserve">. </w:t>
      </w:r>
      <w:r w:rsidR="00931B27">
        <w:rPr>
          <w:rFonts w:asciiTheme="minorHAnsi" w:eastAsia="Tahoma" w:hAnsiTheme="minorHAnsi" w:cstheme="minorHAnsi"/>
          <w:color w:val="000000"/>
          <w:sz w:val="22"/>
        </w:rPr>
        <w:t>Adoption by the House was the final hurdle be</w:t>
      </w:r>
      <w:r w:rsidR="00852158" w:rsidRPr="00204EC8">
        <w:rPr>
          <w:rFonts w:asciiTheme="minorHAnsi" w:eastAsia="Tahoma" w:hAnsiTheme="minorHAnsi" w:cstheme="minorHAnsi"/>
          <w:color w:val="000000"/>
          <w:sz w:val="22"/>
        </w:rPr>
        <w:t>for</w:t>
      </w:r>
      <w:r w:rsidR="00931B27">
        <w:rPr>
          <w:rFonts w:asciiTheme="minorHAnsi" w:eastAsia="Tahoma" w:hAnsiTheme="minorHAnsi" w:cstheme="minorHAnsi"/>
          <w:color w:val="000000"/>
          <w:sz w:val="22"/>
        </w:rPr>
        <w:t>e</w:t>
      </w:r>
      <w:r w:rsidR="00852158" w:rsidRPr="00204EC8">
        <w:rPr>
          <w:rFonts w:asciiTheme="minorHAnsi" w:eastAsia="Tahoma" w:hAnsiTheme="minorHAnsi" w:cstheme="minorHAnsi"/>
          <w:color w:val="000000"/>
          <w:sz w:val="22"/>
        </w:rPr>
        <w:t xml:space="preserve"> the drafting of a $3.5 trillion package of Democratic priorities can pass </w:t>
      </w:r>
      <w:r w:rsidR="00646672">
        <w:rPr>
          <w:rFonts w:asciiTheme="minorHAnsi" w:eastAsia="Tahoma" w:hAnsiTheme="minorHAnsi" w:cstheme="minorHAnsi"/>
          <w:color w:val="000000"/>
          <w:sz w:val="22"/>
        </w:rPr>
        <w:t>by a</w:t>
      </w:r>
      <w:r w:rsidR="00852158" w:rsidRPr="00204EC8">
        <w:rPr>
          <w:rFonts w:asciiTheme="minorHAnsi" w:eastAsia="Tahoma" w:hAnsiTheme="minorHAnsi" w:cstheme="minorHAnsi"/>
          <w:color w:val="000000"/>
          <w:sz w:val="22"/>
        </w:rPr>
        <w:t xml:space="preserve"> simple majority vote in the Senate</w:t>
      </w:r>
      <w:r w:rsidR="00931B27">
        <w:rPr>
          <w:rFonts w:asciiTheme="minorHAnsi" w:eastAsia="Tahoma" w:hAnsiTheme="minorHAnsi" w:cstheme="minorHAnsi"/>
          <w:color w:val="000000"/>
          <w:sz w:val="22"/>
        </w:rPr>
        <w:t xml:space="preserve"> with no right to filibuster</w:t>
      </w:r>
      <w:r w:rsidR="00852158" w:rsidRPr="00204EC8">
        <w:rPr>
          <w:rFonts w:asciiTheme="minorHAnsi" w:eastAsia="Tahoma" w:hAnsiTheme="minorHAnsi" w:cstheme="minorHAnsi"/>
          <w:color w:val="000000"/>
          <w:sz w:val="22"/>
        </w:rPr>
        <w:t xml:space="preserve">. </w:t>
      </w:r>
      <w:r w:rsidR="00F53CF6">
        <w:rPr>
          <w:rFonts w:asciiTheme="minorHAnsi" w:eastAsia="Tahoma" w:hAnsiTheme="minorHAnsi" w:cstheme="minorHAnsi"/>
          <w:color w:val="000000"/>
          <w:sz w:val="22"/>
        </w:rPr>
        <w:t>House Majority Leader Steny Hoyer aspires to pass both the reconciliation bill and the infrastructure bill by the end of September. Prior to b</w:t>
      </w:r>
      <w:r w:rsidR="00852158" w:rsidRPr="00AB54DE">
        <w:rPr>
          <w:rFonts w:asciiTheme="minorHAnsi" w:eastAsia="Tahoma" w:hAnsiTheme="minorHAnsi" w:cstheme="minorHAnsi"/>
          <w:color w:val="000000"/>
          <w:sz w:val="22"/>
        </w:rPr>
        <w:t>udget resolution adoption in the Senate</w:t>
      </w:r>
      <w:r w:rsidR="00F53CF6">
        <w:rPr>
          <w:rFonts w:asciiTheme="minorHAnsi" w:eastAsia="Tahoma" w:hAnsiTheme="minorHAnsi" w:cstheme="minorHAnsi"/>
          <w:color w:val="000000"/>
          <w:sz w:val="22"/>
        </w:rPr>
        <w:t>, the</w:t>
      </w:r>
      <w:r w:rsidR="00852158" w:rsidRPr="00AB54DE">
        <w:rPr>
          <w:rFonts w:asciiTheme="minorHAnsi" w:eastAsia="Tahoma" w:hAnsiTheme="minorHAnsi" w:cstheme="minorHAnsi"/>
          <w:color w:val="000000"/>
          <w:sz w:val="22"/>
        </w:rPr>
        <w:t xml:space="preserve"> customary “vote-a-</w:t>
      </w:r>
      <w:proofErr w:type="spellStart"/>
      <w:r w:rsidR="00852158" w:rsidRPr="00AB54DE">
        <w:rPr>
          <w:rFonts w:asciiTheme="minorHAnsi" w:eastAsia="Tahoma" w:hAnsiTheme="minorHAnsi" w:cstheme="minorHAnsi"/>
          <w:color w:val="000000"/>
          <w:sz w:val="22"/>
        </w:rPr>
        <w:t>rama</w:t>
      </w:r>
      <w:proofErr w:type="spellEnd"/>
      <w:r w:rsidR="00852158">
        <w:rPr>
          <w:rFonts w:asciiTheme="minorHAnsi" w:eastAsia="Tahoma" w:hAnsiTheme="minorHAnsi" w:cstheme="minorHAnsi"/>
          <w:color w:val="000000"/>
          <w:sz w:val="22"/>
        </w:rPr>
        <w:t>”</w:t>
      </w:r>
      <w:r w:rsidR="00F53CF6">
        <w:rPr>
          <w:rFonts w:asciiTheme="minorHAnsi" w:eastAsia="Tahoma" w:hAnsiTheme="minorHAnsi" w:cstheme="minorHAnsi"/>
          <w:color w:val="000000"/>
          <w:sz w:val="22"/>
        </w:rPr>
        <w:t xml:space="preserve"> occurs, which includes the </w:t>
      </w:r>
      <w:r w:rsidR="00852158" w:rsidRPr="00AB54DE">
        <w:rPr>
          <w:rFonts w:asciiTheme="minorHAnsi" w:eastAsia="Tahoma" w:hAnsiTheme="minorHAnsi" w:cstheme="minorHAnsi"/>
          <w:color w:val="000000"/>
          <w:sz w:val="22"/>
        </w:rPr>
        <w:t>rapid consideration of nonbinding amendments on a variety of issues that don’t have a practical outcome in the reconciliation bill but put members on record on issues.</w:t>
      </w:r>
      <w:r w:rsidR="00F53CF6">
        <w:rPr>
          <w:rFonts w:asciiTheme="minorHAnsi" w:eastAsia="Tahoma" w:hAnsiTheme="minorHAnsi" w:cstheme="minorHAnsi"/>
          <w:color w:val="000000"/>
          <w:sz w:val="22"/>
        </w:rPr>
        <w:t xml:space="preserve"> </w:t>
      </w:r>
    </w:p>
    <w:p w14:paraId="20A479B2" w14:textId="77777777" w:rsidR="00CA3C0D" w:rsidRDefault="00CA3C0D" w:rsidP="00DD6EDB">
      <w:pPr>
        <w:rPr>
          <w:rFonts w:asciiTheme="minorHAnsi" w:eastAsia="Tahoma" w:hAnsiTheme="minorHAnsi" w:cstheme="minorHAnsi"/>
          <w:color w:val="000000"/>
          <w:sz w:val="22"/>
        </w:rPr>
      </w:pPr>
    </w:p>
    <w:p w14:paraId="43E6BA29" w14:textId="77777777" w:rsidR="00CA3C0D" w:rsidRPr="00834F90" w:rsidRDefault="00CA3C0D" w:rsidP="00CA3C0D">
      <w:pPr>
        <w:jc w:val="center"/>
        <w:rPr>
          <w:rFonts w:asciiTheme="minorHAnsi" w:hAnsiTheme="minorHAnsi" w:cstheme="minorHAnsi"/>
          <w:sz w:val="22"/>
          <w:szCs w:val="22"/>
          <w:u w:val="single"/>
        </w:rPr>
      </w:pPr>
      <w:r>
        <w:rPr>
          <w:rFonts w:asciiTheme="minorHAnsi" w:hAnsiTheme="minorHAnsi" w:cstheme="minorHAnsi"/>
          <w:sz w:val="22"/>
          <w:szCs w:val="22"/>
          <w:u w:val="single"/>
        </w:rPr>
        <w:t>FY 2022 BUDGET RESOLUTION AGREEMENT FRAMEWORK</w:t>
      </w:r>
    </w:p>
    <w:p w14:paraId="0580923C" w14:textId="77777777" w:rsidR="00CA3C0D" w:rsidRDefault="00CA3C0D" w:rsidP="00CA3C0D">
      <w:pPr>
        <w:rPr>
          <w:rFonts w:asciiTheme="minorHAnsi" w:hAnsiTheme="minorHAnsi" w:cstheme="minorHAnsi"/>
          <w:bCs/>
          <w:sz w:val="22"/>
          <w:szCs w:val="22"/>
        </w:rPr>
      </w:pPr>
      <w:r>
        <w:rPr>
          <w:rFonts w:asciiTheme="minorHAnsi" w:hAnsiTheme="minorHAnsi" w:cstheme="minorHAnsi"/>
          <w:bCs/>
          <w:sz w:val="22"/>
          <w:szCs w:val="22"/>
        </w:rPr>
        <w:tab/>
      </w:r>
    </w:p>
    <w:p w14:paraId="3076CB62" w14:textId="77777777" w:rsidR="00CA3C0D" w:rsidRDefault="00CA3C0D" w:rsidP="00CA3C0D">
      <w:pPr>
        <w:rPr>
          <w:rFonts w:asciiTheme="minorHAnsi" w:hAnsiTheme="minorHAnsi" w:cstheme="minorHAnsi"/>
          <w:bCs/>
          <w:sz w:val="22"/>
          <w:szCs w:val="22"/>
        </w:rPr>
      </w:pPr>
      <w:r w:rsidRPr="00F67A87">
        <w:rPr>
          <w:rFonts w:asciiTheme="minorHAnsi" w:hAnsiTheme="minorHAnsi" w:cstheme="minorHAnsi"/>
          <w:bCs/>
          <w:sz w:val="22"/>
          <w:szCs w:val="22"/>
        </w:rPr>
        <w:t>On July 13th, 2021, the Senate Budget Committee, with the support of Leader Schumer and President Biden, announced a framework agreement of $3.5 trillion in FY2022 Budget Reconciliation instructions to enact the Build Back Better agenda. The agreement calls for the $3.5 trillion in long-term investments to be fully offset by a combination of new tax revenues, health care savings, and long-term economic growth. In addition, the agreement would prohibit new taxes on families making less than $400,000 per year, and on small businesses and family farms.</w:t>
      </w:r>
      <w:r>
        <w:rPr>
          <w:rFonts w:asciiTheme="minorHAnsi" w:hAnsiTheme="minorHAnsi" w:cstheme="minorHAnsi"/>
          <w:bCs/>
          <w:sz w:val="22"/>
          <w:szCs w:val="22"/>
        </w:rPr>
        <w:t xml:space="preserve"> The Budget Resolution Framework is not final or exclusive, but merely a framework for the funding; it provides instructions and recommendations for the Committees to develop specific policy proposals under the Reconciliation bill. Relevant provisions include the following:</w:t>
      </w:r>
    </w:p>
    <w:p w14:paraId="5865424C" w14:textId="77777777" w:rsidR="00CA3C0D" w:rsidRPr="00165EB4" w:rsidRDefault="00CA3C0D" w:rsidP="00CA3C0D">
      <w:pPr>
        <w:pStyle w:val="ListParagraph"/>
        <w:numPr>
          <w:ilvl w:val="0"/>
          <w:numId w:val="33"/>
        </w:numPr>
        <w:rPr>
          <w:rFonts w:asciiTheme="minorHAnsi" w:hAnsiTheme="minorHAnsi" w:cstheme="minorHAnsi"/>
          <w:b/>
          <w:sz w:val="22"/>
          <w:szCs w:val="22"/>
        </w:rPr>
      </w:pPr>
      <w:r>
        <w:rPr>
          <w:rFonts w:asciiTheme="minorHAnsi" w:hAnsiTheme="minorHAnsi" w:cstheme="minorHAnsi"/>
          <w:sz w:val="22"/>
          <w:szCs w:val="22"/>
        </w:rPr>
        <w:t>$130 billion to the Committee on Agriculture, Nutrition, and Forestry with instructions largely focused on combatting climate change with mention of child nutrition and debt relief.</w:t>
      </w:r>
    </w:p>
    <w:p w14:paraId="3FAD3354" w14:textId="77777777" w:rsidR="00CA3C0D" w:rsidRPr="00D84916" w:rsidRDefault="00CA3C0D" w:rsidP="00CA3C0D">
      <w:pPr>
        <w:pStyle w:val="ListParagraph"/>
        <w:numPr>
          <w:ilvl w:val="1"/>
          <w:numId w:val="33"/>
        </w:numPr>
        <w:rPr>
          <w:rFonts w:asciiTheme="minorHAnsi" w:hAnsiTheme="minorHAnsi" w:cstheme="minorHAnsi"/>
          <w:b/>
          <w:sz w:val="22"/>
          <w:szCs w:val="22"/>
        </w:rPr>
      </w:pPr>
      <w:r>
        <w:rPr>
          <w:rFonts w:asciiTheme="minorHAnsi" w:hAnsiTheme="minorHAnsi" w:cstheme="minorHAnsi"/>
          <w:sz w:val="22"/>
          <w:szCs w:val="22"/>
        </w:rPr>
        <w:t>Specifically, the framework includes use of funds for “agricultural conservation, drought, and forestry programs to help reduce carbon emissions and prevent wildfires.”</w:t>
      </w:r>
    </w:p>
    <w:p w14:paraId="7296EF8F" w14:textId="77777777" w:rsidR="00CA3C0D" w:rsidRPr="00D84916" w:rsidRDefault="00CA3C0D" w:rsidP="00CA3C0D">
      <w:pPr>
        <w:pStyle w:val="ListParagraph"/>
        <w:numPr>
          <w:ilvl w:val="0"/>
          <w:numId w:val="33"/>
        </w:numPr>
        <w:rPr>
          <w:rFonts w:asciiTheme="minorHAnsi" w:hAnsiTheme="minorHAnsi" w:cstheme="minorHAnsi"/>
          <w:b/>
          <w:sz w:val="22"/>
          <w:szCs w:val="22"/>
        </w:rPr>
      </w:pPr>
      <w:r>
        <w:rPr>
          <w:rFonts w:asciiTheme="minorHAnsi" w:hAnsiTheme="minorHAnsi" w:cstheme="minorHAnsi"/>
          <w:sz w:val="22"/>
          <w:szCs w:val="22"/>
        </w:rPr>
        <w:t>$83 billion to the Committee on Commerce, Science, and Technology for programs including “investments in technology, transportation, and more” and “research, manufacturing, and economic development.”</w:t>
      </w:r>
    </w:p>
    <w:p w14:paraId="23713D2F" w14:textId="77777777" w:rsidR="00CA3C0D" w:rsidRPr="00D84916" w:rsidRDefault="00CA3C0D" w:rsidP="00CA3C0D">
      <w:pPr>
        <w:pStyle w:val="ListParagraph"/>
        <w:numPr>
          <w:ilvl w:val="0"/>
          <w:numId w:val="33"/>
        </w:numPr>
        <w:rPr>
          <w:rFonts w:asciiTheme="minorHAnsi" w:hAnsiTheme="minorHAnsi" w:cstheme="minorHAnsi"/>
          <w:b/>
          <w:sz w:val="22"/>
          <w:szCs w:val="22"/>
        </w:rPr>
      </w:pPr>
      <w:r>
        <w:rPr>
          <w:rFonts w:asciiTheme="minorHAnsi" w:hAnsiTheme="minorHAnsi" w:cstheme="minorHAnsi"/>
          <w:sz w:val="22"/>
          <w:szCs w:val="22"/>
        </w:rPr>
        <w:t>$198 billion to the Committee on Energy and Natural Resources for a variety of programs, including “financing for domestic manufacturing of clean energy and auto supply chain technologies.”</w:t>
      </w:r>
    </w:p>
    <w:p w14:paraId="4A44EDD8" w14:textId="77777777" w:rsidR="00CA3C0D" w:rsidRPr="00D84916" w:rsidRDefault="00CA3C0D" w:rsidP="00CA3C0D">
      <w:pPr>
        <w:pStyle w:val="ListParagraph"/>
        <w:numPr>
          <w:ilvl w:val="0"/>
          <w:numId w:val="33"/>
        </w:numPr>
        <w:rPr>
          <w:rFonts w:asciiTheme="minorHAnsi" w:hAnsiTheme="minorHAnsi" w:cstheme="minorHAnsi"/>
          <w:b/>
          <w:sz w:val="22"/>
          <w:szCs w:val="22"/>
        </w:rPr>
      </w:pPr>
      <w:r>
        <w:rPr>
          <w:rFonts w:asciiTheme="minorHAnsi" w:hAnsiTheme="minorHAnsi" w:cstheme="minorHAnsi"/>
          <w:bCs w:val="0"/>
          <w:sz w:val="22"/>
          <w:szCs w:val="22"/>
        </w:rPr>
        <w:t>$67 billion to the Committee on Environment and Public Works to implement “federal investments in energy efficient buildings and green materials” and a “methane polluter fee to reduce carbon emissions.”</w:t>
      </w:r>
    </w:p>
    <w:p w14:paraId="51655308" w14:textId="77777777" w:rsidR="00CA3C0D" w:rsidRPr="005305C5" w:rsidRDefault="00CA3C0D" w:rsidP="00CA3C0D">
      <w:pPr>
        <w:pStyle w:val="ListParagraph"/>
        <w:numPr>
          <w:ilvl w:val="0"/>
          <w:numId w:val="33"/>
        </w:numPr>
        <w:rPr>
          <w:rFonts w:asciiTheme="minorHAnsi" w:hAnsiTheme="minorHAnsi" w:cstheme="minorHAnsi"/>
          <w:b/>
          <w:sz w:val="22"/>
          <w:szCs w:val="22"/>
        </w:rPr>
      </w:pPr>
      <w:r>
        <w:rPr>
          <w:rFonts w:asciiTheme="minorHAnsi" w:hAnsiTheme="minorHAnsi" w:cstheme="minorHAnsi"/>
          <w:bCs w:val="0"/>
          <w:sz w:val="22"/>
          <w:szCs w:val="22"/>
        </w:rPr>
        <w:t>Directions for the Finance Committee to provide substantial portions of the investments contemplated in the $3.5 trillion package while also generating nearly all the stated offsets. Relevant items in the framework include:</w:t>
      </w:r>
    </w:p>
    <w:p w14:paraId="372F3266" w14:textId="77777777" w:rsidR="00CA3C0D" w:rsidRPr="005305C5" w:rsidRDefault="00CA3C0D" w:rsidP="00CA3C0D">
      <w:pPr>
        <w:pStyle w:val="ListParagraph"/>
        <w:numPr>
          <w:ilvl w:val="1"/>
          <w:numId w:val="33"/>
        </w:numPr>
        <w:rPr>
          <w:rFonts w:asciiTheme="minorHAnsi" w:hAnsiTheme="minorHAnsi" w:cstheme="minorHAnsi"/>
          <w:b/>
          <w:sz w:val="22"/>
          <w:szCs w:val="22"/>
        </w:rPr>
      </w:pPr>
      <w:r>
        <w:rPr>
          <w:rFonts w:asciiTheme="minorHAnsi" w:hAnsiTheme="minorHAnsi" w:cstheme="minorHAnsi"/>
          <w:bCs w:val="0"/>
          <w:sz w:val="22"/>
          <w:szCs w:val="22"/>
        </w:rPr>
        <w:t>Tax cut for Americans making less than $400,000 annually</w:t>
      </w:r>
    </w:p>
    <w:p w14:paraId="28AD3A63" w14:textId="77777777" w:rsidR="00CA3C0D" w:rsidRPr="005305C5" w:rsidRDefault="00CA3C0D" w:rsidP="00CA3C0D">
      <w:pPr>
        <w:pStyle w:val="ListParagraph"/>
        <w:numPr>
          <w:ilvl w:val="1"/>
          <w:numId w:val="33"/>
        </w:numPr>
        <w:rPr>
          <w:rFonts w:asciiTheme="minorHAnsi" w:hAnsiTheme="minorHAnsi" w:cstheme="minorHAnsi"/>
          <w:b/>
          <w:sz w:val="22"/>
          <w:szCs w:val="22"/>
        </w:rPr>
      </w:pPr>
      <w:r>
        <w:rPr>
          <w:rFonts w:asciiTheme="minorHAnsi" w:hAnsiTheme="minorHAnsi" w:cstheme="minorHAnsi"/>
          <w:bCs w:val="0"/>
          <w:sz w:val="22"/>
          <w:szCs w:val="22"/>
        </w:rPr>
        <w:t>Ensuring the wealthy and large corporations pay their “fair share of taxes”</w:t>
      </w:r>
    </w:p>
    <w:p w14:paraId="18A5BECF" w14:textId="77777777" w:rsidR="00CA3C0D" w:rsidRPr="005305C5" w:rsidRDefault="00CA3C0D" w:rsidP="00CA3C0D">
      <w:pPr>
        <w:pStyle w:val="ListParagraph"/>
        <w:numPr>
          <w:ilvl w:val="1"/>
          <w:numId w:val="33"/>
        </w:numPr>
        <w:rPr>
          <w:rFonts w:asciiTheme="minorHAnsi" w:hAnsiTheme="minorHAnsi" w:cstheme="minorHAnsi"/>
          <w:b/>
          <w:sz w:val="22"/>
          <w:szCs w:val="22"/>
        </w:rPr>
      </w:pPr>
      <w:r>
        <w:rPr>
          <w:rFonts w:asciiTheme="minorHAnsi" w:hAnsiTheme="minorHAnsi" w:cstheme="minorHAnsi"/>
          <w:bCs w:val="0"/>
          <w:sz w:val="22"/>
          <w:szCs w:val="22"/>
        </w:rPr>
        <w:t>Clean energy, manufacturing, and transportation tax incentives</w:t>
      </w:r>
    </w:p>
    <w:p w14:paraId="2995D2AF" w14:textId="77777777" w:rsidR="00CA3C0D" w:rsidRPr="005305C5" w:rsidRDefault="00CA3C0D" w:rsidP="00CA3C0D">
      <w:pPr>
        <w:pStyle w:val="ListParagraph"/>
        <w:numPr>
          <w:ilvl w:val="1"/>
          <w:numId w:val="33"/>
        </w:numPr>
        <w:rPr>
          <w:rFonts w:asciiTheme="minorHAnsi" w:hAnsiTheme="minorHAnsi" w:cstheme="minorHAnsi"/>
          <w:b/>
          <w:sz w:val="22"/>
          <w:szCs w:val="22"/>
        </w:rPr>
      </w:pPr>
      <w:r>
        <w:rPr>
          <w:rFonts w:asciiTheme="minorHAnsi" w:hAnsiTheme="minorHAnsi" w:cstheme="minorHAnsi"/>
          <w:bCs w:val="0"/>
          <w:sz w:val="22"/>
          <w:szCs w:val="22"/>
        </w:rPr>
        <w:t>Pro-worker incentives and worker support</w:t>
      </w:r>
    </w:p>
    <w:p w14:paraId="73C041FD" w14:textId="77777777" w:rsidR="00CA3C0D" w:rsidRPr="005305C5" w:rsidRDefault="00CA3C0D" w:rsidP="00CA3C0D">
      <w:pPr>
        <w:pStyle w:val="ListParagraph"/>
        <w:numPr>
          <w:ilvl w:val="1"/>
          <w:numId w:val="33"/>
        </w:numPr>
        <w:rPr>
          <w:rFonts w:asciiTheme="minorHAnsi" w:hAnsiTheme="minorHAnsi" w:cstheme="minorHAnsi"/>
          <w:b/>
          <w:sz w:val="22"/>
          <w:szCs w:val="22"/>
        </w:rPr>
      </w:pPr>
      <w:r>
        <w:rPr>
          <w:rFonts w:asciiTheme="minorHAnsi" w:hAnsiTheme="minorHAnsi" w:cstheme="minorHAnsi"/>
          <w:bCs w:val="0"/>
          <w:sz w:val="22"/>
          <w:szCs w:val="22"/>
        </w:rPr>
        <w:lastRenderedPageBreak/>
        <w:t>SALT cap relief</w:t>
      </w:r>
    </w:p>
    <w:p w14:paraId="31B06C84" w14:textId="3D661282" w:rsidR="00CA3C0D" w:rsidRPr="006D516E" w:rsidRDefault="00CA3C0D" w:rsidP="00CA3C0D">
      <w:pPr>
        <w:pStyle w:val="ListParagraph"/>
        <w:numPr>
          <w:ilvl w:val="1"/>
          <w:numId w:val="33"/>
        </w:numPr>
        <w:rPr>
          <w:rFonts w:asciiTheme="minorHAnsi" w:hAnsiTheme="minorHAnsi" w:cstheme="minorHAnsi"/>
          <w:b/>
          <w:sz w:val="22"/>
          <w:szCs w:val="22"/>
        </w:rPr>
      </w:pPr>
      <w:r>
        <w:rPr>
          <w:rFonts w:asciiTheme="minorHAnsi" w:hAnsiTheme="minorHAnsi" w:cstheme="minorHAnsi"/>
          <w:bCs w:val="0"/>
          <w:sz w:val="22"/>
          <w:szCs w:val="22"/>
        </w:rPr>
        <w:t>Corporate and international tax reform</w:t>
      </w:r>
    </w:p>
    <w:p w14:paraId="0FE0E417" w14:textId="4D9B84B5" w:rsidR="006D516E" w:rsidRPr="00357C9A" w:rsidRDefault="006D516E" w:rsidP="00CA3C0D">
      <w:pPr>
        <w:pStyle w:val="ListParagraph"/>
        <w:numPr>
          <w:ilvl w:val="1"/>
          <w:numId w:val="33"/>
        </w:numPr>
        <w:rPr>
          <w:rFonts w:asciiTheme="minorHAnsi" w:hAnsiTheme="minorHAnsi" w:cstheme="minorHAnsi"/>
          <w:b/>
          <w:sz w:val="22"/>
          <w:szCs w:val="22"/>
        </w:rPr>
      </w:pPr>
      <w:r>
        <w:rPr>
          <w:rFonts w:asciiTheme="minorHAnsi" w:hAnsiTheme="minorHAnsi" w:cstheme="minorHAnsi"/>
          <w:bCs w:val="0"/>
          <w:sz w:val="22"/>
          <w:szCs w:val="22"/>
        </w:rPr>
        <w:t>Increased IRS tax enforcement</w:t>
      </w:r>
    </w:p>
    <w:p w14:paraId="583FC31E" w14:textId="77777777" w:rsidR="00CA3C0D" w:rsidRPr="005305C5" w:rsidRDefault="00CA3C0D" w:rsidP="00CA3C0D">
      <w:pPr>
        <w:pStyle w:val="ListParagraph"/>
        <w:numPr>
          <w:ilvl w:val="0"/>
          <w:numId w:val="33"/>
        </w:numPr>
        <w:rPr>
          <w:rFonts w:asciiTheme="minorHAnsi" w:hAnsiTheme="minorHAnsi" w:cstheme="minorHAnsi"/>
          <w:b/>
          <w:sz w:val="22"/>
          <w:szCs w:val="22"/>
        </w:rPr>
      </w:pPr>
      <w:r>
        <w:rPr>
          <w:rFonts w:asciiTheme="minorHAnsi" w:hAnsiTheme="minorHAnsi" w:cstheme="minorHAnsi"/>
          <w:bCs w:val="0"/>
          <w:sz w:val="22"/>
          <w:szCs w:val="22"/>
        </w:rPr>
        <w:t>$25 billion to the Small Business Committee instructing for programs providing “small business access to credit, investment, and markets.”</w:t>
      </w:r>
    </w:p>
    <w:p w14:paraId="2F35A11A" w14:textId="377227D4" w:rsidR="00DD6EDB" w:rsidRDefault="00DD6EDB" w:rsidP="00DD6EDB">
      <w:pPr>
        <w:ind w:firstLine="720"/>
        <w:rPr>
          <w:rFonts w:asciiTheme="minorHAnsi" w:hAnsiTheme="minorHAnsi" w:cstheme="minorHAnsi"/>
          <w:bCs/>
          <w:sz w:val="22"/>
          <w:szCs w:val="22"/>
        </w:rPr>
      </w:pPr>
    </w:p>
    <w:p w14:paraId="316ED180" w14:textId="46136309" w:rsidR="00DD6EDB" w:rsidRPr="00DD6EDB" w:rsidRDefault="00441A6C" w:rsidP="00DD6EDB">
      <w:pPr>
        <w:jc w:val="center"/>
        <w:rPr>
          <w:rFonts w:asciiTheme="minorHAnsi" w:hAnsiTheme="minorHAnsi" w:cstheme="minorHAnsi"/>
          <w:bCs/>
          <w:sz w:val="22"/>
          <w:szCs w:val="22"/>
          <w:u w:val="single"/>
        </w:rPr>
      </w:pPr>
      <w:r>
        <w:rPr>
          <w:rFonts w:asciiTheme="minorHAnsi" w:hAnsiTheme="minorHAnsi" w:cstheme="minorHAnsi"/>
          <w:bCs/>
          <w:sz w:val="22"/>
          <w:szCs w:val="22"/>
          <w:u w:val="single"/>
        </w:rPr>
        <w:t xml:space="preserve">SENATE </w:t>
      </w:r>
      <w:r w:rsidR="00255A3F">
        <w:rPr>
          <w:rFonts w:asciiTheme="minorHAnsi" w:hAnsiTheme="minorHAnsi" w:cstheme="minorHAnsi"/>
          <w:bCs/>
          <w:sz w:val="22"/>
          <w:szCs w:val="22"/>
          <w:u w:val="single"/>
        </w:rPr>
        <w:t xml:space="preserve">RECONCILIATION </w:t>
      </w:r>
      <w:r w:rsidR="00312AEA">
        <w:rPr>
          <w:rFonts w:asciiTheme="minorHAnsi" w:hAnsiTheme="minorHAnsi" w:cstheme="minorHAnsi"/>
          <w:bCs/>
          <w:sz w:val="22"/>
          <w:szCs w:val="22"/>
          <w:u w:val="single"/>
        </w:rPr>
        <w:t>AMENDMENTS</w:t>
      </w:r>
    </w:p>
    <w:p w14:paraId="5F714913" w14:textId="180D37E5" w:rsidR="00DD6EDB" w:rsidRDefault="00DD6EDB">
      <w:pPr>
        <w:rPr>
          <w:rFonts w:asciiTheme="minorHAnsi" w:hAnsiTheme="minorHAnsi" w:cstheme="minorHAnsi"/>
          <w:bCs/>
          <w:sz w:val="22"/>
          <w:szCs w:val="22"/>
        </w:rPr>
      </w:pPr>
    </w:p>
    <w:p w14:paraId="4E260570" w14:textId="43AF43B0" w:rsidR="00DD6EDB" w:rsidRPr="00312AEA" w:rsidRDefault="00312AEA">
      <w:pPr>
        <w:rPr>
          <w:rFonts w:asciiTheme="minorHAnsi" w:hAnsiTheme="minorHAnsi" w:cstheme="minorHAnsi"/>
          <w:bCs/>
          <w:sz w:val="22"/>
          <w:szCs w:val="22"/>
        </w:rPr>
      </w:pPr>
      <w:r w:rsidRPr="00255A3F">
        <w:rPr>
          <w:rFonts w:asciiTheme="minorHAnsi" w:hAnsiTheme="minorHAnsi" w:cstheme="minorHAnsi"/>
          <w:color w:val="000000" w:themeColor="text1"/>
          <w:sz w:val="22"/>
          <w:szCs w:val="22"/>
          <w:shd w:val="clear" w:color="auto" w:fill="FFFFFF"/>
        </w:rPr>
        <w:t xml:space="preserve">During the </w:t>
      </w:r>
      <w:r w:rsidR="00441A6C">
        <w:rPr>
          <w:rFonts w:asciiTheme="minorHAnsi" w:hAnsiTheme="minorHAnsi" w:cstheme="minorHAnsi"/>
          <w:color w:val="000000" w:themeColor="text1"/>
          <w:sz w:val="22"/>
          <w:szCs w:val="22"/>
          <w:shd w:val="clear" w:color="auto" w:fill="FFFFFF"/>
        </w:rPr>
        <w:t>“</w:t>
      </w:r>
      <w:r w:rsidRPr="00255A3F">
        <w:rPr>
          <w:rFonts w:asciiTheme="minorHAnsi" w:hAnsiTheme="minorHAnsi" w:cstheme="minorHAnsi"/>
          <w:color w:val="000000" w:themeColor="text1"/>
          <w:sz w:val="22"/>
          <w:szCs w:val="22"/>
          <w:shd w:val="clear" w:color="auto" w:fill="FFFFFF"/>
        </w:rPr>
        <w:t>vote-a-</w:t>
      </w:r>
      <w:proofErr w:type="spellStart"/>
      <w:r w:rsidRPr="00255A3F">
        <w:rPr>
          <w:rFonts w:asciiTheme="minorHAnsi" w:hAnsiTheme="minorHAnsi" w:cstheme="minorHAnsi"/>
          <w:color w:val="000000" w:themeColor="text1"/>
          <w:sz w:val="22"/>
          <w:szCs w:val="22"/>
          <w:shd w:val="clear" w:color="auto" w:fill="FFFFFF"/>
        </w:rPr>
        <w:t>rama</w:t>
      </w:r>
      <w:proofErr w:type="spellEnd"/>
      <w:r w:rsidR="00441A6C">
        <w:rPr>
          <w:rFonts w:asciiTheme="minorHAnsi" w:hAnsiTheme="minorHAnsi" w:cstheme="minorHAnsi"/>
          <w:color w:val="000000" w:themeColor="text1"/>
          <w:sz w:val="22"/>
          <w:szCs w:val="22"/>
          <w:shd w:val="clear" w:color="auto" w:fill="FFFFFF"/>
        </w:rPr>
        <w:t>”</w:t>
      </w:r>
      <w:r w:rsidRPr="00255A3F">
        <w:rPr>
          <w:rFonts w:asciiTheme="minorHAnsi" w:hAnsiTheme="minorHAnsi" w:cstheme="minorHAnsi"/>
          <w:color w:val="000000" w:themeColor="text1"/>
          <w:sz w:val="22"/>
          <w:szCs w:val="22"/>
          <w:shd w:val="clear" w:color="auto" w:fill="FFFFFF"/>
        </w:rPr>
        <w:t xml:space="preserve"> for the budget resolution</w:t>
      </w:r>
      <w:r w:rsidR="00441A6C">
        <w:rPr>
          <w:rFonts w:asciiTheme="minorHAnsi" w:hAnsiTheme="minorHAnsi" w:cstheme="minorHAnsi"/>
          <w:color w:val="000000" w:themeColor="text1"/>
          <w:sz w:val="22"/>
          <w:szCs w:val="22"/>
          <w:shd w:val="clear" w:color="auto" w:fill="FFFFFF"/>
        </w:rPr>
        <w:t xml:space="preserve"> in the Senate</w:t>
      </w:r>
      <w:r w:rsidRPr="00255A3F">
        <w:rPr>
          <w:rFonts w:asciiTheme="minorHAnsi" w:hAnsiTheme="minorHAnsi" w:cstheme="minorHAnsi"/>
          <w:color w:val="000000" w:themeColor="text1"/>
          <w:sz w:val="22"/>
          <w:szCs w:val="22"/>
          <w:shd w:val="clear" w:color="auto" w:fill="FFFFFF"/>
        </w:rPr>
        <w:t>, 43 roll call votes were held on August 10-11, 2021</w:t>
      </w:r>
      <w:r w:rsidRPr="00255A3F">
        <w:rPr>
          <w:rFonts w:asciiTheme="minorHAnsi" w:hAnsiTheme="minorHAnsi" w:cstheme="minorHAnsi"/>
          <w:bCs/>
          <w:color w:val="000000" w:themeColor="text1"/>
          <w:sz w:val="22"/>
          <w:szCs w:val="22"/>
        </w:rPr>
        <w:t xml:space="preserve">. </w:t>
      </w:r>
      <w:r>
        <w:rPr>
          <w:rFonts w:asciiTheme="minorHAnsi" w:hAnsiTheme="minorHAnsi" w:cstheme="minorHAnsi"/>
          <w:bCs/>
          <w:sz w:val="22"/>
          <w:szCs w:val="22"/>
        </w:rPr>
        <w:t xml:space="preserve">Relevant amendments </w:t>
      </w:r>
      <w:r w:rsidR="00EC5E4A">
        <w:rPr>
          <w:rFonts w:asciiTheme="minorHAnsi" w:hAnsiTheme="minorHAnsi" w:cstheme="minorHAnsi"/>
          <w:bCs/>
          <w:sz w:val="22"/>
          <w:szCs w:val="22"/>
        </w:rPr>
        <w:t>considered during the voting session include</w:t>
      </w:r>
      <w:r>
        <w:rPr>
          <w:rFonts w:asciiTheme="minorHAnsi" w:hAnsiTheme="minorHAnsi" w:cstheme="minorHAnsi"/>
          <w:bCs/>
          <w:sz w:val="22"/>
          <w:szCs w:val="22"/>
        </w:rPr>
        <w:t>:</w:t>
      </w:r>
    </w:p>
    <w:p w14:paraId="38C47F3A" w14:textId="03F0D1F1" w:rsidR="00EC5E4A" w:rsidRDefault="00EC5E4A" w:rsidP="00EC5E4A">
      <w:pPr>
        <w:pStyle w:val="ListParagraph"/>
        <w:numPr>
          <w:ilvl w:val="0"/>
          <w:numId w:val="33"/>
        </w:numPr>
        <w:rPr>
          <w:rFonts w:asciiTheme="minorHAnsi" w:hAnsiTheme="minorHAnsi" w:cstheme="minorHAnsi"/>
          <w:sz w:val="22"/>
          <w:szCs w:val="22"/>
        </w:rPr>
      </w:pPr>
      <w:r>
        <w:rPr>
          <w:rFonts w:asciiTheme="minorHAnsi" w:hAnsiTheme="minorHAnsi" w:cstheme="minorHAnsi"/>
          <w:sz w:val="22"/>
          <w:szCs w:val="22"/>
        </w:rPr>
        <w:t xml:space="preserve">Unanimous adoption of </w:t>
      </w:r>
      <w:r w:rsidRPr="00EC5E4A">
        <w:rPr>
          <w:rFonts w:asciiTheme="minorHAnsi" w:hAnsiTheme="minorHAnsi" w:cstheme="minorHAnsi"/>
          <w:sz w:val="22"/>
          <w:szCs w:val="22"/>
        </w:rPr>
        <w:t xml:space="preserve">Senator Thune’s (R-SD) stepped-up basis amendment calling on Congress to protect owners of </w:t>
      </w:r>
      <w:proofErr w:type="gramStart"/>
      <w:r w:rsidRPr="00EC5E4A">
        <w:rPr>
          <w:rFonts w:asciiTheme="minorHAnsi" w:hAnsiTheme="minorHAnsi" w:cstheme="minorHAnsi"/>
          <w:sz w:val="22"/>
          <w:szCs w:val="22"/>
        </w:rPr>
        <w:t>generationally-owned</w:t>
      </w:r>
      <w:proofErr w:type="gramEnd"/>
      <w:r w:rsidRPr="00EC5E4A">
        <w:rPr>
          <w:rFonts w:asciiTheme="minorHAnsi" w:hAnsiTheme="minorHAnsi" w:cstheme="minorHAnsi"/>
          <w:sz w:val="22"/>
          <w:szCs w:val="22"/>
        </w:rPr>
        <w:t xml:space="preserve"> businesses, farms, and ranches so that they may continue to transfer ownership or operations to family members or others based upon the same tax principles that existed when they began operations (</w:t>
      </w:r>
      <w:r w:rsidR="0077275D">
        <w:rPr>
          <w:rFonts w:asciiTheme="minorHAnsi" w:hAnsiTheme="minorHAnsi" w:cstheme="minorHAnsi"/>
          <w:sz w:val="22"/>
          <w:szCs w:val="22"/>
        </w:rPr>
        <w:t xml:space="preserve">no. </w:t>
      </w:r>
      <w:r w:rsidRPr="00EC5E4A">
        <w:rPr>
          <w:rFonts w:asciiTheme="minorHAnsi" w:hAnsiTheme="minorHAnsi" w:cstheme="minorHAnsi"/>
          <w:sz w:val="22"/>
          <w:szCs w:val="22"/>
        </w:rPr>
        <w:t>3106)</w:t>
      </w:r>
      <w:r w:rsidR="005C393D">
        <w:rPr>
          <w:rFonts w:asciiTheme="minorHAnsi" w:hAnsiTheme="minorHAnsi" w:cstheme="minorHAnsi"/>
          <w:sz w:val="22"/>
          <w:szCs w:val="22"/>
        </w:rPr>
        <w:t>.</w:t>
      </w:r>
    </w:p>
    <w:p w14:paraId="63178595" w14:textId="6541A34B" w:rsidR="00EC5E4A" w:rsidRDefault="00CA3C0D" w:rsidP="00EC5E4A">
      <w:pPr>
        <w:pStyle w:val="ListParagraph"/>
        <w:numPr>
          <w:ilvl w:val="1"/>
          <w:numId w:val="33"/>
        </w:numPr>
        <w:rPr>
          <w:rFonts w:asciiTheme="minorHAnsi" w:hAnsiTheme="minorHAnsi" w:cstheme="minorHAnsi"/>
          <w:sz w:val="22"/>
          <w:szCs w:val="22"/>
        </w:rPr>
      </w:pPr>
      <w:r>
        <w:rPr>
          <w:rFonts w:asciiTheme="minorHAnsi" w:hAnsiTheme="minorHAnsi" w:cstheme="minorHAnsi"/>
          <w:sz w:val="22"/>
          <w:szCs w:val="22"/>
        </w:rPr>
        <w:t>A c</w:t>
      </w:r>
      <w:r w:rsidR="00EC5E4A" w:rsidRPr="00EC5E4A">
        <w:rPr>
          <w:rFonts w:asciiTheme="minorHAnsi" w:hAnsiTheme="minorHAnsi" w:cstheme="minorHAnsi"/>
          <w:sz w:val="22"/>
          <w:szCs w:val="22"/>
        </w:rPr>
        <w:t>ompeting amendment by Senator Cortez Masto (D-NV) to establish a reserve fund relating to protecting family farms, ranches, and small businesses while ensuring the wealthy pay their fair share (</w:t>
      </w:r>
      <w:r w:rsidR="0077275D">
        <w:rPr>
          <w:rFonts w:asciiTheme="minorHAnsi" w:hAnsiTheme="minorHAnsi" w:cstheme="minorHAnsi"/>
          <w:sz w:val="22"/>
          <w:szCs w:val="22"/>
        </w:rPr>
        <w:t xml:space="preserve">no. </w:t>
      </w:r>
      <w:r w:rsidR="00EC5E4A" w:rsidRPr="00EC5E4A">
        <w:rPr>
          <w:rFonts w:asciiTheme="minorHAnsi" w:hAnsiTheme="minorHAnsi" w:cstheme="minorHAnsi"/>
          <w:sz w:val="22"/>
          <w:szCs w:val="22"/>
        </w:rPr>
        <w:t>3317), was not adopted</w:t>
      </w:r>
      <w:r w:rsidR="00EC5E4A">
        <w:rPr>
          <w:rFonts w:asciiTheme="minorHAnsi" w:hAnsiTheme="minorHAnsi" w:cstheme="minorHAnsi"/>
          <w:sz w:val="22"/>
          <w:szCs w:val="22"/>
        </w:rPr>
        <w:t>.</w:t>
      </w:r>
    </w:p>
    <w:p w14:paraId="0F55E566" w14:textId="782CB464" w:rsidR="00EC5E4A" w:rsidRPr="00EC5E4A" w:rsidRDefault="00EC5E4A" w:rsidP="00EC5E4A">
      <w:pPr>
        <w:pStyle w:val="ListParagraph"/>
        <w:numPr>
          <w:ilvl w:val="2"/>
          <w:numId w:val="33"/>
        </w:numPr>
        <w:rPr>
          <w:rFonts w:asciiTheme="minorHAnsi" w:hAnsiTheme="minorHAnsi" w:cstheme="minorHAnsi"/>
          <w:sz w:val="22"/>
          <w:szCs w:val="22"/>
        </w:rPr>
      </w:pPr>
      <w:r>
        <w:rPr>
          <w:rFonts w:asciiTheme="minorHAnsi" w:hAnsiTheme="minorHAnsi" w:cstheme="minorHAnsi"/>
          <w:sz w:val="22"/>
          <w:szCs w:val="22"/>
        </w:rPr>
        <w:t>Opponents of amendment</w:t>
      </w:r>
      <w:r w:rsidR="00745592">
        <w:rPr>
          <w:rFonts w:asciiTheme="minorHAnsi" w:hAnsiTheme="minorHAnsi" w:cstheme="minorHAnsi"/>
          <w:sz w:val="22"/>
          <w:szCs w:val="22"/>
        </w:rPr>
        <w:t xml:space="preserve"> no. 3317</w:t>
      </w:r>
      <w:r>
        <w:rPr>
          <w:rFonts w:asciiTheme="minorHAnsi" w:hAnsiTheme="minorHAnsi" w:cstheme="minorHAnsi"/>
          <w:sz w:val="22"/>
          <w:szCs w:val="22"/>
        </w:rPr>
        <w:t xml:space="preserve"> </w:t>
      </w:r>
      <w:r w:rsidR="004854A7">
        <w:rPr>
          <w:rFonts w:asciiTheme="minorHAnsi" w:hAnsiTheme="minorHAnsi" w:cstheme="minorHAnsi"/>
          <w:sz w:val="22"/>
          <w:szCs w:val="22"/>
        </w:rPr>
        <w:t xml:space="preserve">claimed </w:t>
      </w:r>
      <w:r>
        <w:rPr>
          <w:rFonts w:asciiTheme="minorHAnsi" w:hAnsiTheme="minorHAnsi" w:cstheme="minorHAnsi"/>
          <w:sz w:val="22"/>
          <w:szCs w:val="22"/>
        </w:rPr>
        <w:t xml:space="preserve">it </w:t>
      </w:r>
      <w:r w:rsidRPr="00EC5E4A">
        <w:rPr>
          <w:rFonts w:asciiTheme="minorHAnsi" w:hAnsiTheme="minorHAnsi" w:cstheme="minorHAnsi"/>
          <w:sz w:val="22"/>
          <w:szCs w:val="22"/>
        </w:rPr>
        <w:t xml:space="preserve">wouldn’t provide sustained relief and would be difficult to </w:t>
      </w:r>
      <w:r w:rsidR="00C825DE" w:rsidRPr="00EC5E4A">
        <w:rPr>
          <w:rFonts w:asciiTheme="minorHAnsi" w:hAnsiTheme="minorHAnsi" w:cstheme="minorHAnsi"/>
          <w:sz w:val="22"/>
          <w:szCs w:val="22"/>
        </w:rPr>
        <w:t>implement.</w:t>
      </w:r>
    </w:p>
    <w:p w14:paraId="11B62180" w14:textId="0E2C3BDD" w:rsidR="00DD6EDB" w:rsidRPr="005C393D" w:rsidRDefault="005C393D" w:rsidP="005C393D">
      <w:pPr>
        <w:pStyle w:val="ListParagraph"/>
        <w:numPr>
          <w:ilvl w:val="0"/>
          <w:numId w:val="33"/>
        </w:numPr>
        <w:rPr>
          <w:rFonts w:asciiTheme="minorHAnsi" w:hAnsiTheme="minorHAnsi" w:cstheme="minorHAnsi"/>
          <w:sz w:val="22"/>
          <w:szCs w:val="22"/>
        </w:rPr>
      </w:pPr>
      <w:r>
        <w:rPr>
          <w:rFonts w:asciiTheme="minorHAnsi" w:hAnsiTheme="minorHAnsi" w:cstheme="minorHAnsi"/>
          <w:sz w:val="22"/>
          <w:szCs w:val="22"/>
        </w:rPr>
        <w:t xml:space="preserve">Adopted amendment </w:t>
      </w:r>
      <w:r w:rsidR="00C825DE">
        <w:rPr>
          <w:rFonts w:asciiTheme="minorHAnsi" w:hAnsiTheme="minorHAnsi" w:cstheme="minorHAnsi"/>
          <w:sz w:val="22"/>
          <w:szCs w:val="22"/>
        </w:rPr>
        <w:t>no. 3115</w:t>
      </w:r>
      <w:r>
        <w:rPr>
          <w:rFonts w:asciiTheme="minorHAnsi" w:hAnsiTheme="minorHAnsi" w:cstheme="minorHAnsi"/>
          <w:sz w:val="22"/>
          <w:szCs w:val="22"/>
        </w:rPr>
        <w:t xml:space="preserve"> to </w:t>
      </w:r>
      <w:r w:rsidRPr="005C393D">
        <w:rPr>
          <w:rFonts w:asciiTheme="minorHAnsi" w:hAnsiTheme="minorHAnsi" w:cstheme="minorHAnsi"/>
          <w:sz w:val="22"/>
          <w:szCs w:val="22"/>
        </w:rPr>
        <w:t>prohibit or limit the issuance of costly Clean Air Act permit</w:t>
      </w:r>
      <w:r>
        <w:rPr>
          <w:rFonts w:asciiTheme="minorHAnsi" w:hAnsiTheme="minorHAnsi" w:cstheme="minorHAnsi"/>
          <w:sz w:val="22"/>
          <w:szCs w:val="22"/>
        </w:rPr>
        <w:t xml:space="preserve"> </w:t>
      </w:r>
      <w:r w:rsidRPr="005C393D">
        <w:rPr>
          <w:rFonts w:asciiTheme="minorHAnsi" w:hAnsiTheme="minorHAnsi" w:cstheme="minorHAnsi"/>
          <w:sz w:val="22"/>
          <w:szCs w:val="22"/>
        </w:rPr>
        <w:t>requirements on farmers and ranchers in the United States or</w:t>
      </w:r>
      <w:r>
        <w:rPr>
          <w:rFonts w:asciiTheme="minorHAnsi" w:hAnsiTheme="minorHAnsi" w:cstheme="minorHAnsi"/>
          <w:sz w:val="22"/>
          <w:szCs w:val="22"/>
        </w:rPr>
        <w:t xml:space="preserve"> </w:t>
      </w:r>
      <w:r w:rsidRPr="005C393D">
        <w:rPr>
          <w:rFonts w:asciiTheme="minorHAnsi" w:hAnsiTheme="minorHAnsi" w:cstheme="minorHAnsi"/>
          <w:sz w:val="22"/>
          <w:szCs w:val="22"/>
        </w:rPr>
        <w:t>the imposition of new Federal methane requirements</w:t>
      </w:r>
      <w:r>
        <w:rPr>
          <w:rFonts w:asciiTheme="minorHAnsi" w:hAnsiTheme="minorHAnsi" w:cstheme="minorHAnsi"/>
          <w:sz w:val="22"/>
          <w:szCs w:val="22"/>
        </w:rPr>
        <w:t xml:space="preserve"> </w:t>
      </w:r>
      <w:r w:rsidRPr="005C393D">
        <w:rPr>
          <w:rFonts w:asciiTheme="minorHAnsi" w:hAnsiTheme="minorHAnsi" w:cstheme="minorHAnsi"/>
          <w:sz w:val="22"/>
          <w:szCs w:val="22"/>
        </w:rPr>
        <w:t>on livestock.</w:t>
      </w:r>
    </w:p>
    <w:p w14:paraId="3601DD2E" w14:textId="759E33BE" w:rsidR="00A6746B" w:rsidRDefault="00C825DE" w:rsidP="00DD6EDB">
      <w:pPr>
        <w:pStyle w:val="ListParagraph"/>
        <w:numPr>
          <w:ilvl w:val="0"/>
          <w:numId w:val="33"/>
        </w:numPr>
        <w:rPr>
          <w:rFonts w:asciiTheme="minorHAnsi" w:hAnsiTheme="minorHAnsi" w:cstheme="minorHAnsi"/>
          <w:sz w:val="22"/>
          <w:szCs w:val="22"/>
        </w:rPr>
      </w:pPr>
      <w:r>
        <w:rPr>
          <w:rFonts w:asciiTheme="minorHAnsi" w:hAnsiTheme="minorHAnsi" w:cstheme="minorHAnsi"/>
          <w:sz w:val="22"/>
          <w:szCs w:val="22"/>
        </w:rPr>
        <w:t xml:space="preserve">Rejection of amendment no. 3099 </w:t>
      </w:r>
      <w:r w:rsidR="0077275D">
        <w:rPr>
          <w:rFonts w:asciiTheme="minorHAnsi" w:hAnsiTheme="minorHAnsi" w:cstheme="minorHAnsi"/>
          <w:sz w:val="22"/>
          <w:szCs w:val="22"/>
        </w:rPr>
        <w:t xml:space="preserve">which sought </w:t>
      </w:r>
      <w:r>
        <w:rPr>
          <w:rFonts w:asciiTheme="minorHAnsi" w:hAnsiTheme="minorHAnsi" w:cstheme="minorHAnsi"/>
          <w:sz w:val="22"/>
          <w:szCs w:val="22"/>
        </w:rPr>
        <w:t>to prevent the monitoring and reporting of sensitive American taxpayer information to the IRS by financial institutions regarding deposits and withdrawals made by any individual or business in savings, checking, or other accounts of as little as $600</w:t>
      </w:r>
      <w:r w:rsidR="0077275D">
        <w:rPr>
          <w:rFonts w:asciiTheme="minorHAnsi" w:hAnsiTheme="minorHAnsi" w:cstheme="minorHAnsi"/>
          <w:sz w:val="22"/>
          <w:szCs w:val="22"/>
        </w:rPr>
        <w:t xml:space="preserve">, in favor of </w:t>
      </w:r>
      <w:r w:rsidR="00745592">
        <w:rPr>
          <w:rFonts w:asciiTheme="minorHAnsi" w:hAnsiTheme="minorHAnsi" w:cstheme="minorHAnsi"/>
          <w:sz w:val="22"/>
          <w:szCs w:val="22"/>
        </w:rPr>
        <w:t xml:space="preserve">adopted </w:t>
      </w:r>
      <w:r w:rsidR="0077275D">
        <w:rPr>
          <w:rFonts w:asciiTheme="minorHAnsi" w:hAnsiTheme="minorHAnsi" w:cstheme="minorHAnsi"/>
          <w:sz w:val="22"/>
          <w:szCs w:val="22"/>
        </w:rPr>
        <w:t>amendment no. 3365 to protect the privacy of American taxpayer and small business tax information while only reporting large financial account balances to the IRS, to ensure those evading taxes pay what they owe.</w:t>
      </w:r>
    </w:p>
    <w:p w14:paraId="4A3C0A9A" w14:textId="7816E1A1" w:rsidR="0077275D" w:rsidRPr="0077275D" w:rsidRDefault="0077275D" w:rsidP="0077275D">
      <w:pPr>
        <w:pStyle w:val="ListParagraph"/>
        <w:numPr>
          <w:ilvl w:val="0"/>
          <w:numId w:val="33"/>
        </w:numPr>
        <w:rPr>
          <w:rFonts w:asciiTheme="minorHAnsi" w:hAnsiTheme="minorHAnsi" w:cstheme="minorHAnsi"/>
          <w:sz w:val="22"/>
          <w:szCs w:val="22"/>
        </w:rPr>
      </w:pPr>
      <w:r>
        <w:rPr>
          <w:rFonts w:asciiTheme="minorHAnsi" w:hAnsiTheme="minorHAnsi" w:cstheme="minorHAnsi"/>
          <w:sz w:val="22"/>
          <w:szCs w:val="22"/>
        </w:rPr>
        <w:t xml:space="preserve">Adopted </w:t>
      </w:r>
      <w:r w:rsidRPr="0077275D">
        <w:rPr>
          <w:rFonts w:asciiTheme="minorHAnsi" w:hAnsiTheme="minorHAnsi" w:cstheme="minorHAnsi"/>
          <w:sz w:val="22"/>
          <w:szCs w:val="22"/>
        </w:rPr>
        <w:t xml:space="preserve">amendment </w:t>
      </w:r>
      <w:r>
        <w:rPr>
          <w:rFonts w:asciiTheme="minorHAnsi" w:hAnsiTheme="minorHAnsi" w:cstheme="minorHAnsi"/>
          <w:sz w:val="22"/>
          <w:szCs w:val="22"/>
        </w:rPr>
        <w:t>no. 3278</w:t>
      </w:r>
      <w:r w:rsidRPr="0077275D">
        <w:rPr>
          <w:rFonts w:asciiTheme="minorHAnsi" w:hAnsiTheme="minorHAnsi" w:cstheme="minorHAnsi"/>
          <w:sz w:val="22"/>
          <w:szCs w:val="22"/>
        </w:rPr>
        <w:t xml:space="preserve"> to promot</w:t>
      </w:r>
      <w:r>
        <w:rPr>
          <w:rFonts w:asciiTheme="minorHAnsi" w:hAnsiTheme="minorHAnsi" w:cstheme="minorHAnsi"/>
          <w:sz w:val="22"/>
          <w:szCs w:val="22"/>
        </w:rPr>
        <w:t>e</w:t>
      </w:r>
      <w:r w:rsidRPr="0077275D">
        <w:rPr>
          <w:rFonts w:asciiTheme="minorHAnsi" w:hAnsiTheme="minorHAnsi" w:cstheme="minorHAnsi"/>
          <w:sz w:val="22"/>
          <w:szCs w:val="22"/>
        </w:rPr>
        <w:t xml:space="preserve"> U.S. competitiveness and innovation by supporting research and development, including by preserving full expensing of R&amp;D expenditures and expanding the R&amp;D credit for small businesses</w:t>
      </w:r>
      <w:r>
        <w:rPr>
          <w:rFonts w:asciiTheme="minorHAnsi" w:hAnsiTheme="minorHAnsi" w:cstheme="minorHAnsi"/>
          <w:sz w:val="22"/>
          <w:szCs w:val="22"/>
        </w:rPr>
        <w:t>.</w:t>
      </w:r>
    </w:p>
    <w:p w14:paraId="58E8D71C" w14:textId="4A2C6989" w:rsidR="00B816AE" w:rsidRDefault="00745592" w:rsidP="00DD6EDB">
      <w:pPr>
        <w:pStyle w:val="ListParagraph"/>
        <w:numPr>
          <w:ilvl w:val="0"/>
          <w:numId w:val="33"/>
        </w:numPr>
        <w:rPr>
          <w:rFonts w:asciiTheme="minorHAnsi" w:hAnsiTheme="minorHAnsi" w:cstheme="minorHAnsi"/>
          <w:sz w:val="22"/>
          <w:szCs w:val="22"/>
        </w:rPr>
      </w:pPr>
      <w:r>
        <w:rPr>
          <w:rFonts w:asciiTheme="minorHAnsi" w:hAnsiTheme="minorHAnsi" w:cstheme="minorHAnsi"/>
          <w:sz w:val="22"/>
          <w:szCs w:val="22"/>
        </w:rPr>
        <w:t xml:space="preserve">Rejected </w:t>
      </w:r>
      <w:r w:rsidR="00B816AE" w:rsidRPr="00B816AE">
        <w:rPr>
          <w:rFonts w:asciiTheme="minorHAnsi" w:hAnsiTheme="minorHAnsi" w:cstheme="minorHAnsi"/>
          <w:sz w:val="22"/>
          <w:szCs w:val="22"/>
        </w:rPr>
        <w:t>Senator Romney’s (R-UT) amendment</w:t>
      </w:r>
      <w:r w:rsidR="00B816AE">
        <w:rPr>
          <w:rFonts w:asciiTheme="minorHAnsi" w:hAnsiTheme="minorHAnsi" w:cstheme="minorHAnsi"/>
          <w:sz w:val="22"/>
          <w:szCs w:val="22"/>
        </w:rPr>
        <w:t xml:space="preserve"> no. </w:t>
      </w:r>
      <w:r w:rsidR="00B816AE" w:rsidRPr="00B816AE">
        <w:rPr>
          <w:rFonts w:asciiTheme="minorHAnsi" w:hAnsiTheme="minorHAnsi" w:cstheme="minorHAnsi"/>
          <w:sz w:val="22"/>
          <w:szCs w:val="22"/>
        </w:rPr>
        <w:t>3652 to prevent the budget from including “trillions of dollars in job-killing tax hikes</w:t>
      </w:r>
      <w:r>
        <w:rPr>
          <w:rFonts w:asciiTheme="minorHAnsi" w:hAnsiTheme="minorHAnsi" w:cstheme="minorHAnsi"/>
          <w:sz w:val="22"/>
          <w:szCs w:val="22"/>
        </w:rPr>
        <w:t>.”</w:t>
      </w:r>
      <w:r w:rsidR="00B816AE" w:rsidRPr="00B816AE">
        <w:rPr>
          <w:rFonts w:asciiTheme="minorHAnsi" w:hAnsiTheme="minorHAnsi" w:cstheme="minorHAnsi"/>
          <w:sz w:val="22"/>
          <w:szCs w:val="22"/>
        </w:rPr>
        <w:t xml:space="preserve"> </w:t>
      </w:r>
    </w:p>
    <w:p w14:paraId="60A91C8F" w14:textId="6E4B8EE1" w:rsidR="0077275D" w:rsidRDefault="00B816AE" w:rsidP="00B816AE">
      <w:pPr>
        <w:pStyle w:val="ListParagraph"/>
        <w:numPr>
          <w:ilvl w:val="1"/>
          <w:numId w:val="33"/>
        </w:numPr>
        <w:rPr>
          <w:rFonts w:asciiTheme="minorHAnsi" w:hAnsiTheme="minorHAnsi" w:cstheme="minorHAnsi"/>
          <w:sz w:val="22"/>
          <w:szCs w:val="22"/>
        </w:rPr>
      </w:pPr>
      <w:r w:rsidRPr="00B816AE">
        <w:rPr>
          <w:rFonts w:asciiTheme="minorHAnsi" w:hAnsiTheme="minorHAnsi" w:cstheme="minorHAnsi"/>
          <w:sz w:val="22"/>
          <w:szCs w:val="22"/>
        </w:rPr>
        <w:t>Romney said the amendment “eliminates the instructions to the Senate Finance Committee whereupon people would be able to have their taxes increased.</w:t>
      </w:r>
      <w:r>
        <w:rPr>
          <w:rFonts w:asciiTheme="minorHAnsi" w:hAnsiTheme="minorHAnsi" w:cstheme="minorHAnsi"/>
          <w:sz w:val="22"/>
          <w:szCs w:val="22"/>
        </w:rPr>
        <w:t>”</w:t>
      </w:r>
    </w:p>
    <w:p w14:paraId="1562F447" w14:textId="44474F2B" w:rsidR="00834F90" w:rsidRDefault="00B816AE" w:rsidP="00834F90">
      <w:pPr>
        <w:pStyle w:val="ListParagraph"/>
        <w:numPr>
          <w:ilvl w:val="0"/>
          <w:numId w:val="33"/>
        </w:numPr>
        <w:rPr>
          <w:rFonts w:asciiTheme="minorHAnsi" w:hAnsiTheme="minorHAnsi" w:cstheme="minorHAnsi"/>
          <w:sz w:val="22"/>
          <w:szCs w:val="22"/>
        </w:rPr>
      </w:pPr>
      <w:r>
        <w:rPr>
          <w:rFonts w:asciiTheme="minorHAnsi" w:hAnsiTheme="minorHAnsi" w:cstheme="minorHAnsi"/>
          <w:sz w:val="22"/>
          <w:szCs w:val="22"/>
        </w:rPr>
        <w:t>Adopted amendment no. 3292 t</w:t>
      </w:r>
      <w:r w:rsidRPr="00B816AE">
        <w:rPr>
          <w:rFonts w:asciiTheme="minorHAnsi" w:hAnsiTheme="minorHAnsi" w:cstheme="minorHAnsi"/>
          <w:sz w:val="22"/>
          <w:szCs w:val="22"/>
        </w:rPr>
        <w:t>o prohibit tax increases on small businesses, as defined by the Small Business Administration but generally 500 employees or less.</w:t>
      </w:r>
    </w:p>
    <w:p w14:paraId="3B8302B5" w14:textId="55FF8EA8" w:rsidR="0092663F" w:rsidRDefault="00442A91" w:rsidP="0092663F">
      <w:pPr>
        <w:pStyle w:val="ListParagraph"/>
        <w:numPr>
          <w:ilvl w:val="0"/>
          <w:numId w:val="33"/>
        </w:numPr>
        <w:rPr>
          <w:rFonts w:asciiTheme="minorHAnsi" w:hAnsiTheme="minorHAnsi" w:cstheme="minorHAnsi"/>
          <w:sz w:val="22"/>
          <w:szCs w:val="22"/>
        </w:rPr>
      </w:pPr>
      <w:r>
        <w:rPr>
          <w:rFonts w:asciiTheme="minorHAnsi" w:hAnsiTheme="minorHAnsi" w:cstheme="minorHAnsi"/>
          <w:sz w:val="22"/>
          <w:szCs w:val="22"/>
        </w:rPr>
        <w:t xml:space="preserve">Adopted </w:t>
      </w:r>
      <w:r w:rsidR="00C9721E" w:rsidRPr="00C9721E">
        <w:rPr>
          <w:rFonts w:asciiTheme="minorHAnsi" w:hAnsiTheme="minorHAnsi" w:cstheme="minorHAnsi"/>
          <w:sz w:val="22"/>
          <w:szCs w:val="22"/>
        </w:rPr>
        <w:t xml:space="preserve">Senator Kennedy’s (R-LA) amendment </w:t>
      </w:r>
      <w:r w:rsidR="00C9721E">
        <w:rPr>
          <w:rFonts w:asciiTheme="minorHAnsi" w:hAnsiTheme="minorHAnsi" w:cstheme="minorHAnsi"/>
          <w:sz w:val="22"/>
          <w:szCs w:val="22"/>
        </w:rPr>
        <w:t xml:space="preserve">no. </w:t>
      </w:r>
      <w:r w:rsidR="00C9721E" w:rsidRPr="00C9721E">
        <w:rPr>
          <w:rFonts w:asciiTheme="minorHAnsi" w:hAnsiTheme="minorHAnsi" w:cstheme="minorHAnsi"/>
          <w:sz w:val="22"/>
          <w:szCs w:val="22"/>
        </w:rPr>
        <w:t>3753 to prohibit any changes to the tax treatment of like-kind exchanges</w:t>
      </w:r>
      <w:r>
        <w:rPr>
          <w:rFonts w:asciiTheme="minorHAnsi" w:hAnsiTheme="minorHAnsi" w:cstheme="minorHAnsi"/>
          <w:sz w:val="22"/>
          <w:szCs w:val="22"/>
        </w:rPr>
        <w:t>.</w:t>
      </w:r>
    </w:p>
    <w:p w14:paraId="249C0010" w14:textId="77777777" w:rsidR="0092663F" w:rsidRPr="0092663F" w:rsidRDefault="0092663F" w:rsidP="0092663F">
      <w:pPr>
        <w:pStyle w:val="ListParagraph"/>
        <w:ind w:left="415"/>
        <w:rPr>
          <w:rFonts w:asciiTheme="minorHAnsi" w:hAnsiTheme="minorHAnsi" w:cstheme="minorHAnsi"/>
          <w:sz w:val="22"/>
          <w:szCs w:val="22"/>
        </w:rPr>
      </w:pPr>
    </w:p>
    <w:p w14:paraId="5FAA662F" w14:textId="271EF7A3" w:rsidR="0092663F" w:rsidRDefault="0092663F" w:rsidP="002A4B92">
      <w:pPr>
        <w:rPr>
          <w:rFonts w:cs="Times New Roman"/>
          <w:bCs/>
          <w:i/>
          <w:iCs/>
        </w:rPr>
      </w:pPr>
    </w:p>
    <w:p w14:paraId="6A0EE488" w14:textId="77777777" w:rsidR="0092663F" w:rsidRDefault="0092663F" w:rsidP="002A4B92">
      <w:pPr>
        <w:rPr>
          <w:rFonts w:cs="Times New Roman"/>
          <w:bCs/>
          <w:i/>
          <w:iCs/>
        </w:rPr>
      </w:pPr>
    </w:p>
    <w:p w14:paraId="5D750A90" w14:textId="12E5CA50" w:rsidR="00FA130E" w:rsidRDefault="002A4B92" w:rsidP="002A4B92">
      <w:pPr>
        <w:rPr>
          <w:rFonts w:cs="Times New Roman"/>
          <w:bCs/>
          <w:i/>
          <w:iCs/>
          <w:sz w:val="20"/>
          <w:szCs w:val="20"/>
        </w:rPr>
      </w:pPr>
      <w:r w:rsidRPr="002A5BF1">
        <w:rPr>
          <w:rFonts w:cs="Times New Roman"/>
          <w:bCs/>
          <w:i/>
          <w:iCs/>
          <w:sz w:val="20"/>
          <w:szCs w:val="20"/>
        </w:rPr>
        <w:t>Please note that this summary is for your general information and is not legal or tax advice.</w:t>
      </w:r>
      <w:r w:rsidR="00964599" w:rsidRPr="00964599">
        <w:rPr>
          <w:rFonts w:cs="Times New Roman"/>
          <w:bCs/>
          <w:i/>
          <w:iCs/>
          <w:sz w:val="20"/>
          <w:szCs w:val="20"/>
        </w:rPr>
        <w:t xml:space="preserve"> </w:t>
      </w:r>
      <w:r w:rsidR="00964599" w:rsidRPr="00964599">
        <w:rPr>
          <w:i/>
          <w:iCs/>
          <w:sz w:val="20"/>
          <w:szCs w:val="20"/>
        </w:rPr>
        <w:t>This memo is based on applicable law and guidance available today, which may be modified after this date</w:t>
      </w:r>
      <w:r w:rsidR="00964599">
        <w:rPr>
          <w:i/>
          <w:iCs/>
          <w:sz w:val="20"/>
          <w:szCs w:val="20"/>
        </w:rPr>
        <w:t>.</w:t>
      </w:r>
      <w:r w:rsidRPr="00964599">
        <w:rPr>
          <w:rFonts w:cs="Times New Roman"/>
          <w:bCs/>
          <w:i/>
          <w:iCs/>
          <w:sz w:val="20"/>
          <w:szCs w:val="20"/>
        </w:rPr>
        <w:t xml:space="preserve">  </w:t>
      </w:r>
      <w:r w:rsidRPr="002A5BF1">
        <w:rPr>
          <w:rFonts w:cs="Times New Roman"/>
          <w:bCs/>
          <w:i/>
          <w:iCs/>
          <w:sz w:val="20"/>
          <w:szCs w:val="20"/>
        </w:rPr>
        <w:t xml:space="preserve">If you have any questions or if you would like specific guidance as to how we may be able to assist you in your </w:t>
      </w:r>
      <w:proofErr w:type="gramStart"/>
      <w:r w:rsidRPr="002A5BF1">
        <w:rPr>
          <w:rFonts w:cs="Times New Roman"/>
          <w:bCs/>
          <w:i/>
          <w:iCs/>
          <w:sz w:val="20"/>
          <w:szCs w:val="20"/>
        </w:rPr>
        <w:t>particular situation</w:t>
      </w:r>
      <w:proofErr w:type="gramEnd"/>
      <w:r w:rsidRPr="002A5BF1">
        <w:rPr>
          <w:rFonts w:cs="Times New Roman"/>
          <w:bCs/>
          <w:i/>
          <w:iCs/>
          <w:sz w:val="20"/>
          <w:szCs w:val="20"/>
        </w:rPr>
        <w:t>, please contact us</w:t>
      </w:r>
      <w:r w:rsidR="00DD76E1" w:rsidRPr="002A5BF1">
        <w:rPr>
          <w:rFonts w:cs="Times New Roman"/>
          <w:bCs/>
          <w:i/>
          <w:iCs/>
          <w:sz w:val="20"/>
          <w:szCs w:val="20"/>
        </w:rPr>
        <w:t>.</w:t>
      </w:r>
    </w:p>
    <w:p w14:paraId="2A275DD2" w14:textId="434700A4" w:rsidR="00627A02" w:rsidRDefault="00627A02" w:rsidP="002A4B92">
      <w:pPr>
        <w:rPr>
          <w:rFonts w:cs="Times New Roman"/>
          <w:bCs/>
          <w:i/>
          <w:iCs/>
          <w:sz w:val="20"/>
          <w:szCs w:val="20"/>
        </w:rPr>
      </w:pPr>
    </w:p>
    <w:p w14:paraId="15F07061" w14:textId="4413FE79" w:rsidR="00627A02" w:rsidRDefault="00627A02" w:rsidP="002A4B92">
      <w:pPr>
        <w:rPr>
          <w:rFonts w:cs="Times New Roman"/>
          <w:bCs/>
          <w:i/>
          <w:iCs/>
          <w:sz w:val="20"/>
          <w:szCs w:val="20"/>
        </w:rPr>
      </w:pPr>
    </w:p>
    <w:p w14:paraId="54E5F9E6" w14:textId="623EEA12" w:rsidR="00627A02" w:rsidRPr="006D516E" w:rsidRDefault="005F14D6" w:rsidP="00627A02">
      <w:pPr>
        <w:rPr>
          <w:rFonts w:cs="Times New Roman"/>
          <w:bCs/>
          <w:i/>
          <w:iCs/>
          <w:sz w:val="18"/>
          <w:szCs w:val="18"/>
        </w:rPr>
      </w:pPr>
      <w:r w:rsidRPr="005F14D6">
        <w:rPr>
          <w:rFonts w:cs="Times New Roman"/>
          <w:bCs/>
          <w:i/>
          <w:iCs/>
          <w:sz w:val="18"/>
          <w:szCs w:val="18"/>
        </w:rPr>
        <w:fldChar w:fldCharType="begin"/>
      </w:r>
      <w:r w:rsidRPr="005F14D6">
        <w:rPr>
          <w:rFonts w:cs="Times New Roman"/>
          <w:bCs/>
          <w:i/>
          <w:iCs/>
          <w:sz w:val="18"/>
          <w:szCs w:val="18"/>
        </w:rPr>
        <w:instrText xml:space="preserve"> FILENAME  \p  \* MERGEFORMAT </w:instrText>
      </w:r>
      <w:r w:rsidRPr="005F14D6">
        <w:rPr>
          <w:rFonts w:cs="Times New Roman"/>
          <w:bCs/>
          <w:i/>
          <w:iCs/>
          <w:sz w:val="18"/>
          <w:szCs w:val="18"/>
        </w:rPr>
        <w:fldChar w:fldCharType="separate"/>
      </w:r>
      <w:r w:rsidR="00C108E9">
        <w:rPr>
          <w:rFonts w:cs="Times New Roman"/>
          <w:bCs/>
          <w:i/>
          <w:iCs/>
          <w:sz w:val="18"/>
          <w:szCs w:val="18"/>
        </w:rPr>
        <w:t>I:\Client Files\S\S0462\0002\Docs\FY2022 Budget Resolution Framework_Summary of Key Provisions 2021 08 20.docx</w:t>
      </w:r>
      <w:r w:rsidRPr="005F14D6">
        <w:rPr>
          <w:rFonts w:cs="Times New Roman"/>
          <w:bCs/>
          <w:i/>
          <w:iCs/>
          <w:sz w:val="18"/>
          <w:szCs w:val="18"/>
        </w:rPr>
        <w:fldChar w:fldCharType="end"/>
      </w:r>
    </w:p>
    <w:sectPr w:rsidR="00627A02" w:rsidRPr="006D516E" w:rsidSect="0063236C">
      <w:footerReference w:type="default" r:id="rId9"/>
      <w:pgSz w:w="12240" w:h="15840"/>
      <w:pgMar w:top="1152" w:right="1440" w:bottom="1008"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B86FF" w14:textId="77777777" w:rsidR="001E0194" w:rsidRDefault="001E0194" w:rsidP="00352450">
      <w:r>
        <w:separator/>
      </w:r>
    </w:p>
  </w:endnote>
  <w:endnote w:type="continuationSeparator" w:id="0">
    <w:p w14:paraId="6B02D88C" w14:textId="77777777" w:rsidR="001E0194" w:rsidRDefault="001E0194" w:rsidP="00352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ZapfEllipt BT">
    <w:altName w:val="Cambria Math"/>
    <w:charset w:val="00"/>
    <w:family w:val="roman"/>
    <w:pitch w:val="variable"/>
    <w:sig w:usb0="00000001" w:usb1="00000000" w:usb2="00000000" w:usb3="00000000" w:csb0="0000001B" w:csb1="00000000"/>
  </w:font>
  <w:font w:name="CG Times">
    <w:altName w:val="Times New Roman"/>
    <w:panose1 w:val="00000000000000000000"/>
    <w:charset w:val="00"/>
    <w:family w:val="roman"/>
    <w:notTrueType/>
    <w:pitch w:val="variable"/>
    <w:sig w:usb0="00000003" w:usb1="00000000" w:usb2="00000000" w:usb3="00000000" w:csb0="00000001" w:csb1="00000000"/>
  </w:font>
  <w:font w:name="ZDingbats">
    <w:altName w:val="Courier"/>
    <w:charset w:val="00"/>
    <w:family w:val="auto"/>
    <w:pitch w:val="variable"/>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800614645"/>
      <w:docPartObj>
        <w:docPartGallery w:val="Page Numbers (Bottom of Page)"/>
        <w:docPartUnique/>
      </w:docPartObj>
    </w:sdtPr>
    <w:sdtEndPr>
      <w:rPr>
        <w:rFonts w:asciiTheme="minorHAnsi" w:hAnsiTheme="minorHAnsi" w:cstheme="minorHAnsi"/>
      </w:rPr>
    </w:sdtEndPr>
    <w:sdtContent>
      <w:sdt>
        <w:sdtPr>
          <w:rPr>
            <w:sz w:val="18"/>
            <w:szCs w:val="18"/>
          </w:rPr>
          <w:id w:val="1728636285"/>
          <w:docPartObj>
            <w:docPartGallery w:val="Page Numbers (Top of Page)"/>
            <w:docPartUnique/>
          </w:docPartObj>
        </w:sdtPr>
        <w:sdtEndPr>
          <w:rPr>
            <w:rFonts w:asciiTheme="minorHAnsi" w:hAnsiTheme="minorHAnsi" w:cstheme="minorHAnsi"/>
          </w:rPr>
        </w:sdtEndPr>
        <w:sdtContent>
          <w:p w14:paraId="4650B86A" w14:textId="505FACD6" w:rsidR="009B09DA" w:rsidRPr="00756E86" w:rsidRDefault="009B09DA">
            <w:pPr>
              <w:pStyle w:val="Footer"/>
              <w:jc w:val="center"/>
              <w:rPr>
                <w:rFonts w:asciiTheme="minorHAnsi" w:hAnsiTheme="minorHAnsi" w:cstheme="minorHAnsi"/>
                <w:sz w:val="18"/>
                <w:szCs w:val="18"/>
              </w:rPr>
            </w:pPr>
            <w:r w:rsidRPr="00756E86">
              <w:rPr>
                <w:rFonts w:asciiTheme="minorHAnsi" w:hAnsiTheme="minorHAnsi" w:cstheme="minorHAnsi"/>
                <w:sz w:val="18"/>
                <w:szCs w:val="18"/>
              </w:rPr>
              <w:t xml:space="preserve">Page </w:t>
            </w:r>
            <w:r w:rsidRPr="00756E86">
              <w:rPr>
                <w:rFonts w:asciiTheme="minorHAnsi" w:hAnsiTheme="minorHAnsi" w:cstheme="minorHAnsi"/>
                <w:sz w:val="18"/>
                <w:szCs w:val="18"/>
              </w:rPr>
              <w:fldChar w:fldCharType="begin"/>
            </w:r>
            <w:r w:rsidRPr="00756E86">
              <w:rPr>
                <w:rFonts w:asciiTheme="minorHAnsi" w:hAnsiTheme="minorHAnsi" w:cstheme="minorHAnsi"/>
                <w:sz w:val="18"/>
                <w:szCs w:val="18"/>
              </w:rPr>
              <w:instrText xml:space="preserve"> PAGE </w:instrText>
            </w:r>
            <w:r w:rsidRPr="00756E86">
              <w:rPr>
                <w:rFonts w:asciiTheme="minorHAnsi" w:hAnsiTheme="minorHAnsi" w:cstheme="minorHAnsi"/>
                <w:sz w:val="18"/>
                <w:szCs w:val="18"/>
              </w:rPr>
              <w:fldChar w:fldCharType="separate"/>
            </w:r>
            <w:r w:rsidRPr="00756E86">
              <w:rPr>
                <w:rFonts w:asciiTheme="minorHAnsi" w:hAnsiTheme="minorHAnsi" w:cstheme="minorHAnsi"/>
                <w:sz w:val="18"/>
                <w:szCs w:val="18"/>
              </w:rPr>
              <w:t>2</w:t>
            </w:r>
            <w:r w:rsidRPr="00756E86">
              <w:rPr>
                <w:rFonts w:asciiTheme="minorHAnsi" w:hAnsiTheme="minorHAnsi" w:cstheme="minorHAnsi"/>
                <w:sz w:val="18"/>
                <w:szCs w:val="18"/>
              </w:rPr>
              <w:fldChar w:fldCharType="end"/>
            </w:r>
            <w:r w:rsidRPr="00756E86">
              <w:rPr>
                <w:rFonts w:asciiTheme="minorHAnsi" w:hAnsiTheme="minorHAnsi" w:cstheme="minorHAnsi"/>
                <w:sz w:val="18"/>
                <w:szCs w:val="18"/>
              </w:rPr>
              <w:t xml:space="preserve"> of </w:t>
            </w:r>
            <w:r w:rsidRPr="00756E86">
              <w:rPr>
                <w:rFonts w:asciiTheme="minorHAnsi" w:hAnsiTheme="minorHAnsi" w:cstheme="minorHAnsi"/>
                <w:sz w:val="18"/>
                <w:szCs w:val="18"/>
              </w:rPr>
              <w:fldChar w:fldCharType="begin"/>
            </w:r>
            <w:r w:rsidRPr="00756E86">
              <w:rPr>
                <w:rFonts w:asciiTheme="minorHAnsi" w:hAnsiTheme="minorHAnsi" w:cstheme="minorHAnsi"/>
                <w:sz w:val="18"/>
                <w:szCs w:val="18"/>
              </w:rPr>
              <w:instrText xml:space="preserve"> NUMPAGES  </w:instrText>
            </w:r>
            <w:r w:rsidRPr="00756E86">
              <w:rPr>
                <w:rFonts w:asciiTheme="minorHAnsi" w:hAnsiTheme="minorHAnsi" w:cstheme="minorHAnsi"/>
                <w:sz w:val="18"/>
                <w:szCs w:val="18"/>
              </w:rPr>
              <w:fldChar w:fldCharType="separate"/>
            </w:r>
            <w:r w:rsidRPr="00756E86">
              <w:rPr>
                <w:rFonts w:asciiTheme="minorHAnsi" w:hAnsiTheme="minorHAnsi" w:cstheme="minorHAnsi"/>
                <w:sz w:val="18"/>
                <w:szCs w:val="18"/>
              </w:rPr>
              <w:t>2</w:t>
            </w:r>
            <w:r w:rsidRPr="00756E86">
              <w:rPr>
                <w:rFonts w:asciiTheme="minorHAnsi" w:hAnsiTheme="minorHAnsi" w:cstheme="minorHAnsi"/>
                <w:sz w:val="18"/>
                <w:szCs w:val="18"/>
              </w:rPr>
              <w:fldChar w:fldCharType="end"/>
            </w:r>
          </w:p>
        </w:sdtContent>
      </w:sdt>
    </w:sdtContent>
  </w:sdt>
  <w:p w14:paraId="151F8ABD" w14:textId="4FEE274E" w:rsidR="00352450" w:rsidRDefault="00352450" w:rsidP="0035245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EDF8A" w14:textId="77777777" w:rsidR="001E0194" w:rsidRDefault="001E0194" w:rsidP="00352450">
      <w:r>
        <w:separator/>
      </w:r>
    </w:p>
  </w:footnote>
  <w:footnote w:type="continuationSeparator" w:id="0">
    <w:p w14:paraId="7EFF0C2C" w14:textId="77777777" w:rsidR="001E0194" w:rsidRDefault="001E0194" w:rsidP="003524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CC692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06CD3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044A91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CA61B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7BCEAE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A4EF71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C6CFB8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7D4044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6964E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5F6C9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9569E8"/>
    <w:multiLevelType w:val="hybridMultilevel"/>
    <w:tmpl w:val="A86E236E"/>
    <w:lvl w:ilvl="0" w:tplc="94DEB192">
      <w:numFmt w:val="bullet"/>
      <w:lvlText w:val="-"/>
      <w:lvlJc w:val="left"/>
      <w:pPr>
        <w:ind w:left="415" w:hanging="360"/>
      </w:pPr>
      <w:rPr>
        <w:rFonts w:ascii="Calibri" w:eastAsiaTheme="minorHAnsi" w:hAnsi="Calibri" w:cs="Calibri" w:hint="default"/>
      </w:rPr>
    </w:lvl>
    <w:lvl w:ilvl="1" w:tplc="04090003">
      <w:start w:val="1"/>
      <w:numFmt w:val="bullet"/>
      <w:lvlText w:val="o"/>
      <w:lvlJc w:val="left"/>
      <w:pPr>
        <w:ind w:left="1135" w:hanging="360"/>
      </w:pPr>
      <w:rPr>
        <w:rFonts w:ascii="Courier New" w:hAnsi="Courier New" w:cs="Courier New" w:hint="default"/>
      </w:rPr>
    </w:lvl>
    <w:lvl w:ilvl="2" w:tplc="04090005">
      <w:start w:val="1"/>
      <w:numFmt w:val="bullet"/>
      <w:lvlText w:val=""/>
      <w:lvlJc w:val="left"/>
      <w:pPr>
        <w:ind w:left="1855" w:hanging="360"/>
      </w:pPr>
      <w:rPr>
        <w:rFonts w:ascii="Wingdings" w:hAnsi="Wingdings" w:hint="default"/>
      </w:rPr>
    </w:lvl>
    <w:lvl w:ilvl="3" w:tplc="04090001" w:tentative="1">
      <w:start w:val="1"/>
      <w:numFmt w:val="bullet"/>
      <w:lvlText w:val=""/>
      <w:lvlJc w:val="left"/>
      <w:pPr>
        <w:ind w:left="2575" w:hanging="360"/>
      </w:pPr>
      <w:rPr>
        <w:rFonts w:ascii="Symbol" w:hAnsi="Symbol" w:hint="default"/>
      </w:rPr>
    </w:lvl>
    <w:lvl w:ilvl="4" w:tplc="04090003" w:tentative="1">
      <w:start w:val="1"/>
      <w:numFmt w:val="bullet"/>
      <w:lvlText w:val="o"/>
      <w:lvlJc w:val="left"/>
      <w:pPr>
        <w:ind w:left="3295" w:hanging="360"/>
      </w:pPr>
      <w:rPr>
        <w:rFonts w:ascii="Courier New" w:hAnsi="Courier New" w:cs="Courier New" w:hint="default"/>
      </w:rPr>
    </w:lvl>
    <w:lvl w:ilvl="5" w:tplc="04090005" w:tentative="1">
      <w:start w:val="1"/>
      <w:numFmt w:val="bullet"/>
      <w:lvlText w:val=""/>
      <w:lvlJc w:val="left"/>
      <w:pPr>
        <w:ind w:left="4015" w:hanging="360"/>
      </w:pPr>
      <w:rPr>
        <w:rFonts w:ascii="Wingdings" w:hAnsi="Wingdings" w:hint="default"/>
      </w:rPr>
    </w:lvl>
    <w:lvl w:ilvl="6" w:tplc="04090001" w:tentative="1">
      <w:start w:val="1"/>
      <w:numFmt w:val="bullet"/>
      <w:lvlText w:val=""/>
      <w:lvlJc w:val="left"/>
      <w:pPr>
        <w:ind w:left="4735" w:hanging="360"/>
      </w:pPr>
      <w:rPr>
        <w:rFonts w:ascii="Symbol" w:hAnsi="Symbol" w:hint="default"/>
      </w:rPr>
    </w:lvl>
    <w:lvl w:ilvl="7" w:tplc="04090003" w:tentative="1">
      <w:start w:val="1"/>
      <w:numFmt w:val="bullet"/>
      <w:lvlText w:val="o"/>
      <w:lvlJc w:val="left"/>
      <w:pPr>
        <w:ind w:left="5455" w:hanging="360"/>
      </w:pPr>
      <w:rPr>
        <w:rFonts w:ascii="Courier New" w:hAnsi="Courier New" w:cs="Courier New" w:hint="default"/>
      </w:rPr>
    </w:lvl>
    <w:lvl w:ilvl="8" w:tplc="04090005" w:tentative="1">
      <w:start w:val="1"/>
      <w:numFmt w:val="bullet"/>
      <w:lvlText w:val=""/>
      <w:lvlJc w:val="left"/>
      <w:pPr>
        <w:ind w:left="6175" w:hanging="360"/>
      </w:pPr>
      <w:rPr>
        <w:rFonts w:ascii="Wingdings" w:hAnsi="Wingdings" w:hint="default"/>
      </w:rPr>
    </w:lvl>
  </w:abstractNum>
  <w:abstractNum w:abstractNumId="11" w15:restartNumberingAfterBreak="0">
    <w:nsid w:val="18F34F94"/>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2" w15:restartNumberingAfterBreak="0">
    <w:nsid w:val="24CD7A6B"/>
    <w:multiLevelType w:val="hybridMultilevel"/>
    <w:tmpl w:val="3ECA39AE"/>
    <w:lvl w:ilvl="0" w:tplc="F37C7D4C">
      <w:start w:val="1"/>
      <w:numFmt w:val="lowerLetter"/>
      <w:pStyle w:val="GDWTrustListAlpha3"/>
      <w:lvlText w:val="(%1)"/>
      <w:lvlJc w:val="left"/>
      <w:pPr>
        <w:ind w:left="2160" w:hanging="360"/>
      </w:pPr>
      <w:rPr>
        <w:rFonts w:ascii="Times New Roman" w:hAnsi="Times New Roman" w:hint="default"/>
        <w:b w:val="0"/>
        <w:i w:val="0"/>
        <w:caps w:val="0"/>
        <w:strike w:val="0"/>
        <w:dstrike w:val="0"/>
        <w:vanish w:val="0"/>
        <w:color w:val="auto"/>
        <w:sz w:val="24"/>
        <w:vertAlign w:val="base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CA856E8"/>
    <w:multiLevelType w:val="hybridMultilevel"/>
    <w:tmpl w:val="B21EB3B4"/>
    <w:lvl w:ilvl="0" w:tplc="58587C2E">
      <w:start w:val="1"/>
      <w:numFmt w:val="lowerLetter"/>
      <w:pStyle w:val="GDWTrustListAlpha2"/>
      <w:lvlText w:val="(%1)"/>
      <w:lvlJc w:val="left"/>
      <w:pPr>
        <w:ind w:left="720" w:hanging="360"/>
      </w:pPr>
      <w:rPr>
        <w:rFonts w:ascii="Times New Roman" w:hAnsi="Times New Roman" w:hint="default"/>
        <w:b w:val="0"/>
        <w:i w:val="0"/>
        <w:caps w:val="0"/>
        <w:strike w:val="0"/>
        <w:dstrike w:val="0"/>
        <w:vanish w:val="0"/>
        <w:color w:val="auto"/>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BF7585"/>
    <w:multiLevelType w:val="multilevel"/>
    <w:tmpl w:val="B3DEE4D2"/>
    <w:lvl w:ilvl="0">
      <w:start w:val="1"/>
      <w:numFmt w:val="lowerRoman"/>
      <w:pStyle w:val="GDWTrustListNum2"/>
      <w:lvlText w:val="(%1)"/>
      <w:lvlJc w:val="left"/>
      <w:pPr>
        <w:ind w:left="2160" w:hanging="720"/>
      </w:pPr>
      <w:rPr>
        <w:rFonts w:ascii="Times New Roman" w:hAnsi="Times New Roman" w:hint="default"/>
        <w:b w:val="0"/>
        <w:i w:val="0"/>
        <w:caps w:val="0"/>
        <w:color w:val="auto"/>
        <w:sz w:val="24"/>
        <w:u w:val="none"/>
      </w:rPr>
    </w:lvl>
    <w:lvl w:ilvl="1">
      <w:start w:val="1"/>
      <w:numFmt w:val="lowerRoman"/>
      <w:pStyle w:val="GDWTrustListNum3"/>
      <w:lvlText w:val="(%2)"/>
      <w:lvlJc w:val="left"/>
      <w:pPr>
        <w:ind w:left="2880" w:hanging="720"/>
      </w:pPr>
      <w:rPr>
        <w:rFonts w:ascii="Times New Roman" w:hAnsi="Times New Roman" w:hint="default"/>
        <w:b w:val="0"/>
        <w:i w:val="0"/>
        <w:color w:val="auto"/>
        <w:sz w:val="24"/>
      </w:rPr>
    </w:lvl>
    <w:lvl w:ilvl="2">
      <w:start w:val="1"/>
      <w:numFmt w:val="lowerRoman"/>
      <w:pStyle w:val="GDWTrustListNum4"/>
      <w:lvlText w:val="(%3)"/>
      <w:lvlJc w:val="left"/>
      <w:pPr>
        <w:ind w:left="3600" w:hanging="720"/>
      </w:pPr>
      <w:rPr>
        <w:rFonts w:ascii="Times New Roman" w:hAnsi="Times New Roman" w:hint="default"/>
        <w:b w:val="0"/>
        <w:i w:val="0"/>
        <w:color w:val="auto"/>
        <w:sz w:val="24"/>
      </w:rPr>
    </w:lvl>
    <w:lvl w:ilvl="3">
      <w:start w:val="1"/>
      <w:numFmt w:val="none"/>
      <w:lvlText w:val=""/>
      <w:lvlJc w:val="left"/>
      <w:pPr>
        <w:ind w:left="0" w:firstLine="2160"/>
      </w:pPr>
      <w:rPr>
        <w:rFonts w:ascii="Times New Roman Bold" w:hAnsi="Times New Roman Bold" w:hint="default"/>
        <w:b/>
        <w:i w:val="0"/>
        <w:color w:val="auto"/>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6FE3CB3"/>
    <w:multiLevelType w:val="hybridMultilevel"/>
    <w:tmpl w:val="993E8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7036F5"/>
    <w:multiLevelType w:val="multilevel"/>
    <w:tmpl w:val="0C3A80B0"/>
    <w:lvl w:ilvl="0">
      <w:start w:val="1"/>
      <w:numFmt w:val="upperRoman"/>
      <w:pStyle w:val="WEGOL1"/>
      <w:lvlText w:val="%1."/>
      <w:lvlJc w:val="left"/>
      <w:pPr>
        <w:ind w:left="720" w:hanging="720"/>
      </w:pPr>
      <w:rPr>
        <w:rFonts w:ascii="Times New Roman" w:hAnsi="Times New Roman" w:hint="default"/>
        <w:b w:val="0"/>
        <w:i w:val="0"/>
        <w:color w:val="auto"/>
        <w:sz w:val="24"/>
      </w:rPr>
    </w:lvl>
    <w:lvl w:ilvl="1">
      <w:start w:val="1"/>
      <w:numFmt w:val="upperLetter"/>
      <w:pStyle w:val="WEGOL2"/>
      <w:lvlText w:val="%2."/>
      <w:lvlJc w:val="left"/>
      <w:pPr>
        <w:ind w:left="1440" w:hanging="720"/>
      </w:pPr>
      <w:rPr>
        <w:rFonts w:ascii="Times New Roman" w:hAnsi="Times New Roman" w:hint="default"/>
        <w:b w:val="0"/>
        <w:i w:val="0"/>
        <w:color w:val="auto"/>
        <w:sz w:val="24"/>
      </w:rPr>
    </w:lvl>
    <w:lvl w:ilvl="2">
      <w:start w:val="1"/>
      <w:numFmt w:val="decimal"/>
      <w:pStyle w:val="WEGOL3"/>
      <w:lvlText w:val="%3."/>
      <w:lvlJc w:val="left"/>
      <w:pPr>
        <w:tabs>
          <w:tab w:val="num" w:pos="2160"/>
        </w:tabs>
        <w:ind w:left="2160" w:hanging="720"/>
      </w:pPr>
      <w:rPr>
        <w:rFonts w:hint="default"/>
      </w:rPr>
    </w:lvl>
    <w:lvl w:ilvl="3">
      <w:start w:val="1"/>
      <w:numFmt w:val="lowerLetter"/>
      <w:pStyle w:val="WEGOL4"/>
      <w:lvlText w:val="%4."/>
      <w:lvlJc w:val="left"/>
      <w:pPr>
        <w:tabs>
          <w:tab w:val="num" w:pos="2160"/>
        </w:tabs>
        <w:ind w:left="2880" w:hanging="720"/>
      </w:pPr>
      <w:rPr>
        <w:rFonts w:ascii="Times New Roman" w:hAnsi="Times New Roman" w:hint="default"/>
        <w:b w:val="0"/>
        <w:i w:val="0"/>
        <w:color w:val="auto"/>
        <w:sz w:val="24"/>
      </w:rPr>
    </w:lvl>
    <w:lvl w:ilvl="4">
      <w:start w:val="1"/>
      <w:numFmt w:val="lowerRoman"/>
      <w:pStyle w:val="WEGOL5"/>
      <w:lvlText w:val="%5."/>
      <w:lvlJc w:val="left"/>
      <w:pPr>
        <w:ind w:left="3600" w:hanging="720"/>
      </w:pPr>
      <w:rPr>
        <w:rFonts w:ascii="Times New Roman" w:hAnsi="Times New Roman" w:hint="default"/>
        <w:b w:val="0"/>
        <w:i w:val="0"/>
        <w:color w:val="auto"/>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27E68FC"/>
    <w:multiLevelType w:val="multilevel"/>
    <w:tmpl w:val="7E6A3506"/>
    <w:lvl w:ilvl="0">
      <w:start w:val="1"/>
      <w:numFmt w:val="decimal"/>
      <w:pStyle w:val="GDWTrustBHead2"/>
      <w:lvlText w:val="B.%1."/>
      <w:lvlJc w:val="left"/>
      <w:pPr>
        <w:ind w:left="0" w:firstLine="720"/>
      </w:pPr>
      <w:rPr>
        <w:rFonts w:ascii="Times New Roman Bold" w:hAnsi="Times New Roman Bold" w:hint="default"/>
        <w:b/>
        <w:i w:val="0"/>
        <w:caps w:val="0"/>
        <w:strike w:val="0"/>
        <w:dstrike w:val="0"/>
        <w:vanish w:val="0"/>
        <w:color w:val="auto"/>
        <w:sz w:val="20"/>
        <w:u w:val="none"/>
        <w:vertAlign w:val="baseline"/>
      </w:rPr>
    </w:lvl>
    <w:lvl w:ilvl="1">
      <w:start w:val="1"/>
      <w:numFmt w:val="decimal"/>
      <w:pStyle w:val="GDWTrustBHead3"/>
      <w:lvlText w:val="B.%1.%2."/>
      <w:lvlJc w:val="left"/>
      <w:pPr>
        <w:ind w:left="0" w:firstLine="1440"/>
      </w:pPr>
      <w:rPr>
        <w:rFonts w:ascii="Times New Roman Bold" w:hAnsi="Times New Roman Bold" w:hint="default"/>
        <w:b/>
        <w:i w:val="0"/>
        <w:caps w:val="0"/>
        <w:strike w:val="0"/>
        <w:dstrike w:val="0"/>
        <w:vanish w:val="0"/>
        <w:sz w:val="20"/>
        <w:vertAlign w:val="baseline"/>
      </w:rPr>
    </w:lvl>
    <w:lvl w:ilvl="2">
      <w:start w:val="1"/>
      <w:numFmt w:val="decimal"/>
      <w:lvlText w:val="%1.%2.%3."/>
      <w:lvlJc w:val="left"/>
      <w:pPr>
        <w:tabs>
          <w:tab w:val="num" w:pos="1440"/>
        </w:tabs>
        <w:ind w:left="0" w:firstLine="1440"/>
      </w:pPr>
      <w:rPr>
        <w:rFonts w:ascii="Times New Roman Bold" w:hAnsi="Times New Roman Bold" w:hint="default"/>
        <w:b/>
        <w:i w:val="0"/>
        <w:sz w:val="24"/>
      </w:rPr>
    </w:lvl>
    <w:lvl w:ilvl="3">
      <w:start w:val="1"/>
      <w:numFmt w:val="decimal"/>
      <w:lvlText w:val="%1.%2.%3.%4."/>
      <w:lvlJc w:val="left"/>
      <w:pPr>
        <w:tabs>
          <w:tab w:val="num" w:pos="2160"/>
        </w:tabs>
        <w:ind w:left="0" w:firstLine="2160"/>
      </w:pPr>
      <w:rPr>
        <w:rFonts w:ascii="Times New Roman Bold" w:hAnsi="Times New Roman Bold" w:hint="default"/>
        <w:b/>
        <w:i w:val="0"/>
        <w:caps w:val="0"/>
        <w:strike w:val="0"/>
        <w:dstrike w:val="0"/>
        <w:vanish w:val="0"/>
        <w:sz w:val="24"/>
        <w:vertAlign w:val="baseline"/>
      </w:rPr>
    </w:lvl>
    <w:lvl w:ilvl="4">
      <w:start w:val="1"/>
      <w:numFmt w:val="decimal"/>
      <w:lvlText w:val="%1.%2.%3.%4.%5."/>
      <w:lvlJc w:val="left"/>
      <w:pPr>
        <w:ind w:left="0" w:firstLine="2880"/>
      </w:pPr>
      <w:rPr>
        <w:rFonts w:ascii="Times New Roman Bold" w:hAnsi="Times New Roman Bold" w:hint="default"/>
        <w:b/>
        <w:i w:val="0"/>
        <w:caps w:val="0"/>
        <w:strike w:val="0"/>
        <w:dstrike w:val="0"/>
        <w:vanish w:val="0"/>
        <w:sz w:val="24"/>
        <w:vertAlign w:val="baseline"/>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9293821"/>
    <w:multiLevelType w:val="multilevel"/>
    <w:tmpl w:val="A4B891DE"/>
    <w:lvl w:ilvl="0">
      <w:start w:val="1"/>
      <w:numFmt w:val="decimal"/>
      <w:lvlText w:val="B.%1."/>
      <w:lvlJc w:val="left"/>
      <w:pPr>
        <w:ind w:left="0" w:firstLine="720"/>
      </w:pPr>
      <w:rPr>
        <w:rFonts w:ascii="Times New Roman Bold" w:hAnsi="Times New Roman Bold" w:hint="default"/>
        <w:b/>
        <w:i w:val="0"/>
        <w:caps w:val="0"/>
        <w:strike w:val="0"/>
        <w:dstrike w:val="0"/>
        <w:vanish w:val="0"/>
        <w:color w:val="auto"/>
        <w:sz w:val="20"/>
        <w:u w:val="none"/>
        <w:vertAlign w:val="baseline"/>
      </w:rPr>
    </w:lvl>
    <w:lvl w:ilvl="1">
      <w:start w:val="1"/>
      <w:numFmt w:val="decimal"/>
      <w:lvlText w:val="%1.%2."/>
      <w:lvlJc w:val="left"/>
      <w:pPr>
        <w:ind w:left="0" w:firstLine="1440"/>
      </w:pPr>
      <w:rPr>
        <w:rFonts w:ascii="Times New Roman Bold" w:hAnsi="Times New Roman Bold" w:hint="default"/>
        <w:b/>
        <w:i w:val="0"/>
        <w:caps w:val="0"/>
        <w:strike w:val="0"/>
        <w:dstrike w:val="0"/>
        <w:vanish w:val="0"/>
        <w:sz w:val="24"/>
        <w:vertAlign w:val="baseline"/>
      </w:rPr>
    </w:lvl>
    <w:lvl w:ilvl="2">
      <w:start w:val="1"/>
      <w:numFmt w:val="decimal"/>
      <w:lvlText w:val="%1.%2.%3."/>
      <w:lvlJc w:val="left"/>
      <w:pPr>
        <w:tabs>
          <w:tab w:val="num" w:pos="1440"/>
        </w:tabs>
        <w:ind w:left="0" w:firstLine="1440"/>
      </w:pPr>
      <w:rPr>
        <w:rFonts w:ascii="Times New Roman Bold" w:hAnsi="Times New Roman Bold" w:hint="default"/>
        <w:b/>
        <w:i w:val="0"/>
        <w:sz w:val="24"/>
      </w:rPr>
    </w:lvl>
    <w:lvl w:ilvl="3">
      <w:start w:val="1"/>
      <w:numFmt w:val="decimal"/>
      <w:lvlText w:val="%1.%2.%3.%4."/>
      <w:lvlJc w:val="left"/>
      <w:pPr>
        <w:tabs>
          <w:tab w:val="num" w:pos="2160"/>
        </w:tabs>
        <w:ind w:left="0" w:firstLine="2160"/>
      </w:pPr>
      <w:rPr>
        <w:rFonts w:ascii="Times New Roman Bold" w:hAnsi="Times New Roman Bold" w:hint="default"/>
        <w:b/>
        <w:i w:val="0"/>
        <w:caps w:val="0"/>
        <w:strike w:val="0"/>
        <w:dstrike w:val="0"/>
        <w:vanish w:val="0"/>
        <w:sz w:val="24"/>
        <w:vertAlign w:val="baseline"/>
      </w:rPr>
    </w:lvl>
    <w:lvl w:ilvl="4">
      <w:start w:val="1"/>
      <w:numFmt w:val="decimal"/>
      <w:lvlText w:val="%1.%2.%3.%4.%5."/>
      <w:lvlJc w:val="left"/>
      <w:pPr>
        <w:ind w:left="0" w:firstLine="2880"/>
      </w:pPr>
      <w:rPr>
        <w:rFonts w:ascii="Times New Roman Bold" w:hAnsi="Times New Roman Bold" w:hint="default"/>
        <w:b/>
        <w:i w:val="0"/>
        <w:caps w:val="0"/>
        <w:strike w:val="0"/>
        <w:dstrike w:val="0"/>
        <w:vanish w:val="0"/>
        <w:sz w:val="24"/>
        <w:vertAlign w:val="baseline"/>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B6B5E00"/>
    <w:multiLevelType w:val="multilevel"/>
    <w:tmpl w:val="670483B4"/>
    <w:lvl w:ilvl="0">
      <w:start w:val="1"/>
      <w:numFmt w:val="decimal"/>
      <w:pStyle w:val="WillHeader1"/>
      <w:suff w:val="nothing"/>
      <w:lvlText w:val="ITEM %1 - "/>
      <w:lvlJc w:val="left"/>
      <w:pPr>
        <w:ind w:left="0" w:firstLine="0"/>
      </w:pPr>
      <w:rPr>
        <w:rFonts w:ascii="Times New Roman Bold" w:hAnsi="Times New Roman Bold" w:hint="default"/>
        <w:b/>
        <w:i w:val="0"/>
        <w:caps w:val="0"/>
        <w:sz w:val="24"/>
        <w:u w:val="single"/>
      </w:rPr>
    </w:lvl>
    <w:lvl w:ilvl="1">
      <w:start w:val="1"/>
      <w:numFmt w:val="decimal"/>
      <w:pStyle w:val="WillHeader2"/>
      <w:lvlText w:val="%1.%2."/>
      <w:lvlJc w:val="left"/>
      <w:pPr>
        <w:ind w:left="0" w:firstLine="720"/>
      </w:pPr>
      <w:rPr>
        <w:rFonts w:ascii="Times New Roman Bold" w:hAnsi="Times New Roman Bold" w:hint="default"/>
        <w:b/>
        <w:i w:val="0"/>
        <w:sz w:val="24"/>
      </w:rPr>
    </w:lvl>
    <w:lvl w:ilvl="2">
      <w:start w:val="1"/>
      <w:numFmt w:val="decimal"/>
      <w:pStyle w:val="WillHeader3"/>
      <w:lvlText w:val="%1.%2.%3."/>
      <w:lvlJc w:val="left"/>
      <w:pPr>
        <w:tabs>
          <w:tab w:val="num" w:pos="1440"/>
        </w:tabs>
        <w:ind w:left="0" w:firstLine="1440"/>
      </w:pPr>
      <w:rPr>
        <w:rFonts w:ascii="Times New Roman Bold" w:hAnsi="Times New Roman Bold" w:hint="default"/>
        <w:b/>
        <w:i w:val="0"/>
        <w:sz w:val="24"/>
      </w:rPr>
    </w:lvl>
    <w:lvl w:ilvl="3">
      <w:start w:val="1"/>
      <w:numFmt w:val="decimal"/>
      <w:pStyle w:val="WillHeader4"/>
      <w:lvlText w:val="%1.%2.%3.%4."/>
      <w:lvlJc w:val="left"/>
      <w:pPr>
        <w:tabs>
          <w:tab w:val="num" w:pos="2160"/>
        </w:tabs>
        <w:ind w:left="0" w:firstLine="2160"/>
      </w:pPr>
      <w:rPr>
        <w:rFonts w:ascii="Times New Roman Bold" w:hAnsi="Times New Roman Bold" w:hint="default"/>
        <w:b/>
        <w:i w:val="0"/>
        <w:sz w:val="24"/>
      </w:rPr>
    </w:lvl>
    <w:lvl w:ilvl="4">
      <w:start w:val="1"/>
      <w:numFmt w:val="lowerLetter"/>
      <w:pStyle w:val="WillAlphaList1"/>
      <w:lvlText w:val="(%5)"/>
      <w:lvlJc w:val="left"/>
      <w:pPr>
        <w:ind w:left="1440" w:hanging="720"/>
      </w:pPr>
      <w:rPr>
        <w:rFonts w:ascii="Times New Roman" w:hAnsi="Times New Roman" w:hint="default"/>
        <w:b w:val="0"/>
        <w:i w:val="0"/>
        <w:sz w:val="24"/>
      </w:rPr>
    </w:lvl>
    <w:lvl w:ilvl="5">
      <w:start w:val="1"/>
      <w:numFmt w:val="lowerLetter"/>
      <w:pStyle w:val="WillAlphaList2"/>
      <w:lvlText w:val="(%6)"/>
      <w:lvlJc w:val="left"/>
      <w:pPr>
        <w:ind w:left="2160" w:hanging="720"/>
      </w:pPr>
      <w:rPr>
        <w:rFonts w:ascii="Times New Roman" w:hAnsi="Times New Roman" w:hint="default"/>
        <w:b w:val="0"/>
        <w:i w:val="0"/>
        <w:sz w:val="24"/>
      </w:rPr>
    </w:lvl>
    <w:lvl w:ilvl="6">
      <w:start w:val="1"/>
      <w:numFmt w:val="lowerLetter"/>
      <w:pStyle w:val="WillAlphaList3"/>
      <w:lvlText w:val="(%7)"/>
      <w:lvlJc w:val="left"/>
      <w:pPr>
        <w:ind w:left="2880" w:hanging="720"/>
      </w:pPr>
      <w:rPr>
        <w:rFonts w:ascii="Times New Roman" w:hAnsi="Times New Roman" w:hint="default"/>
        <w:b w:val="0"/>
        <w:i w:val="0"/>
        <w:sz w:val="24"/>
      </w:rPr>
    </w:lvl>
    <w:lvl w:ilvl="7">
      <w:start w:val="1"/>
      <w:numFmt w:val="lowerLetter"/>
      <w:pStyle w:val="WillAlphaList4"/>
      <w:lvlText w:val="(%8)"/>
      <w:lvlJc w:val="left"/>
      <w:pPr>
        <w:ind w:left="3600" w:hanging="720"/>
      </w:pPr>
      <w:rPr>
        <w:rFonts w:ascii="Times New Roman" w:hAnsi="Times New Roman" w:hint="default"/>
        <w:b w:val="0"/>
        <w:i w:val="0"/>
        <w:sz w:val="24"/>
      </w:rPr>
    </w:lvl>
    <w:lvl w:ilvl="8">
      <w:start w:val="1"/>
      <w:numFmt w:val="lowerRoman"/>
      <w:lvlText w:val="%9."/>
      <w:lvlJc w:val="left"/>
      <w:pPr>
        <w:ind w:left="3240" w:hanging="360"/>
      </w:pPr>
      <w:rPr>
        <w:rFonts w:hint="default"/>
      </w:rPr>
    </w:lvl>
  </w:abstractNum>
  <w:abstractNum w:abstractNumId="20" w15:restartNumberingAfterBreak="0">
    <w:nsid w:val="5C2076E6"/>
    <w:multiLevelType w:val="hybridMultilevel"/>
    <w:tmpl w:val="56EAD674"/>
    <w:lvl w:ilvl="0" w:tplc="70E4380E">
      <w:start w:val="1"/>
      <w:numFmt w:val="lowerLetter"/>
      <w:pStyle w:val="GDWTrustListAlpha4"/>
      <w:lvlText w:val="(%1)"/>
      <w:lvlJc w:val="left"/>
      <w:pPr>
        <w:ind w:left="2880" w:hanging="360"/>
      </w:pPr>
      <w:rPr>
        <w:rFonts w:ascii="Times New Roman" w:hAnsi="Times New Roman" w:hint="default"/>
        <w:b w:val="0"/>
        <w:i w:val="0"/>
        <w:caps w:val="0"/>
        <w:strike w:val="0"/>
        <w:dstrike w:val="0"/>
        <w:vanish w:val="0"/>
        <w:color w:val="auto"/>
        <w:sz w:val="24"/>
        <w:vertAlign w:val="baseline"/>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15:restartNumberingAfterBreak="0">
    <w:nsid w:val="5E6A49E5"/>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634D3FA3"/>
    <w:multiLevelType w:val="hybridMultilevel"/>
    <w:tmpl w:val="3BDCB42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AB77CF"/>
    <w:multiLevelType w:val="hybridMultilevel"/>
    <w:tmpl w:val="FFDE9C3E"/>
    <w:lvl w:ilvl="0" w:tplc="F426F6C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6655C0"/>
    <w:multiLevelType w:val="multilevel"/>
    <w:tmpl w:val="9A4E2856"/>
    <w:lvl w:ilvl="0">
      <w:start w:val="1"/>
      <w:numFmt w:val="decimal"/>
      <w:pStyle w:val="GDWTrustHead1"/>
      <w:lvlText w:val="item %1 - "/>
      <w:lvlJc w:val="left"/>
      <w:pPr>
        <w:ind w:left="360" w:hanging="360"/>
      </w:pPr>
      <w:rPr>
        <w:rFonts w:ascii="Times New Roman Bold" w:hAnsi="Times New Roman Bold" w:hint="default"/>
        <w:b/>
        <w:i w:val="0"/>
        <w:caps/>
        <w:strike w:val="0"/>
        <w:dstrike w:val="0"/>
        <w:vanish w:val="0"/>
        <w:color w:val="auto"/>
        <w:sz w:val="24"/>
        <w:u w:val="single"/>
        <w:vertAlign w:val="baseline"/>
      </w:rPr>
    </w:lvl>
    <w:lvl w:ilvl="1">
      <w:start w:val="1"/>
      <w:numFmt w:val="decimal"/>
      <w:pStyle w:val="GDWTrustHead2"/>
      <w:lvlText w:val="%1.%2."/>
      <w:lvlJc w:val="left"/>
      <w:pPr>
        <w:ind w:left="0" w:firstLine="1440"/>
      </w:pPr>
      <w:rPr>
        <w:rFonts w:ascii="Times New Roman Bold" w:hAnsi="Times New Roman Bold" w:hint="default"/>
        <w:b/>
        <w:i w:val="0"/>
        <w:caps w:val="0"/>
        <w:strike w:val="0"/>
        <w:dstrike w:val="0"/>
        <w:vanish w:val="0"/>
        <w:sz w:val="24"/>
        <w:vertAlign w:val="baseline"/>
      </w:rPr>
    </w:lvl>
    <w:lvl w:ilvl="2">
      <w:start w:val="1"/>
      <w:numFmt w:val="decimal"/>
      <w:pStyle w:val="GDWTrustHead3"/>
      <w:lvlText w:val="%1.%2.%3."/>
      <w:lvlJc w:val="left"/>
      <w:pPr>
        <w:tabs>
          <w:tab w:val="num" w:pos="1440"/>
        </w:tabs>
        <w:ind w:left="0" w:firstLine="1440"/>
      </w:pPr>
      <w:rPr>
        <w:rFonts w:ascii="Times New Roman Bold" w:hAnsi="Times New Roman Bold" w:hint="default"/>
        <w:b/>
        <w:i w:val="0"/>
        <w:sz w:val="24"/>
      </w:rPr>
    </w:lvl>
    <w:lvl w:ilvl="3">
      <w:start w:val="1"/>
      <w:numFmt w:val="decimal"/>
      <w:pStyle w:val="GDWTrustHead4"/>
      <w:lvlText w:val="%1.%2.%3.%4."/>
      <w:lvlJc w:val="left"/>
      <w:pPr>
        <w:tabs>
          <w:tab w:val="num" w:pos="2160"/>
        </w:tabs>
        <w:ind w:left="0" w:firstLine="2160"/>
      </w:pPr>
      <w:rPr>
        <w:rFonts w:ascii="Times New Roman Bold" w:hAnsi="Times New Roman Bold" w:hint="default"/>
        <w:b/>
        <w:i w:val="0"/>
        <w:caps w:val="0"/>
        <w:strike w:val="0"/>
        <w:dstrike w:val="0"/>
        <w:vanish w:val="0"/>
        <w:sz w:val="24"/>
        <w:vertAlign w:val="baseline"/>
      </w:rPr>
    </w:lvl>
    <w:lvl w:ilvl="4">
      <w:start w:val="1"/>
      <w:numFmt w:val="decimal"/>
      <w:pStyle w:val="GDWTrustHead5"/>
      <w:lvlText w:val="%1.%2.%3.%4.%5."/>
      <w:lvlJc w:val="left"/>
      <w:pPr>
        <w:ind w:left="0" w:firstLine="2880"/>
      </w:pPr>
      <w:rPr>
        <w:rFonts w:ascii="Times New Roman Bold" w:hAnsi="Times New Roman Bold" w:hint="default"/>
        <w:b/>
        <w:i w:val="0"/>
        <w:caps w:val="0"/>
        <w:strike w:val="0"/>
        <w:dstrike w:val="0"/>
        <w:vanish w:val="0"/>
        <w:sz w:val="24"/>
        <w:vertAlign w:val="baseline"/>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1"/>
  </w:num>
  <w:num w:numId="2">
    <w:abstractNumId w:val="11"/>
  </w:num>
  <w:num w:numId="3">
    <w:abstractNumId w:val="16"/>
  </w:num>
  <w:num w:numId="4">
    <w:abstractNumId w:val="13"/>
  </w:num>
  <w:num w:numId="5">
    <w:abstractNumId w:val="12"/>
  </w:num>
  <w:num w:numId="6">
    <w:abstractNumId w:val="20"/>
  </w:num>
  <w:num w:numId="7">
    <w:abstractNumId w:val="24"/>
  </w:num>
  <w:num w:numId="8">
    <w:abstractNumId w:val="14"/>
  </w:num>
  <w:num w:numId="9">
    <w:abstractNumId w:val="19"/>
  </w:num>
  <w:num w:numId="10">
    <w:abstractNumId w:val="19"/>
  </w:num>
  <w:num w:numId="11">
    <w:abstractNumId w:val="19"/>
  </w:num>
  <w:num w:numId="12">
    <w:abstractNumId w:val="19"/>
  </w:num>
  <w:num w:numId="13">
    <w:abstractNumId w:val="19"/>
  </w:num>
  <w:num w:numId="14">
    <w:abstractNumId w:val="19"/>
  </w:num>
  <w:num w:numId="15">
    <w:abstractNumId w:val="19"/>
  </w:num>
  <w:num w:numId="16">
    <w:abstractNumId w:val="19"/>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8"/>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 w:numId="30">
    <w:abstractNumId w:val="22"/>
  </w:num>
  <w:num w:numId="31">
    <w:abstractNumId w:val="15"/>
  </w:num>
  <w:num w:numId="32">
    <w:abstractNumId w:val="23"/>
  </w:num>
  <w:num w:numId="33">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EC9"/>
    <w:rsid w:val="00041FB5"/>
    <w:rsid w:val="00045871"/>
    <w:rsid w:val="00064453"/>
    <w:rsid w:val="00072DF0"/>
    <w:rsid w:val="000873BF"/>
    <w:rsid w:val="00094FCB"/>
    <w:rsid w:val="0009626C"/>
    <w:rsid w:val="000A1C5E"/>
    <w:rsid w:val="000A648A"/>
    <w:rsid w:val="000B239A"/>
    <w:rsid w:val="000C1052"/>
    <w:rsid w:val="000D442D"/>
    <w:rsid w:val="0010038B"/>
    <w:rsid w:val="00130E2F"/>
    <w:rsid w:val="001379DE"/>
    <w:rsid w:val="001415F8"/>
    <w:rsid w:val="00142814"/>
    <w:rsid w:val="001519FD"/>
    <w:rsid w:val="001537CF"/>
    <w:rsid w:val="00153853"/>
    <w:rsid w:val="00165EB4"/>
    <w:rsid w:val="00172EF5"/>
    <w:rsid w:val="0018613F"/>
    <w:rsid w:val="00192E54"/>
    <w:rsid w:val="001A0221"/>
    <w:rsid w:val="001A522B"/>
    <w:rsid w:val="001B3FF7"/>
    <w:rsid w:val="001E0194"/>
    <w:rsid w:val="00210E36"/>
    <w:rsid w:val="0021250E"/>
    <w:rsid w:val="00236AD3"/>
    <w:rsid w:val="00255A3F"/>
    <w:rsid w:val="00257D29"/>
    <w:rsid w:val="002911B1"/>
    <w:rsid w:val="00292DFF"/>
    <w:rsid w:val="00293FDF"/>
    <w:rsid w:val="002A4B92"/>
    <w:rsid w:val="002A5BF1"/>
    <w:rsid w:val="002B2BEA"/>
    <w:rsid w:val="002B7D39"/>
    <w:rsid w:val="002C16CC"/>
    <w:rsid w:val="002C5131"/>
    <w:rsid w:val="002F35FF"/>
    <w:rsid w:val="002F5C47"/>
    <w:rsid w:val="00312AEA"/>
    <w:rsid w:val="003165AE"/>
    <w:rsid w:val="00326148"/>
    <w:rsid w:val="0033707D"/>
    <w:rsid w:val="00351F92"/>
    <w:rsid w:val="00352450"/>
    <w:rsid w:val="00352CC0"/>
    <w:rsid w:val="00357C9A"/>
    <w:rsid w:val="00365169"/>
    <w:rsid w:val="003C392A"/>
    <w:rsid w:val="003D3FFD"/>
    <w:rsid w:val="00401C64"/>
    <w:rsid w:val="0040325B"/>
    <w:rsid w:val="0044010B"/>
    <w:rsid w:val="00441A6C"/>
    <w:rsid w:val="00441BB3"/>
    <w:rsid w:val="00442A91"/>
    <w:rsid w:val="004854A7"/>
    <w:rsid w:val="0049521F"/>
    <w:rsid w:val="004C2974"/>
    <w:rsid w:val="004D1A26"/>
    <w:rsid w:val="004D76FF"/>
    <w:rsid w:val="004E6002"/>
    <w:rsid w:val="004F3795"/>
    <w:rsid w:val="004F4606"/>
    <w:rsid w:val="004F6433"/>
    <w:rsid w:val="005018CE"/>
    <w:rsid w:val="005305C5"/>
    <w:rsid w:val="00532D3F"/>
    <w:rsid w:val="0054329E"/>
    <w:rsid w:val="00543D08"/>
    <w:rsid w:val="005819DA"/>
    <w:rsid w:val="00583D2A"/>
    <w:rsid w:val="00585031"/>
    <w:rsid w:val="005A1393"/>
    <w:rsid w:val="005A3EC9"/>
    <w:rsid w:val="005B63AF"/>
    <w:rsid w:val="005C34AC"/>
    <w:rsid w:val="005C393D"/>
    <w:rsid w:val="005D0440"/>
    <w:rsid w:val="005D0E6A"/>
    <w:rsid w:val="005D22E5"/>
    <w:rsid w:val="005D4BF4"/>
    <w:rsid w:val="005E7049"/>
    <w:rsid w:val="005F14D6"/>
    <w:rsid w:val="00602B03"/>
    <w:rsid w:val="0062029D"/>
    <w:rsid w:val="00620B70"/>
    <w:rsid w:val="0062274A"/>
    <w:rsid w:val="00627A02"/>
    <w:rsid w:val="0063236C"/>
    <w:rsid w:val="00642585"/>
    <w:rsid w:val="00646672"/>
    <w:rsid w:val="00664342"/>
    <w:rsid w:val="00672FFD"/>
    <w:rsid w:val="006A67BE"/>
    <w:rsid w:val="006D516E"/>
    <w:rsid w:val="006D7785"/>
    <w:rsid w:val="006E751C"/>
    <w:rsid w:val="006F27B0"/>
    <w:rsid w:val="006F627C"/>
    <w:rsid w:val="00716078"/>
    <w:rsid w:val="00733B5B"/>
    <w:rsid w:val="00740A62"/>
    <w:rsid w:val="007421CE"/>
    <w:rsid w:val="00744326"/>
    <w:rsid w:val="007444F1"/>
    <w:rsid w:val="00745592"/>
    <w:rsid w:val="00756E24"/>
    <w:rsid w:val="00756E86"/>
    <w:rsid w:val="0077275D"/>
    <w:rsid w:val="00786906"/>
    <w:rsid w:val="00790CA7"/>
    <w:rsid w:val="00797647"/>
    <w:rsid w:val="007A5C4D"/>
    <w:rsid w:val="007B49E2"/>
    <w:rsid w:val="007C71D9"/>
    <w:rsid w:val="007D0820"/>
    <w:rsid w:val="007F5DB9"/>
    <w:rsid w:val="00810098"/>
    <w:rsid w:val="0083179A"/>
    <w:rsid w:val="00834F90"/>
    <w:rsid w:val="00836FF4"/>
    <w:rsid w:val="00837F0F"/>
    <w:rsid w:val="00852158"/>
    <w:rsid w:val="0086044C"/>
    <w:rsid w:val="008643CE"/>
    <w:rsid w:val="0089297B"/>
    <w:rsid w:val="008C47F9"/>
    <w:rsid w:val="008E1F5D"/>
    <w:rsid w:val="00902515"/>
    <w:rsid w:val="0092663F"/>
    <w:rsid w:val="00931B27"/>
    <w:rsid w:val="00945571"/>
    <w:rsid w:val="00960066"/>
    <w:rsid w:val="00962435"/>
    <w:rsid w:val="00964599"/>
    <w:rsid w:val="0097760E"/>
    <w:rsid w:val="009806A1"/>
    <w:rsid w:val="00980D72"/>
    <w:rsid w:val="00987762"/>
    <w:rsid w:val="009922EB"/>
    <w:rsid w:val="009B09DA"/>
    <w:rsid w:val="009B791D"/>
    <w:rsid w:val="009D017F"/>
    <w:rsid w:val="00A1410C"/>
    <w:rsid w:val="00A2455E"/>
    <w:rsid w:val="00A32B6D"/>
    <w:rsid w:val="00A35936"/>
    <w:rsid w:val="00A61048"/>
    <w:rsid w:val="00A6746B"/>
    <w:rsid w:val="00A93635"/>
    <w:rsid w:val="00A979EB"/>
    <w:rsid w:val="00AB301D"/>
    <w:rsid w:val="00AC34D1"/>
    <w:rsid w:val="00AC358C"/>
    <w:rsid w:val="00AC61E0"/>
    <w:rsid w:val="00AD7D78"/>
    <w:rsid w:val="00B11D19"/>
    <w:rsid w:val="00B31DB1"/>
    <w:rsid w:val="00B610D1"/>
    <w:rsid w:val="00B6366C"/>
    <w:rsid w:val="00B816AE"/>
    <w:rsid w:val="00B85786"/>
    <w:rsid w:val="00B87B67"/>
    <w:rsid w:val="00BA6D1B"/>
    <w:rsid w:val="00BB11D9"/>
    <w:rsid w:val="00BB546E"/>
    <w:rsid w:val="00BC7732"/>
    <w:rsid w:val="00BC7E3B"/>
    <w:rsid w:val="00BF3CFF"/>
    <w:rsid w:val="00C053C8"/>
    <w:rsid w:val="00C108E9"/>
    <w:rsid w:val="00C1105C"/>
    <w:rsid w:val="00C52C88"/>
    <w:rsid w:val="00C825DE"/>
    <w:rsid w:val="00C82C11"/>
    <w:rsid w:val="00C9108C"/>
    <w:rsid w:val="00C9212E"/>
    <w:rsid w:val="00C95B15"/>
    <w:rsid w:val="00C96076"/>
    <w:rsid w:val="00C9721E"/>
    <w:rsid w:val="00CA3C0D"/>
    <w:rsid w:val="00CA618B"/>
    <w:rsid w:val="00CD6ED8"/>
    <w:rsid w:val="00CE1F5A"/>
    <w:rsid w:val="00CE6BC4"/>
    <w:rsid w:val="00D16D30"/>
    <w:rsid w:val="00D20172"/>
    <w:rsid w:val="00D3609C"/>
    <w:rsid w:val="00D43BA8"/>
    <w:rsid w:val="00D44990"/>
    <w:rsid w:val="00D50D78"/>
    <w:rsid w:val="00D5144F"/>
    <w:rsid w:val="00D52B1C"/>
    <w:rsid w:val="00D538FE"/>
    <w:rsid w:val="00D66227"/>
    <w:rsid w:val="00D75535"/>
    <w:rsid w:val="00D84916"/>
    <w:rsid w:val="00D95272"/>
    <w:rsid w:val="00DA2989"/>
    <w:rsid w:val="00DC65A7"/>
    <w:rsid w:val="00DD2AE8"/>
    <w:rsid w:val="00DD6EDB"/>
    <w:rsid w:val="00DD76E1"/>
    <w:rsid w:val="00DE7F11"/>
    <w:rsid w:val="00E3183B"/>
    <w:rsid w:val="00E37734"/>
    <w:rsid w:val="00E471F8"/>
    <w:rsid w:val="00E528E1"/>
    <w:rsid w:val="00E6563F"/>
    <w:rsid w:val="00EA12AC"/>
    <w:rsid w:val="00EB1D65"/>
    <w:rsid w:val="00EC5E4A"/>
    <w:rsid w:val="00EC6CE0"/>
    <w:rsid w:val="00EF1938"/>
    <w:rsid w:val="00F11479"/>
    <w:rsid w:val="00F236BD"/>
    <w:rsid w:val="00F42DA3"/>
    <w:rsid w:val="00F42E99"/>
    <w:rsid w:val="00F53CF6"/>
    <w:rsid w:val="00F5641C"/>
    <w:rsid w:val="00F67A87"/>
    <w:rsid w:val="00F71BA3"/>
    <w:rsid w:val="00F739D3"/>
    <w:rsid w:val="00F74819"/>
    <w:rsid w:val="00F810C4"/>
    <w:rsid w:val="00F929D0"/>
    <w:rsid w:val="00FA130E"/>
    <w:rsid w:val="00FA20C8"/>
    <w:rsid w:val="00FB650B"/>
    <w:rsid w:val="00FB6530"/>
    <w:rsid w:val="00FC150B"/>
    <w:rsid w:val="00FC250D"/>
    <w:rsid w:val="00FC6B68"/>
    <w:rsid w:val="00FD3165"/>
    <w:rsid w:val="00FD7F9E"/>
    <w:rsid w:val="00FF2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5928D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EC9"/>
  </w:style>
  <w:style w:type="paragraph" w:styleId="Heading1">
    <w:name w:val="heading 1"/>
    <w:basedOn w:val="Normal"/>
    <w:next w:val="Normal"/>
    <w:link w:val="Heading1Char"/>
    <w:uiPriority w:val="9"/>
    <w:qFormat/>
    <w:rsid w:val="002C16CC"/>
    <w:pPr>
      <w:keepNext/>
      <w:keepLines/>
      <w:numPr>
        <w:numId w:val="2"/>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C16CC"/>
    <w:pPr>
      <w:keepNext/>
      <w:keepLines/>
      <w:numPr>
        <w:ilvl w:val="1"/>
        <w:numId w:val="2"/>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C16CC"/>
    <w:pPr>
      <w:keepNext/>
      <w:keepLines/>
      <w:numPr>
        <w:ilvl w:val="2"/>
        <w:numId w:val="2"/>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C16CC"/>
    <w:pPr>
      <w:keepNext/>
      <w:keepLines/>
      <w:numPr>
        <w:ilvl w:val="3"/>
        <w:numId w:val="2"/>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C16CC"/>
    <w:pPr>
      <w:keepNext/>
      <w:keepLines/>
      <w:numPr>
        <w:ilvl w:val="4"/>
        <w:numId w:val="2"/>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C16CC"/>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C16CC"/>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16CC"/>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C16CC"/>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6C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2C16C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C16C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2C16C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2C16C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2C16C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2C16C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16C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C16CC"/>
    <w:rPr>
      <w:rFonts w:asciiTheme="majorHAnsi" w:eastAsiaTheme="majorEastAsia" w:hAnsiTheme="majorHAnsi" w:cstheme="majorBidi"/>
      <w:i/>
      <w:iCs/>
      <w:color w:val="404040" w:themeColor="text1" w:themeTint="BF"/>
      <w:sz w:val="20"/>
      <w:szCs w:val="20"/>
    </w:rPr>
  </w:style>
  <w:style w:type="numbering" w:styleId="ArticleSection">
    <w:name w:val="Outline List 3"/>
    <w:basedOn w:val="NoList"/>
    <w:rsid w:val="002C16CC"/>
    <w:pPr>
      <w:numPr>
        <w:numId w:val="1"/>
      </w:numPr>
    </w:pPr>
  </w:style>
  <w:style w:type="paragraph" w:styleId="BalloonText">
    <w:name w:val="Balloon Text"/>
    <w:basedOn w:val="Normal"/>
    <w:link w:val="BalloonTextChar"/>
    <w:semiHidden/>
    <w:rsid w:val="002C16CC"/>
    <w:pPr>
      <w:widowControl w:val="0"/>
    </w:pPr>
    <w:rPr>
      <w:rFonts w:ascii="Tahoma" w:eastAsia="Times New Roman" w:hAnsi="Tahoma" w:cs="Tahoma"/>
      <w:noProof/>
      <w:color w:val="000000"/>
      <w:sz w:val="16"/>
      <w:szCs w:val="16"/>
    </w:rPr>
  </w:style>
  <w:style w:type="character" w:customStyle="1" w:styleId="BalloonTextChar">
    <w:name w:val="Balloon Text Char"/>
    <w:basedOn w:val="DefaultParagraphFont"/>
    <w:link w:val="BalloonText"/>
    <w:semiHidden/>
    <w:rsid w:val="002C16CC"/>
    <w:rPr>
      <w:rFonts w:ascii="Tahoma" w:eastAsia="Times New Roman" w:hAnsi="Tahoma" w:cs="Tahoma"/>
      <w:noProof/>
      <w:color w:val="000000"/>
      <w:sz w:val="16"/>
      <w:szCs w:val="16"/>
    </w:rPr>
  </w:style>
  <w:style w:type="paragraph" w:styleId="BlockText">
    <w:name w:val="Block Text"/>
    <w:basedOn w:val="Normal"/>
    <w:semiHidden/>
    <w:unhideWhenUsed/>
    <w:rsid w:val="002C16CC"/>
    <w:pPr>
      <w:widowControl w:val="0"/>
      <w:spacing w:after="120"/>
      <w:ind w:left="1440" w:right="1440"/>
    </w:pPr>
    <w:rPr>
      <w:rFonts w:eastAsia="Times New Roman" w:cs="Times New Roman"/>
      <w:noProof/>
      <w:color w:val="000000"/>
      <w:szCs w:val="20"/>
    </w:rPr>
  </w:style>
  <w:style w:type="paragraph" w:styleId="Footer">
    <w:name w:val="footer"/>
    <w:basedOn w:val="Normal"/>
    <w:link w:val="FooterChar"/>
    <w:uiPriority w:val="99"/>
    <w:rsid w:val="002C16CC"/>
    <w:pPr>
      <w:widowControl w:val="0"/>
      <w:tabs>
        <w:tab w:val="center" w:pos="4320"/>
        <w:tab w:val="right" w:pos="8640"/>
      </w:tabs>
    </w:pPr>
    <w:rPr>
      <w:rFonts w:eastAsia="Times New Roman" w:cs="Times New Roman"/>
      <w:noProof/>
      <w:color w:val="000000"/>
      <w:szCs w:val="20"/>
    </w:rPr>
  </w:style>
  <w:style w:type="character" w:customStyle="1" w:styleId="FooterChar">
    <w:name w:val="Footer Char"/>
    <w:basedOn w:val="DefaultParagraphFont"/>
    <w:link w:val="Footer"/>
    <w:uiPriority w:val="99"/>
    <w:rsid w:val="002C16CC"/>
    <w:rPr>
      <w:rFonts w:eastAsia="Times New Roman" w:cs="Times New Roman"/>
      <w:noProof/>
      <w:color w:val="000000"/>
      <w:szCs w:val="20"/>
    </w:rPr>
  </w:style>
  <w:style w:type="paragraph" w:styleId="Header">
    <w:name w:val="header"/>
    <w:basedOn w:val="Normal"/>
    <w:link w:val="HeaderChar"/>
    <w:uiPriority w:val="99"/>
    <w:rsid w:val="002C16CC"/>
    <w:pPr>
      <w:widowControl w:val="0"/>
      <w:tabs>
        <w:tab w:val="center" w:pos="4320"/>
        <w:tab w:val="right" w:pos="8640"/>
      </w:tabs>
    </w:pPr>
    <w:rPr>
      <w:rFonts w:eastAsia="Times New Roman" w:cs="Times New Roman"/>
      <w:noProof/>
      <w:color w:val="000000"/>
      <w:szCs w:val="20"/>
    </w:rPr>
  </w:style>
  <w:style w:type="character" w:customStyle="1" w:styleId="HeaderChar">
    <w:name w:val="Header Char"/>
    <w:basedOn w:val="DefaultParagraphFont"/>
    <w:link w:val="Header"/>
    <w:uiPriority w:val="99"/>
    <w:rsid w:val="002C16CC"/>
    <w:rPr>
      <w:rFonts w:eastAsia="Times New Roman" w:cs="Times New Roman"/>
      <w:noProof/>
      <w:color w:val="000000"/>
      <w:szCs w:val="20"/>
    </w:rPr>
  </w:style>
  <w:style w:type="table" w:styleId="TableGrid">
    <w:name w:val="Table Grid"/>
    <w:basedOn w:val="TableNormal"/>
    <w:rsid w:val="002C16CC"/>
    <w:pPr>
      <w:widowControl w:val="0"/>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next w:val="Normal"/>
    <w:link w:val="TitleChar"/>
    <w:qFormat/>
    <w:rsid w:val="002C16CC"/>
    <w:pPr>
      <w:autoSpaceDE w:val="0"/>
      <w:autoSpaceDN w:val="0"/>
      <w:adjustRightInd w:val="0"/>
      <w:spacing w:after="120"/>
      <w:jc w:val="center"/>
    </w:pPr>
    <w:rPr>
      <w:rFonts w:ascii="ZapfEllipt BT" w:eastAsiaTheme="majorEastAsia" w:hAnsi="ZapfEllipt BT" w:cstheme="majorBidi"/>
      <w:b/>
      <w:bCs/>
      <w:smallCaps/>
      <w:sz w:val="40"/>
      <w:szCs w:val="32"/>
    </w:rPr>
  </w:style>
  <w:style w:type="character" w:customStyle="1" w:styleId="TitleChar">
    <w:name w:val="Title Char"/>
    <w:basedOn w:val="DefaultParagraphFont"/>
    <w:link w:val="Title"/>
    <w:rsid w:val="002C16CC"/>
    <w:rPr>
      <w:rFonts w:ascii="ZapfEllipt BT" w:eastAsiaTheme="majorEastAsia" w:hAnsi="ZapfEllipt BT" w:cstheme="majorBidi"/>
      <w:b/>
      <w:bCs/>
      <w:smallCaps/>
      <w:sz w:val="40"/>
      <w:szCs w:val="32"/>
    </w:rPr>
  </w:style>
  <w:style w:type="paragraph" w:styleId="TOCHeading">
    <w:name w:val="TOC Heading"/>
    <w:basedOn w:val="Heading1"/>
    <w:next w:val="Normal"/>
    <w:uiPriority w:val="39"/>
    <w:semiHidden/>
    <w:unhideWhenUsed/>
    <w:qFormat/>
    <w:rsid w:val="002C16CC"/>
    <w:pPr>
      <w:numPr>
        <w:numId w:val="0"/>
      </w:numPr>
      <w:outlineLvl w:val="9"/>
    </w:pPr>
  </w:style>
  <w:style w:type="paragraph" w:styleId="TOC2">
    <w:name w:val="toc 2"/>
    <w:basedOn w:val="Normal"/>
    <w:next w:val="Normal"/>
    <w:autoRedefine/>
    <w:semiHidden/>
    <w:rsid w:val="002C16CC"/>
    <w:pPr>
      <w:ind w:left="240"/>
    </w:pPr>
    <w:rPr>
      <w:rFonts w:eastAsia="Times New Roman" w:cs="CG Times"/>
      <w:bCs/>
    </w:rPr>
  </w:style>
  <w:style w:type="paragraph" w:customStyle="1" w:styleId="GDTOC">
    <w:name w:val="G&amp;DTOC"/>
    <w:basedOn w:val="TOC2"/>
    <w:next w:val="Normal"/>
    <w:rsid w:val="002C16CC"/>
    <w:pPr>
      <w:widowControl w:val="0"/>
      <w:spacing w:before="120"/>
      <w:ind w:left="200"/>
    </w:pPr>
    <w:rPr>
      <w:b/>
      <w:bCs w:val="0"/>
      <w:noProof/>
      <w:color w:val="000000"/>
      <w:sz w:val="22"/>
      <w:szCs w:val="22"/>
    </w:rPr>
  </w:style>
  <w:style w:type="paragraph" w:styleId="ListParagraph">
    <w:name w:val="List Paragraph"/>
    <w:basedOn w:val="Normal"/>
    <w:uiPriority w:val="34"/>
    <w:rsid w:val="002C16CC"/>
    <w:pPr>
      <w:ind w:left="720"/>
    </w:pPr>
    <w:rPr>
      <w:rFonts w:eastAsia="Times New Roman" w:cs="CG Times"/>
      <w:bCs/>
    </w:rPr>
  </w:style>
  <w:style w:type="character" w:styleId="PageNumber">
    <w:name w:val="page number"/>
    <w:basedOn w:val="DefaultParagraphFont"/>
    <w:rsid w:val="002C16CC"/>
  </w:style>
  <w:style w:type="paragraph" w:styleId="TOC3">
    <w:name w:val="toc 3"/>
    <w:basedOn w:val="Normal"/>
    <w:next w:val="Normal"/>
    <w:autoRedefine/>
    <w:semiHidden/>
    <w:rsid w:val="002C16CC"/>
    <w:pPr>
      <w:widowControl w:val="0"/>
      <w:ind w:left="200"/>
    </w:pPr>
    <w:rPr>
      <w:rFonts w:eastAsia="Times New Roman" w:cs="CG Times"/>
      <w:bCs/>
      <w:noProof/>
      <w:color w:val="000000"/>
      <w:sz w:val="20"/>
      <w:szCs w:val="20"/>
    </w:rPr>
  </w:style>
  <w:style w:type="paragraph" w:customStyle="1" w:styleId="WEGOL1">
    <w:name w:val="WEG OL 1"/>
    <w:basedOn w:val="Normal"/>
    <w:next w:val="Normal"/>
    <w:autoRedefine/>
    <w:qFormat/>
    <w:rsid w:val="002C16CC"/>
    <w:pPr>
      <w:numPr>
        <w:numId w:val="3"/>
      </w:numPr>
      <w:spacing w:after="240"/>
    </w:pPr>
    <w:rPr>
      <w:rFonts w:eastAsia="Times New Roman" w:cs="CG Times"/>
      <w:bCs/>
    </w:rPr>
  </w:style>
  <w:style w:type="paragraph" w:customStyle="1" w:styleId="WEGOL2">
    <w:name w:val="WEG OL 2"/>
    <w:basedOn w:val="Normal"/>
    <w:next w:val="Normal"/>
    <w:autoRedefine/>
    <w:qFormat/>
    <w:rsid w:val="002C16CC"/>
    <w:pPr>
      <w:numPr>
        <w:ilvl w:val="1"/>
        <w:numId w:val="3"/>
      </w:numPr>
    </w:pPr>
    <w:rPr>
      <w:rFonts w:eastAsia="Times New Roman" w:cs="CG Times"/>
      <w:bCs/>
    </w:rPr>
  </w:style>
  <w:style w:type="paragraph" w:customStyle="1" w:styleId="WEGOL3">
    <w:name w:val="WEG OL 3"/>
    <w:basedOn w:val="Normal"/>
    <w:next w:val="Normal"/>
    <w:autoRedefine/>
    <w:qFormat/>
    <w:rsid w:val="002C16CC"/>
    <w:pPr>
      <w:numPr>
        <w:ilvl w:val="2"/>
        <w:numId w:val="3"/>
      </w:numPr>
    </w:pPr>
    <w:rPr>
      <w:rFonts w:eastAsia="Times New Roman" w:cs="CG Times"/>
      <w:bCs/>
    </w:rPr>
  </w:style>
  <w:style w:type="paragraph" w:customStyle="1" w:styleId="WEGOL4">
    <w:name w:val="WEG OL 4"/>
    <w:basedOn w:val="Normal"/>
    <w:next w:val="Normal"/>
    <w:autoRedefine/>
    <w:qFormat/>
    <w:rsid w:val="002C16CC"/>
    <w:pPr>
      <w:numPr>
        <w:ilvl w:val="3"/>
        <w:numId w:val="3"/>
      </w:numPr>
    </w:pPr>
    <w:rPr>
      <w:rFonts w:eastAsia="Times New Roman" w:cs="CG Times"/>
      <w:bCs/>
    </w:rPr>
  </w:style>
  <w:style w:type="paragraph" w:customStyle="1" w:styleId="WEGOL5">
    <w:name w:val="WEG OL 5"/>
    <w:basedOn w:val="Normal"/>
    <w:next w:val="Normal"/>
    <w:autoRedefine/>
    <w:qFormat/>
    <w:rsid w:val="002C16CC"/>
    <w:pPr>
      <w:numPr>
        <w:ilvl w:val="4"/>
        <w:numId w:val="3"/>
      </w:numPr>
    </w:pPr>
    <w:rPr>
      <w:rFonts w:eastAsia="Times New Roman" w:cs="CG Times"/>
      <w:bCs/>
    </w:rPr>
  </w:style>
  <w:style w:type="paragraph" w:customStyle="1" w:styleId="WEGOLTitle">
    <w:name w:val="WEG OL Title"/>
    <w:basedOn w:val="Normal"/>
    <w:next w:val="Normal"/>
    <w:autoRedefine/>
    <w:qFormat/>
    <w:rsid w:val="002C16CC"/>
    <w:pPr>
      <w:jc w:val="center"/>
    </w:pPr>
    <w:rPr>
      <w:rFonts w:ascii="Times New Roman Bold" w:eastAsia="Times New Roman" w:hAnsi="Times New Roman Bold" w:cs="CG Times"/>
      <w:b/>
      <w:bCs/>
      <w:caps/>
    </w:rPr>
  </w:style>
  <w:style w:type="paragraph" w:customStyle="1" w:styleId="MILK">
    <w:name w:val="MILK"/>
    <w:basedOn w:val="Normal"/>
    <w:rsid w:val="007D0820"/>
    <w:pPr>
      <w:ind w:firstLine="720"/>
    </w:pPr>
    <w:rPr>
      <w:rFonts w:ascii="ZDingbats" w:hAnsi="ZDingbats"/>
      <w:sz w:val="20"/>
    </w:rPr>
  </w:style>
  <w:style w:type="paragraph" w:customStyle="1" w:styleId="MILK2">
    <w:name w:val="MILK 2"/>
    <w:basedOn w:val="MILK"/>
    <w:rsid w:val="00C96076"/>
    <w:pPr>
      <w:ind w:left="1440"/>
    </w:pPr>
    <w:rPr>
      <w:rFonts w:ascii="Castellar" w:hAnsi="Castellar"/>
      <w:i/>
      <w:color w:val="00B050"/>
    </w:rPr>
  </w:style>
  <w:style w:type="paragraph" w:customStyle="1" w:styleId="TestStyle">
    <w:name w:val="Test Style"/>
    <w:basedOn w:val="NoSpacing"/>
    <w:rsid w:val="002C16CC"/>
  </w:style>
  <w:style w:type="paragraph" w:styleId="NoSpacing">
    <w:name w:val="No Spacing"/>
    <w:uiPriority w:val="1"/>
    <w:qFormat/>
    <w:rsid w:val="002C16CC"/>
  </w:style>
  <w:style w:type="paragraph" w:customStyle="1" w:styleId="GDWBodyText">
    <w:name w:val="GDW Body Text"/>
    <w:basedOn w:val="Normal"/>
    <w:next w:val="Normal"/>
    <w:qFormat/>
    <w:rsid w:val="00172EF5"/>
  </w:style>
  <w:style w:type="paragraph" w:customStyle="1" w:styleId="GDWTrustBodyIndent1">
    <w:name w:val="GDW Trust Body Indent 1"/>
    <w:basedOn w:val="Normal"/>
    <w:next w:val="Normal"/>
    <w:qFormat/>
    <w:rsid w:val="00172EF5"/>
    <w:pPr>
      <w:spacing w:after="240"/>
      <w:ind w:firstLine="720"/>
    </w:pPr>
  </w:style>
  <w:style w:type="paragraph" w:customStyle="1" w:styleId="GDWTrustBodyIndent2">
    <w:name w:val="GDW Trust Body Indent 2"/>
    <w:basedOn w:val="Normal"/>
    <w:next w:val="Normal"/>
    <w:qFormat/>
    <w:rsid w:val="00172EF5"/>
    <w:pPr>
      <w:widowControl w:val="0"/>
      <w:spacing w:after="240"/>
      <w:ind w:firstLine="1440"/>
    </w:pPr>
  </w:style>
  <w:style w:type="paragraph" w:customStyle="1" w:styleId="GDWTrustBodyIndent3">
    <w:name w:val="GDW Trust Body Indent 3"/>
    <w:basedOn w:val="Normal"/>
    <w:next w:val="Normal"/>
    <w:qFormat/>
    <w:rsid w:val="00172EF5"/>
    <w:pPr>
      <w:widowControl w:val="0"/>
      <w:spacing w:after="240"/>
      <w:ind w:firstLine="2160"/>
    </w:pPr>
  </w:style>
  <w:style w:type="paragraph" w:customStyle="1" w:styleId="GDWTrustBodyIndent4">
    <w:name w:val="GDW Trust Body Indent 4"/>
    <w:basedOn w:val="Normal"/>
    <w:next w:val="Normal"/>
    <w:qFormat/>
    <w:rsid w:val="00172EF5"/>
    <w:pPr>
      <w:widowControl w:val="0"/>
      <w:spacing w:after="240"/>
      <w:ind w:firstLine="2880"/>
    </w:pPr>
  </w:style>
  <w:style w:type="paragraph" w:customStyle="1" w:styleId="GDWTrustHead1">
    <w:name w:val="GDW Trust Head 1"/>
    <w:basedOn w:val="Normal"/>
    <w:next w:val="Normal"/>
    <w:qFormat/>
    <w:rsid w:val="00172EF5"/>
    <w:pPr>
      <w:widowControl w:val="0"/>
      <w:numPr>
        <w:numId w:val="7"/>
      </w:numPr>
      <w:spacing w:after="240"/>
      <w:jc w:val="center"/>
    </w:pPr>
    <w:rPr>
      <w:b/>
      <w:caps/>
      <w:u w:val="single"/>
    </w:rPr>
  </w:style>
  <w:style w:type="paragraph" w:customStyle="1" w:styleId="GDWTrustHead2">
    <w:name w:val="GDW Trust Head 2"/>
    <w:basedOn w:val="Normal"/>
    <w:next w:val="Normal"/>
    <w:qFormat/>
    <w:rsid w:val="00172EF5"/>
    <w:pPr>
      <w:widowControl w:val="0"/>
      <w:numPr>
        <w:ilvl w:val="1"/>
        <w:numId w:val="7"/>
      </w:numPr>
    </w:pPr>
    <w:rPr>
      <w:b/>
    </w:rPr>
  </w:style>
  <w:style w:type="paragraph" w:customStyle="1" w:styleId="GDWTrustHead3">
    <w:name w:val="GDW Trust Head 3"/>
    <w:basedOn w:val="Normal"/>
    <w:next w:val="Normal"/>
    <w:qFormat/>
    <w:rsid w:val="00172EF5"/>
    <w:pPr>
      <w:widowControl w:val="0"/>
      <w:numPr>
        <w:ilvl w:val="2"/>
        <w:numId w:val="7"/>
      </w:numPr>
    </w:pPr>
    <w:rPr>
      <w:b/>
    </w:rPr>
  </w:style>
  <w:style w:type="paragraph" w:customStyle="1" w:styleId="GDWTrustHead4">
    <w:name w:val="GDW Trust Head 4"/>
    <w:basedOn w:val="Normal"/>
    <w:next w:val="Normal"/>
    <w:qFormat/>
    <w:rsid w:val="00172EF5"/>
    <w:pPr>
      <w:numPr>
        <w:ilvl w:val="3"/>
        <w:numId w:val="7"/>
      </w:numPr>
    </w:pPr>
    <w:rPr>
      <w:b/>
    </w:rPr>
  </w:style>
  <w:style w:type="paragraph" w:customStyle="1" w:styleId="GDWTrustHead5">
    <w:name w:val="GDW Trust Head 5"/>
    <w:basedOn w:val="Normal"/>
    <w:next w:val="Normal"/>
    <w:qFormat/>
    <w:rsid w:val="00172EF5"/>
    <w:pPr>
      <w:widowControl w:val="0"/>
      <w:numPr>
        <w:ilvl w:val="4"/>
        <w:numId w:val="7"/>
      </w:numPr>
    </w:pPr>
    <w:rPr>
      <w:b/>
    </w:rPr>
  </w:style>
  <w:style w:type="paragraph" w:customStyle="1" w:styleId="GDWTrustListAlpha2">
    <w:name w:val="GDW Trust List Alpha 2"/>
    <w:basedOn w:val="Normal"/>
    <w:next w:val="Normal"/>
    <w:qFormat/>
    <w:rsid w:val="00172EF5"/>
    <w:pPr>
      <w:widowControl w:val="0"/>
      <w:numPr>
        <w:numId w:val="4"/>
      </w:numPr>
      <w:spacing w:after="240"/>
    </w:pPr>
  </w:style>
  <w:style w:type="paragraph" w:customStyle="1" w:styleId="GDWTrustListAlpha3">
    <w:name w:val="GDW Trust List Alpha 3"/>
    <w:basedOn w:val="Normal"/>
    <w:next w:val="Normal"/>
    <w:qFormat/>
    <w:rsid w:val="00172EF5"/>
    <w:pPr>
      <w:widowControl w:val="0"/>
      <w:numPr>
        <w:numId w:val="5"/>
      </w:numPr>
      <w:spacing w:after="240"/>
    </w:pPr>
  </w:style>
  <w:style w:type="paragraph" w:customStyle="1" w:styleId="GDWTrustListAlpha4">
    <w:name w:val="GDW Trust List Alpha 4"/>
    <w:basedOn w:val="Normal"/>
    <w:next w:val="Normal"/>
    <w:qFormat/>
    <w:rsid w:val="00172EF5"/>
    <w:pPr>
      <w:widowControl w:val="0"/>
      <w:numPr>
        <w:numId w:val="6"/>
      </w:numPr>
      <w:spacing w:after="240"/>
    </w:pPr>
  </w:style>
  <w:style w:type="paragraph" w:customStyle="1" w:styleId="GDWTrustListNum2">
    <w:name w:val="GDW Trust List Num 2"/>
    <w:basedOn w:val="Normal"/>
    <w:next w:val="Normal"/>
    <w:qFormat/>
    <w:rsid w:val="00172EF5"/>
    <w:pPr>
      <w:widowControl w:val="0"/>
      <w:numPr>
        <w:numId w:val="8"/>
      </w:numPr>
      <w:spacing w:after="240"/>
    </w:pPr>
  </w:style>
  <w:style w:type="paragraph" w:customStyle="1" w:styleId="GDWTrustListNum3">
    <w:name w:val="GDW Trust List Num 3"/>
    <w:basedOn w:val="Normal"/>
    <w:next w:val="Normal"/>
    <w:autoRedefine/>
    <w:qFormat/>
    <w:rsid w:val="008643CE"/>
    <w:pPr>
      <w:widowControl w:val="0"/>
      <w:numPr>
        <w:ilvl w:val="1"/>
        <w:numId w:val="8"/>
      </w:numPr>
      <w:spacing w:after="240"/>
    </w:pPr>
    <w:rPr>
      <w:rFonts w:eastAsia="Times New Roman" w:cs="Times New Roman"/>
      <w:noProof/>
      <w:color w:val="000000"/>
      <w:szCs w:val="20"/>
    </w:rPr>
  </w:style>
  <w:style w:type="paragraph" w:customStyle="1" w:styleId="GDWTrustListNum4">
    <w:name w:val="GDW Trust List Num 4"/>
    <w:basedOn w:val="Normal"/>
    <w:next w:val="Normal"/>
    <w:autoRedefine/>
    <w:qFormat/>
    <w:rsid w:val="008643CE"/>
    <w:pPr>
      <w:widowControl w:val="0"/>
      <w:numPr>
        <w:ilvl w:val="2"/>
        <w:numId w:val="8"/>
      </w:numPr>
      <w:spacing w:after="240"/>
    </w:pPr>
    <w:rPr>
      <w:rFonts w:eastAsia="Times New Roman" w:cs="Times New Roman"/>
      <w:noProof/>
      <w:color w:val="000000"/>
      <w:szCs w:val="20"/>
    </w:rPr>
  </w:style>
  <w:style w:type="paragraph" w:customStyle="1" w:styleId="GDWTrustTitle">
    <w:name w:val="GDW Trust Title"/>
    <w:basedOn w:val="Normal"/>
    <w:next w:val="Normal"/>
    <w:qFormat/>
    <w:rsid w:val="00172EF5"/>
    <w:pPr>
      <w:spacing w:after="240"/>
      <w:jc w:val="center"/>
    </w:pPr>
    <w:rPr>
      <w:b/>
      <w:caps/>
    </w:rPr>
  </w:style>
  <w:style w:type="paragraph" w:customStyle="1" w:styleId="WillTitle">
    <w:name w:val="Will Title"/>
    <w:qFormat/>
    <w:rsid w:val="00532D3F"/>
    <w:pPr>
      <w:spacing w:after="240"/>
      <w:jc w:val="center"/>
    </w:pPr>
    <w:rPr>
      <w:rFonts w:ascii="Perpetua" w:hAnsi="Perpetua"/>
      <w:b/>
      <w:sz w:val="40"/>
      <w:szCs w:val="40"/>
    </w:rPr>
  </w:style>
  <w:style w:type="paragraph" w:customStyle="1" w:styleId="WillHeader4">
    <w:name w:val="Will Header 4"/>
    <w:basedOn w:val="Normal"/>
    <w:next w:val="Normal"/>
    <w:qFormat/>
    <w:rsid w:val="00532D3F"/>
    <w:pPr>
      <w:numPr>
        <w:ilvl w:val="3"/>
        <w:numId w:val="16"/>
      </w:numPr>
      <w:spacing w:after="240"/>
    </w:pPr>
    <w:rPr>
      <w:rFonts w:eastAsia="Times New Roman" w:cs="Times New Roman"/>
      <w:b/>
      <w:noProof/>
      <w:color w:val="000000"/>
      <w:szCs w:val="20"/>
    </w:rPr>
  </w:style>
  <w:style w:type="paragraph" w:customStyle="1" w:styleId="WillHeader3">
    <w:name w:val="Will Header 3"/>
    <w:basedOn w:val="Normal"/>
    <w:next w:val="Normal"/>
    <w:qFormat/>
    <w:rsid w:val="00532D3F"/>
    <w:pPr>
      <w:numPr>
        <w:ilvl w:val="2"/>
        <w:numId w:val="16"/>
      </w:numPr>
      <w:spacing w:after="240"/>
    </w:pPr>
    <w:rPr>
      <w:rFonts w:eastAsia="Times New Roman" w:cs="Times New Roman"/>
      <w:b/>
      <w:noProof/>
      <w:color w:val="000000"/>
      <w:szCs w:val="20"/>
    </w:rPr>
  </w:style>
  <w:style w:type="paragraph" w:customStyle="1" w:styleId="WillHeader2">
    <w:name w:val="Will Header 2"/>
    <w:basedOn w:val="Normal"/>
    <w:next w:val="Normal"/>
    <w:qFormat/>
    <w:rsid w:val="00532D3F"/>
    <w:pPr>
      <w:numPr>
        <w:ilvl w:val="1"/>
        <w:numId w:val="16"/>
      </w:numPr>
      <w:spacing w:after="240"/>
    </w:pPr>
    <w:rPr>
      <w:rFonts w:cs="Times New Roman"/>
      <w:b/>
      <w:noProof/>
      <w:color w:val="000000"/>
      <w:szCs w:val="20"/>
    </w:rPr>
  </w:style>
  <w:style w:type="paragraph" w:customStyle="1" w:styleId="WillHeader1">
    <w:name w:val="Will Header 1"/>
    <w:next w:val="Normal"/>
    <w:qFormat/>
    <w:rsid w:val="00532D3F"/>
    <w:pPr>
      <w:numPr>
        <w:numId w:val="16"/>
      </w:numPr>
      <w:spacing w:after="240"/>
      <w:jc w:val="center"/>
    </w:pPr>
    <w:rPr>
      <w:rFonts w:ascii="Times New Roman Bold" w:hAnsi="Times New Roman Bold"/>
      <w:b/>
      <w:caps/>
      <w:u w:val="single"/>
    </w:rPr>
  </w:style>
  <w:style w:type="paragraph" w:customStyle="1" w:styleId="WillBodytext">
    <w:name w:val="Will Body text"/>
    <w:link w:val="WillBodytextChar"/>
    <w:qFormat/>
    <w:rsid w:val="00532D3F"/>
    <w:pPr>
      <w:spacing w:after="240"/>
    </w:pPr>
    <w:rPr>
      <w:rFonts w:eastAsia="Times New Roman" w:cs="Times New Roman"/>
      <w:noProof/>
      <w:color w:val="000000"/>
      <w:szCs w:val="20"/>
    </w:rPr>
  </w:style>
  <w:style w:type="character" w:customStyle="1" w:styleId="WillBodytextChar">
    <w:name w:val="Will Body text Char"/>
    <w:basedOn w:val="DefaultParagraphFont"/>
    <w:link w:val="WillBodytext"/>
    <w:rsid w:val="00532D3F"/>
    <w:rPr>
      <w:rFonts w:eastAsia="Times New Roman" w:cs="Times New Roman"/>
      <w:noProof/>
      <w:color w:val="000000"/>
      <w:szCs w:val="20"/>
    </w:rPr>
  </w:style>
  <w:style w:type="paragraph" w:customStyle="1" w:styleId="WillBody4thindent">
    <w:name w:val="Will Body 4th indent"/>
    <w:basedOn w:val="WillBodytext"/>
    <w:next w:val="WillBodytext"/>
    <w:qFormat/>
    <w:rsid w:val="00532D3F"/>
    <w:pPr>
      <w:ind w:firstLine="2880"/>
    </w:pPr>
  </w:style>
  <w:style w:type="paragraph" w:customStyle="1" w:styleId="WillBody3rdindent">
    <w:name w:val="Will Body 3rd indent"/>
    <w:basedOn w:val="WillBodytext"/>
    <w:next w:val="WillBodytext"/>
    <w:qFormat/>
    <w:rsid w:val="00532D3F"/>
    <w:pPr>
      <w:ind w:firstLine="2160"/>
    </w:pPr>
  </w:style>
  <w:style w:type="paragraph" w:customStyle="1" w:styleId="WillBody2ndindent">
    <w:name w:val="Will Body 2nd indent"/>
    <w:basedOn w:val="WillBodytext"/>
    <w:next w:val="WillBodytext"/>
    <w:qFormat/>
    <w:rsid w:val="00532D3F"/>
    <w:pPr>
      <w:ind w:firstLine="1440"/>
    </w:pPr>
  </w:style>
  <w:style w:type="paragraph" w:customStyle="1" w:styleId="WillBody1stindent">
    <w:name w:val="Will Body 1st indent"/>
    <w:basedOn w:val="WillBodytext"/>
    <w:next w:val="WillBodytext"/>
    <w:qFormat/>
    <w:rsid w:val="00532D3F"/>
    <w:pPr>
      <w:ind w:firstLine="720"/>
    </w:pPr>
  </w:style>
  <w:style w:type="paragraph" w:customStyle="1" w:styleId="WillAlphaList4">
    <w:name w:val="Will Alpha List 4"/>
    <w:basedOn w:val="Normal"/>
    <w:next w:val="WillBodytext"/>
    <w:qFormat/>
    <w:rsid w:val="00532D3F"/>
    <w:pPr>
      <w:numPr>
        <w:ilvl w:val="7"/>
        <w:numId w:val="16"/>
      </w:numPr>
      <w:spacing w:after="240"/>
    </w:pPr>
    <w:rPr>
      <w:rFonts w:eastAsia="Times New Roman" w:cs="Times New Roman"/>
      <w:noProof/>
      <w:color w:val="000000"/>
      <w:szCs w:val="20"/>
    </w:rPr>
  </w:style>
  <w:style w:type="paragraph" w:customStyle="1" w:styleId="WillAlphaList3">
    <w:name w:val="Will Alpha List 3"/>
    <w:basedOn w:val="Normal"/>
    <w:next w:val="WillBodytext"/>
    <w:qFormat/>
    <w:rsid w:val="00532D3F"/>
    <w:pPr>
      <w:numPr>
        <w:ilvl w:val="6"/>
        <w:numId w:val="16"/>
      </w:numPr>
      <w:spacing w:after="240"/>
    </w:pPr>
    <w:rPr>
      <w:rFonts w:eastAsia="Times New Roman" w:cs="Times New Roman"/>
      <w:noProof/>
      <w:color w:val="000000"/>
      <w:szCs w:val="20"/>
    </w:rPr>
  </w:style>
  <w:style w:type="paragraph" w:customStyle="1" w:styleId="WillAlphaList2">
    <w:name w:val="Will Alpha List 2"/>
    <w:basedOn w:val="Normal"/>
    <w:next w:val="WillBodytext"/>
    <w:qFormat/>
    <w:rsid w:val="00532D3F"/>
    <w:pPr>
      <w:numPr>
        <w:ilvl w:val="5"/>
        <w:numId w:val="16"/>
      </w:numPr>
      <w:spacing w:after="240"/>
    </w:pPr>
    <w:rPr>
      <w:rFonts w:eastAsia="Times New Roman" w:cs="Times New Roman"/>
      <w:noProof/>
      <w:color w:val="000000"/>
      <w:szCs w:val="20"/>
    </w:rPr>
  </w:style>
  <w:style w:type="paragraph" w:customStyle="1" w:styleId="WillAlphaList1">
    <w:name w:val="Will Alpha List 1"/>
    <w:basedOn w:val="WillBodytext"/>
    <w:next w:val="WillBodytext"/>
    <w:link w:val="WillAlphaList1Char"/>
    <w:qFormat/>
    <w:rsid w:val="00532D3F"/>
    <w:pPr>
      <w:numPr>
        <w:ilvl w:val="4"/>
        <w:numId w:val="16"/>
      </w:numPr>
    </w:pPr>
  </w:style>
  <w:style w:type="character" w:customStyle="1" w:styleId="WillAlphaList1Char">
    <w:name w:val="Will Alpha List 1 Char"/>
    <w:basedOn w:val="WillBodytextChar"/>
    <w:link w:val="WillAlphaList1"/>
    <w:rsid w:val="00532D3F"/>
    <w:rPr>
      <w:rFonts w:eastAsia="Times New Roman" w:cs="Times New Roman"/>
      <w:noProof/>
      <w:color w:val="000000"/>
      <w:szCs w:val="20"/>
    </w:rPr>
  </w:style>
  <w:style w:type="paragraph" w:customStyle="1" w:styleId="GDWTrustBHead2">
    <w:name w:val="GDW Trust B Head 2"/>
    <w:basedOn w:val="Normal"/>
    <w:next w:val="Normal"/>
    <w:rsid w:val="00E528E1"/>
    <w:pPr>
      <w:numPr>
        <w:numId w:val="29"/>
      </w:numPr>
    </w:pPr>
    <w:rPr>
      <w:rFonts w:ascii="Times New Roman Bold" w:hAnsi="Times New Roman Bold"/>
      <w:b/>
      <w:sz w:val="20"/>
    </w:rPr>
  </w:style>
  <w:style w:type="paragraph" w:customStyle="1" w:styleId="GDWTrustBBody">
    <w:name w:val="GDW Trust B Body"/>
    <w:basedOn w:val="Normal"/>
    <w:next w:val="Normal"/>
    <w:rsid w:val="00E528E1"/>
    <w:pPr>
      <w:spacing w:after="240"/>
    </w:pPr>
    <w:rPr>
      <w:sz w:val="20"/>
      <w:szCs w:val="20"/>
    </w:rPr>
  </w:style>
  <w:style w:type="paragraph" w:customStyle="1" w:styleId="GDWTrustBHead3">
    <w:name w:val="GDW Trust B Head 3"/>
    <w:basedOn w:val="Normal"/>
    <w:next w:val="Normal"/>
    <w:rsid w:val="000873BF"/>
    <w:pPr>
      <w:numPr>
        <w:ilvl w:val="1"/>
        <w:numId w:val="29"/>
      </w:numPr>
    </w:pPr>
    <w:rPr>
      <w:b/>
      <w:sz w:val="20"/>
      <w:szCs w:val="20"/>
    </w:rPr>
  </w:style>
  <w:style w:type="paragraph" w:customStyle="1" w:styleId="GDWTrustBBodyIndent1">
    <w:name w:val="GDW Trust B Body Indent 1"/>
    <w:basedOn w:val="Normal"/>
    <w:next w:val="Normal"/>
    <w:rsid w:val="000873BF"/>
    <w:pPr>
      <w:spacing w:after="240"/>
      <w:ind w:firstLine="720"/>
    </w:pPr>
    <w:rPr>
      <w:rFonts w:cs="Times New Roman"/>
      <w:sz w:val="20"/>
      <w:szCs w:val="20"/>
    </w:rPr>
  </w:style>
  <w:style w:type="paragraph" w:styleId="FootnoteText">
    <w:name w:val="footnote text"/>
    <w:basedOn w:val="Normal"/>
    <w:link w:val="FootnoteTextChar"/>
    <w:uiPriority w:val="99"/>
    <w:semiHidden/>
    <w:unhideWhenUsed/>
    <w:rsid w:val="00441BB3"/>
    <w:rPr>
      <w:sz w:val="20"/>
      <w:szCs w:val="20"/>
    </w:rPr>
  </w:style>
  <w:style w:type="character" w:customStyle="1" w:styleId="FootnoteTextChar">
    <w:name w:val="Footnote Text Char"/>
    <w:basedOn w:val="DefaultParagraphFont"/>
    <w:link w:val="FootnoteText"/>
    <w:uiPriority w:val="99"/>
    <w:semiHidden/>
    <w:rsid w:val="00441BB3"/>
    <w:rPr>
      <w:sz w:val="20"/>
      <w:szCs w:val="20"/>
    </w:rPr>
  </w:style>
  <w:style w:type="character" w:styleId="FootnoteReference">
    <w:name w:val="footnote reference"/>
    <w:basedOn w:val="DefaultParagraphFont"/>
    <w:uiPriority w:val="99"/>
    <w:semiHidden/>
    <w:unhideWhenUsed/>
    <w:rsid w:val="00441B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61F824F42272F49AE9C78944C8A3760" ma:contentTypeVersion="13" ma:contentTypeDescription="Create a new document." ma:contentTypeScope="" ma:versionID="600a856dbdc2b42206dd386211495ca8">
  <xsd:schema xmlns:xsd="http://www.w3.org/2001/XMLSchema" xmlns:xs="http://www.w3.org/2001/XMLSchema" xmlns:p="http://schemas.microsoft.com/office/2006/metadata/properties" xmlns:ns2="6bb3465f-e806-4c11-b879-64e560d41117" xmlns:ns3="10607298-0419-43af-b3bf-3ffd1ef5f42f" targetNamespace="http://schemas.microsoft.com/office/2006/metadata/properties" ma:root="true" ma:fieldsID="c8dba53194cab4d4a7cb868a3faf5c70" ns2:_="" ns3:_="">
    <xsd:import namespace="6bb3465f-e806-4c11-b879-64e560d41117"/>
    <xsd:import namespace="10607298-0419-43af-b3bf-3ffd1ef5f4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3465f-e806-4c11-b879-64e560d411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607298-0419-43af-b3bf-3ffd1ef5f42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B99A9E-9B41-455D-AB54-AD143F97D960}">
  <ds:schemaRefs>
    <ds:schemaRef ds:uri="http://schemas.openxmlformats.org/officeDocument/2006/bibliography"/>
  </ds:schemaRefs>
</ds:datastoreItem>
</file>

<file path=customXml/itemProps2.xml><?xml version="1.0" encoding="utf-8"?>
<ds:datastoreItem xmlns:ds="http://schemas.openxmlformats.org/officeDocument/2006/customXml" ds:itemID="{5B2C393A-D019-4A61-917B-4292517A515B}"/>
</file>

<file path=customXml/itemProps3.xml><?xml version="1.0" encoding="utf-8"?>
<ds:datastoreItem xmlns:ds="http://schemas.openxmlformats.org/officeDocument/2006/customXml" ds:itemID="{28DCA819-A4AB-4CE1-85D1-2D1395A029B7}"/>
</file>

<file path=customXml/itemProps4.xml><?xml version="1.0" encoding="utf-8"?>
<ds:datastoreItem xmlns:ds="http://schemas.openxmlformats.org/officeDocument/2006/customXml" ds:itemID="{75B703C6-9A88-4667-B6AF-7E182A4C59A2}"/>
</file>

<file path=docProps/app.xml><?xml version="1.0" encoding="utf-8"?>
<Properties xmlns="http://schemas.openxmlformats.org/officeDocument/2006/extended-properties" xmlns:vt="http://schemas.openxmlformats.org/officeDocument/2006/docPropsVTypes">
  <Template>Normal</Template>
  <TotalTime>0</TotalTime>
  <Pages>2</Pages>
  <Words>987</Words>
  <Characters>5627</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2021-08-27T17:11:00Z</dcterms:created>
  <dcterms:modified xsi:type="dcterms:W3CDTF">2021-08-27T17:11:00Z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0x010100661F824F42272F49AE9C78944C8A3760</vt:lpwstr>
  </property>
</Properties>
</file>