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F2FB6" w14:textId="7C1FDF3F" w:rsidR="0081355D" w:rsidRDefault="005D499D" w:rsidP="004405A2">
      <w:pPr>
        <w:spacing w:after="120"/>
        <w:jc w:val="cente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58240" behindDoc="0" locked="0" layoutInCell="1" allowOverlap="1" wp14:anchorId="6DC45D4F" wp14:editId="00B96121">
                <wp:simplePos x="0" y="0"/>
                <wp:positionH relativeFrom="column">
                  <wp:posOffset>-31446</wp:posOffset>
                </wp:positionH>
                <wp:positionV relativeFrom="paragraph">
                  <wp:posOffset>1813396</wp:posOffset>
                </wp:positionV>
                <wp:extent cx="5823284" cy="0"/>
                <wp:effectExtent l="0" t="19050" r="25400" b="19050"/>
                <wp:wrapNone/>
                <wp:docPr id="5" name="Straight Connector 5"/>
                <wp:cNvGraphicFramePr/>
                <a:graphic xmlns:a="http://schemas.openxmlformats.org/drawingml/2006/main">
                  <a:graphicData uri="http://schemas.microsoft.com/office/word/2010/wordprocessingShape">
                    <wps:wsp>
                      <wps:cNvCnPr/>
                      <wps:spPr>
                        <a:xfrm>
                          <a:off x="0" y="0"/>
                          <a:ext cx="5823284"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Straight Connector 5"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2.25pt" from="-2.5pt,142.8pt" to="456.05pt,142.8pt" w14:anchorId="567E7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G1wEAAA0EAAAOAAAAZHJzL2Uyb0RvYy54bWysU02P0zAQvSPxHyzfadJCoIqa7qGr5YKg&#10;Ypcf4HXGjSV/aWya9t8zdtp0BUgIxMXJ2PPezHseb+5O1rAjYNTedXy5qDkDJ32v3aHj354e3qw5&#10;i0m4XhjvoONniPxu+/rVZgwtrPzgTQ/IiMTFdgwdH1IKbVVFOYAVceEDODpUHq1IFOKh6lGMxG5N&#10;tarr99XosQ/oJcRIu/fTId8WfqVApi9KRUjMdJx6S2XFsj7ntdpuRHtAEQYtL22If+jCCu2o6Ex1&#10;L5Jg31H/QmW1RB+9SgvpbeWV0hKKBlKzrH9S8ziIAEULmRPDbFP8f7Ty83GPTPcdbzhzwtIVPSYU&#10;+jAktvPOkYEeWZN9GkNsKX3n9niJYthjFn1SaPOX5LBT8fY8ewunxCRtNuvV29X6HWfyelbdgAFj&#10;+gjesvzTcaNdli1acfwUExWj1GtK3jaOjR1frZsPTUmL3uj+QRuTD8vowM4gOwq69HRa5uaJ4UUW&#10;RcbRZpY0iSh/6Wxg4v8KikyhtpdTgTyON04hJbh05TWOsjNMUQczsP4z8JKfoVBG9W/AM6JU9i7N&#10;YKudx99Vv1mhpvyrA5PubMGz78/leos1NHPFucv7yEP9Mi7w2yve/gAAAP//AwBQSwMEFAAGAAgA&#10;AAAhAKJ9hQPeAAAACgEAAA8AAABkcnMvZG93bnJldi54bWxMj8FKw0AQhu+C77CM4EXaTQINNWZT&#10;pCD0UBBTxet2d0xCs7Mhu2nTt3cEQY8z8/PN95eb2fXijGPoPClIlwkIJONtR42C98PLYg0iRE1W&#10;955QwRUDbKrbm1IX1l/oDc91bARDKBRaQRvjUEgZTItOh6UfkPj25UenI49jI+2oLwx3vcySJJdO&#10;d8QfWj3gtkVzqienIGv2u+sH5rvTwyHsjamnz9ctKnV/Nz8/gYg4x78w/OizOlTsdPQT2SB6BYsV&#10;V4nMWq9yEBx4TLMUxPF3I6tS/q9QfQMAAP//AwBQSwECLQAUAAYACAAAACEAtoM4kv4AAADhAQAA&#10;EwAAAAAAAAAAAAAAAAAAAAAAW0NvbnRlbnRfVHlwZXNdLnhtbFBLAQItABQABgAIAAAAIQA4/SH/&#10;1gAAAJQBAAALAAAAAAAAAAAAAAAAAC8BAABfcmVscy8ucmVsc1BLAQItABQABgAIAAAAIQDt/mSG&#10;1wEAAA0EAAAOAAAAAAAAAAAAAAAAAC4CAABkcnMvZTJvRG9jLnhtbFBLAQItABQABgAIAAAAIQCi&#10;fYUD3gAAAAoBAAAPAAAAAAAAAAAAAAAAADEEAABkcnMvZG93bnJldi54bWxQSwUGAAAAAAQABADz&#10;AAAAPAUAAAAA&#10;">
                <v:stroke joinstyle="miter"/>
              </v:line>
            </w:pict>
          </mc:Fallback>
        </mc:AlternateContent>
      </w:r>
      <w:r w:rsidR="004405A2">
        <w:rPr>
          <w:rFonts w:asciiTheme="majorHAnsi" w:hAnsiTheme="majorHAnsi" w:cstheme="majorHAnsi"/>
          <w:noProof/>
        </w:rPr>
        <w:drawing>
          <wp:inline distT="0" distB="0" distL="0" distR="0" wp14:anchorId="41D43893" wp14:editId="5B07B320">
            <wp:extent cx="1755652" cy="1743460"/>
            <wp:effectExtent l="0" t="0" r="0" b="0"/>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755652" cy="1743460"/>
                    </a:xfrm>
                    <a:prstGeom prst="rect">
                      <a:avLst/>
                    </a:prstGeom>
                  </pic:spPr>
                </pic:pic>
              </a:graphicData>
            </a:graphic>
          </wp:inline>
        </w:drawing>
      </w:r>
    </w:p>
    <w:p w14:paraId="5559198E" w14:textId="7D0A343A" w:rsidR="005D499D" w:rsidRDefault="005D499D" w:rsidP="004405A2">
      <w:pPr>
        <w:spacing w:after="120"/>
        <w:jc w:val="center"/>
        <w:rPr>
          <w:rFonts w:asciiTheme="majorHAnsi" w:hAnsiTheme="majorHAnsi" w:cstheme="majorHAnsi"/>
        </w:rPr>
      </w:pPr>
    </w:p>
    <w:p w14:paraId="0B829AAC" w14:textId="4BFADDCE" w:rsidR="0009342C" w:rsidRDefault="0009342C" w:rsidP="004405A2">
      <w:pPr>
        <w:spacing w:after="120"/>
        <w:jc w:val="center"/>
        <w:rPr>
          <w:rFonts w:asciiTheme="majorHAnsi" w:hAnsiTheme="majorHAnsi" w:cstheme="majorHAnsi"/>
          <w:b/>
          <w:bCs/>
        </w:rPr>
      </w:pPr>
      <w:r>
        <w:rPr>
          <w:rFonts w:asciiTheme="majorHAnsi" w:hAnsiTheme="majorHAnsi" w:cstheme="majorHAnsi"/>
        </w:rPr>
        <w:tab/>
      </w:r>
      <w:r w:rsidRPr="0009342C">
        <w:rPr>
          <w:rFonts w:asciiTheme="majorHAnsi" w:hAnsiTheme="majorHAnsi" w:cstheme="majorHAnsi"/>
          <w:b/>
          <w:bCs/>
        </w:rPr>
        <w:t>WHAT IS THE IMPACT OF SOM</w:t>
      </w:r>
      <w:r>
        <w:rPr>
          <w:rFonts w:asciiTheme="majorHAnsi" w:hAnsiTheme="majorHAnsi" w:cstheme="majorHAnsi"/>
          <w:b/>
          <w:bCs/>
        </w:rPr>
        <w:t>E</w:t>
      </w:r>
      <w:r w:rsidRPr="0009342C">
        <w:rPr>
          <w:rFonts w:asciiTheme="majorHAnsi" w:hAnsiTheme="majorHAnsi" w:cstheme="majorHAnsi"/>
          <w:b/>
          <w:bCs/>
        </w:rPr>
        <w:t xml:space="preserve"> OF THE CHALLENGES AND OBSTACLES THAT EXIST WITHIN THE OHIO VOLUNTEER FIRE SERVICE?</w:t>
      </w:r>
    </w:p>
    <w:p w14:paraId="721C12FB" w14:textId="3A111DA5" w:rsidR="0009342C" w:rsidRDefault="0009342C" w:rsidP="0009342C">
      <w:pPr>
        <w:spacing w:after="120"/>
        <w:rPr>
          <w:rFonts w:asciiTheme="majorHAnsi" w:hAnsiTheme="majorHAnsi" w:cstheme="majorHAnsi"/>
          <w:b/>
          <w:bCs/>
        </w:rPr>
      </w:pPr>
    </w:p>
    <w:p w14:paraId="3DAB2386" w14:textId="024A8548" w:rsidR="0009342C" w:rsidRPr="001D5159" w:rsidRDefault="0009342C" w:rsidP="0009342C">
      <w:pPr>
        <w:spacing w:after="120"/>
      </w:pPr>
      <w:r w:rsidRPr="001D5159">
        <w:t xml:space="preserve">The following comments were provided by volunteer fire department Chiefs. Specific identities have not been provided to protect the privacy of the individual and the specific fire department. </w:t>
      </w:r>
    </w:p>
    <w:p w14:paraId="7FE7C111" w14:textId="77777777" w:rsidR="001D5159" w:rsidRDefault="001D5159" w:rsidP="0009342C">
      <w:pPr>
        <w:spacing w:after="120"/>
        <w:rPr>
          <w:rFonts w:asciiTheme="majorHAnsi" w:hAnsiTheme="majorHAnsi" w:cstheme="majorHAnsi"/>
        </w:rPr>
      </w:pPr>
    </w:p>
    <w:p w14:paraId="32168F4A" w14:textId="41D864F3" w:rsidR="0009342C" w:rsidRPr="001D5159" w:rsidRDefault="0009342C" w:rsidP="0009342C">
      <w:pPr>
        <w:pStyle w:val="ListParagraph"/>
        <w:numPr>
          <w:ilvl w:val="0"/>
          <w:numId w:val="2"/>
        </w:numPr>
        <w:rPr>
          <w:rFonts w:ascii="Calibri" w:eastAsia="Times New Roman" w:hAnsi="Calibri" w:cs="Calibri"/>
        </w:rPr>
      </w:pPr>
      <w:r w:rsidRPr="0009342C">
        <w:rPr>
          <w:rFonts w:eastAsia="Times New Roman"/>
        </w:rPr>
        <w:t xml:space="preserve">July 2021- </w:t>
      </w:r>
      <w:r w:rsidR="004776AE">
        <w:rPr>
          <w:rFonts w:eastAsia="Times New Roman"/>
        </w:rPr>
        <w:t xml:space="preserve">We </w:t>
      </w:r>
      <w:r w:rsidRPr="0009342C">
        <w:rPr>
          <w:rFonts w:eastAsia="Times New Roman"/>
        </w:rPr>
        <w:t>had an attached garage fire. Several auto</w:t>
      </w:r>
      <w:r>
        <w:rPr>
          <w:rFonts w:eastAsia="Times New Roman"/>
        </w:rPr>
        <w:t>matic</w:t>
      </w:r>
      <w:r w:rsidRPr="0009342C">
        <w:rPr>
          <w:rFonts w:eastAsia="Times New Roman"/>
        </w:rPr>
        <w:t xml:space="preserve"> and mutual aid departments couldn't respond. Those that did only had one driver in a tanker and no firefighters. We had at a minimum of 8 fire departments there just to have enough people to extinguish the fire with no relief or opportunity for rehab or safety lines. We lost a 3000 sq ft house as a result. If there would have been a rescue needed, we wouldn't have been able to perform it. </w:t>
      </w:r>
      <w:r>
        <w:rPr>
          <w:rFonts w:eastAsia="Times New Roman"/>
        </w:rPr>
        <w:t xml:space="preserve"> </w:t>
      </w:r>
    </w:p>
    <w:p w14:paraId="2B76A846" w14:textId="77777777" w:rsidR="001D5159" w:rsidRPr="0009342C" w:rsidRDefault="001D5159" w:rsidP="001D5159">
      <w:pPr>
        <w:pStyle w:val="ListParagraph"/>
        <w:rPr>
          <w:rFonts w:ascii="Calibri" w:eastAsia="Times New Roman" w:hAnsi="Calibri" w:cs="Calibri"/>
        </w:rPr>
      </w:pPr>
    </w:p>
    <w:p w14:paraId="37CC6202" w14:textId="5750CBF9" w:rsidR="001D5159" w:rsidRPr="001D5159" w:rsidRDefault="00A24C73" w:rsidP="00241565">
      <w:pPr>
        <w:pStyle w:val="ListParagraph"/>
        <w:numPr>
          <w:ilvl w:val="0"/>
          <w:numId w:val="2"/>
        </w:numPr>
        <w:spacing w:after="120"/>
        <w:rPr>
          <w:rFonts w:asciiTheme="majorHAnsi" w:hAnsiTheme="majorHAnsi" w:cstheme="majorHAnsi"/>
        </w:rPr>
      </w:pPr>
      <w:r w:rsidRPr="001D5159">
        <w:rPr>
          <w:rFonts w:eastAsia="Times New Roman"/>
        </w:rPr>
        <w:t xml:space="preserve">Manpower is the big one. We had a fire alarm call at a residence. I was home with my </w:t>
      </w:r>
      <w:r w:rsidRPr="001D5159">
        <w:rPr>
          <w:rFonts w:eastAsia="Times New Roman"/>
        </w:rPr>
        <w:t>two-year-old</w:t>
      </w:r>
      <w:r w:rsidRPr="001D5159">
        <w:rPr>
          <w:rFonts w:eastAsia="Times New Roman"/>
        </w:rPr>
        <w:t> son. No one else was responding, so I responded with my POV bringing my son.  A local paramedic sat in my car with my son so I could handle the fire alarm. Ended up being a false alarm but again it could have been a fire.  </w:t>
      </w:r>
    </w:p>
    <w:p w14:paraId="78358215" w14:textId="77777777" w:rsidR="001D5159" w:rsidRPr="00A24C73" w:rsidRDefault="001D5159" w:rsidP="001D5159">
      <w:pPr>
        <w:pStyle w:val="ListParagraph"/>
        <w:spacing w:after="120"/>
        <w:rPr>
          <w:rFonts w:asciiTheme="majorHAnsi" w:hAnsiTheme="majorHAnsi" w:cstheme="majorHAnsi"/>
        </w:rPr>
      </w:pPr>
    </w:p>
    <w:p w14:paraId="64F83C2B" w14:textId="51ADE4E0" w:rsidR="00A24C73" w:rsidRPr="001D5159" w:rsidRDefault="00A24C73" w:rsidP="0009342C">
      <w:pPr>
        <w:pStyle w:val="ListParagraph"/>
        <w:numPr>
          <w:ilvl w:val="0"/>
          <w:numId w:val="2"/>
        </w:numPr>
        <w:spacing w:after="120"/>
        <w:rPr>
          <w:rFonts w:asciiTheme="majorHAnsi" w:hAnsiTheme="majorHAnsi" w:cstheme="majorHAnsi"/>
        </w:rPr>
      </w:pPr>
      <w:r>
        <w:rPr>
          <w:rFonts w:eastAsia="Times New Roman"/>
        </w:rPr>
        <w:t xml:space="preserve">Last year we had over 65 times there were </w:t>
      </w:r>
      <w:r w:rsidRPr="001D5159">
        <w:rPr>
          <w:rFonts w:eastAsia="Times New Roman"/>
          <w:u w:val="single"/>
        </w:rPr>
        <w:t>no personnel to respond</w:t>
      </w:r>
      <w:r>
        <w:rPr>
          <w:rFonts w:eastAsia="Times New Roman"/>
        </w:rPr>
        <w:t xml:space="preserve"> to dispatched emergencies. </w:t>
      </w:r>
      <w:r w:rsidRPr="001D5159">
        <w:rPr>
          <w:rFonts w:eastAsia="Times New Roman"/>
          <w:u w:val="single"/>
        </w:rPr>
        <w:t>Over 75 times only one person was available</w:t>
      </w:r>
      <w:r>
        <w:rPr>
          <w:rFonts w:eastAsia="Times New Roman"/>
        </w:rPr>
        <w:t xml:space="preserve"> to respond including at a major residential fire in a multi- family residence. Limited budget with no funds to replace apparatus that are 20+ years old, update 60+ year old fire station with basic necessities, facing increased insurance premiums for home and business owners due to the lack of available volunteers and staffing personnel. </w:t>
      </w:r>
    </w:p>
    <w:p w14:paraId="173241EA" w14:textId="77777777" w:rsidR="001D5159" w:rsidRPr="00A24C73" w:rsidRDefault="001D5159" w:rsidP="001D5159">
      <w:pPr>
        <w:pStyle w:val="ListParagraph"/>
        <w:spacing w:after="120"/>
        <w:rPr>
          <w:rFonts w:asciiTheme="majorHAnsi" w:hAnsiTheme="majorHAnsi" w:cstheme="majorHAnsi"/>
        </w:rPr>
      </w:pPr>
    </w:p>
    <w:p w14:paraId="29B4F367" w14:textId="716946E7" w:rsidR="00A24C73" w:rsidRDefault="00A24C73" w:rsidP="004D37C8">
      <w:pPr>
        <w:pStyle w:val="ListParagraph"/>
        <w:numPr>
          <w:ilvl w:val="0"/>
          <w:numId w:val="2"/>
        </w:numPr>
        <w:spacing w:after="120"/>
      </w:pPr>
      <w:r>
        <w:t xml:space="preserve">In northwest Ohio there is </w:t>
      </w:r>
      <w:r w:rsidRPr="00A24C73">
        <w:t xml:space="preserve">a small town about 20 miles southeast of Toledo serving a population of less than 500 Ohioans. The Volunteer Fire Department there was struggling to find volunteers, struggling to complete timely incident </w:t>
      </w:r>
      <w:proofErr w:type="gramStart"/>
      <w:r w:rsidRPr="00A24C73">
        <w:t>reports</w:t>
      </w:r>
      <w:proofErr w:type="gramEnd"/>
      <w:r w:rsidRPr="00A24C73">
        <w:t xml:space="preserve"> and struggling to maintain their equipment and facilities. The small but dwindling group were unable to muster community support to pass a levy to sustain its operation. Therefore, the department founded in 1896, was forced to close its doors, auction off its equipment and cease protecting its service area leaving the vulnerable population without a defense to dire emergencies. The citizens of this small town must now rely </w:t>
      </w:r>
      <w:r w:rsidRPr="00A24C73">
        <w:lastRenderedPageBreak/>
        <w:t xml:space="preserve">on neighboring Portage Fire District for </w:t>
      </w:r>
      <w:r w:rsidRPr="00A24C73">
        <w:t>protection,</w:t>
      </w:r>
      <w:r w:rsidRPr="00A24C73">
        <w:t xml:space="preserve"> but those response times are much, much longer.</w:t>
      </w:r>
    </w:p>
    <w:p w14:paraId="09C08341" w14:textId="77777777" w:rsidR="001D5159" w:rsidRDefault="001D5159" w:rsidP="001D5159">
      <w:pPr>
        <w:pStyle w:val="ListParagraph"/>
      </w:pPr>
    </w:p>
    <w:p w14:paraId="429081A4" w14:textId="0E0B871F" w:rsidR="001D5159" w:rsidRDefault="00A24C73" w:rsidP="00A24C73">
      <w:pPr>
        <w:pStyle w:val="ListParagraph"/>
        <w:numPr>
          <w:ilvl w:val="0"/>
          <w:numId w:val="2"/>
        </w:numPr>
        <w:spacing w:after="120"/>
      </w:pPr>
      <w:r w:rsidRPr="00A24C73">
        <w:t xml:space="preserve">This example is a typical response for </w:t>
      </w:r>
      <w:proofErr w:type="gramStart"/>
      <w:r w:rsidRPr="00A24C73">
        <w:t>all of</w:t>
      </w:r>
      <w:proofErr w:type="gramEnd"/>
      <w:r w:rsidRPr="00A24C73">
        <w:t xml:space="preserve"> southern Perry County. It may take several departments to respond </w:t>
      </w:r>
      <w:proofErr w:type="gramStart"/>
      <w:r w:rsidRPr="00A24C73">
        <w:t>in order to</w:t>
      </w:r>
      <w:proofErr w:type="gramEnd"/>
      <w:r w:rsidRPr="00A24C73">
        <w:t xml:space="preserve"> get enough people and equipment to manage the emergency. No department can afford to purchase all of the necessary equipment needed to handle emergencies from automobile crashes, fires and hazmat incidents. What equipment we have on hand has been purchased piecemeal from state and federal grants on a one-time basis or purchased from donations and fundraisers. </w:t>
      </w:r>
    </w:p>
    <w:p w14:paraId="1A93A715" w14:textId="3CCA5BCD" w:rsidR="00A24C73" w:rsidRPr="00A24C73" w:rsidRDefault="00A24C73" w:rsidP="001D5159">
      <w:pPr>
        <w:pStyle w:val="ListParagraph"/>
        <w:spacing w:after="120"/>
      </w:pPr>
      <w:r w:rsidRPr="00A24C73">
        <w:t xml:space="preserve">     </w:t>
      </w:r>
    </w:p>
    <w:p w14:paraId="40711AD0" w14:textId="6D4459A9" w:rsidR="001D5159" w:rsidRDefault="00A24C73" w:rsidP="00512A30">
      <w:pPr>
        <w:pStyle w:val="ListParagraph"/>
        <w:numPr>
          <w:ilvl w:val="0"/>
          <w:numId w:val="2"/>
        </w:numPr>
        <w:spacing w:after="120"/>
      </w:pPr>
      <w:r w:rsidRPr="001D5159">
        <w:rPr>
          <w:rFonts w:eastAsia="Times New Roman"/>
        </w:rPr>
        <w:t>We responded with one firefighter multiple times last year. </w:t>
      </w:r>
      <w:r w:rsidRPr="001D5159">
        <w:rPr>
          <w:rFonts w:eastAsia="Times New Roman"/>
        </w:rPr>
        <w:t>Fortunately,</w:t>
      </w:r>
      <w:r w:rsidRPr="001D5159">
        <w:rPr>
          <w:rFonts w:eastAsia="Times New Roman"/>
        </w:rPr>
        <w:t xml:space="preserve"> the fire alarm, odor investigation or vehicle accident turned out to be minimal.  One of these days we will not be so </w:t>
      </w:r>
      <w:r w:rsidRPr="001D5159">
        <w:rPr>
          <w:rFonts w:eastAsia="Times New Roman"/>
        </w:rPr>
        <w:t>lucky.</w:t>
      </w:r>
    </w:p>
    <w:p w14:paraId="22340358" w14:textId="77777777" w:rsidR="001D5159" w:rsidRPr="002813A5" w:rsidRDefault="001D5159" w:rsidP="001D5159">
      <w:pPr>
        <w:pStyle w:val="ListParagraph"/>
        <w:spacing w:after="120"/>
      </w:pPr>
    </w:p>
    <w:p w14:paraId="267350E5" w14:textId="72308D18" w:rsidR="004776AE" w:rsidRDefault="004776AE" w:rsidP="004776AE">
      <w:pPr>
        <w:pStyle w:val="ListParagraph"/>
        <w:numPr>
          <w:ilvl w:val="0"/>
          <w:numId w:val="2"/>
        </w:numPr>
        <w:spacing w:after="120"/>
      </w:pPr>
      <w:r>
        <w:t xml:space="preserve">Short staffing </w:t>
      </w:r>
      <w:r>
        <w:t>(not enough people for a response)</w:t>
      </w:r>
    </w:p>
    <w:p w14:paraId="1AB71435" w14:textId="77777777" w:rsidR="001D5159" w:rsidRDefault="001D5159" w:rsidP="001D5159">
      <w:pPr>
        <w:pStyle w:val="ListParagraph"/>
      </w:pPr>
    </w:p>
    <w:p w14:paraId="3E06D546" w14:textId="45328B49" w:rsidR="002813A5" w:rsidRDefault="004776AE" w:rsidP="004776AE">
      <w:pPr>
        <w:pStyle w:val="ListParagraph"/>
        <w:numPr>
          <w:ilvl w:val="0"/>
          <w:numId w:val="2"/>
        </w:numPr>
        <w:spacing w:after="120"/>
      </w:pPr>
      <w:r>
        <w:t xml:space="preserve">No funding for equipment, </w:t>
      </w:r>
      <w:r>
        <w:t>vehicles,</w:t>
      </w:r>
      <w:r>
        <w:t xml:space="preserve"> or training.</w:t>
      </w:r>
    </w:p>
    <w:p w14:paraId="3A8D92EF" w14:textId="77777777" w:rsidR="004776AE" w:rsidRPr="00A24C73" w:rsidRDefault="004776AE" w:rsidP="001D5159">
      <w:pPr>
        <w:pStyle w:val="ListParagraph"/>
        <w:spacing w:after="120"/>
      </w:pPr>
    </w:p>
    <w:p w14:paraId="274CA123" w14:textId="77777777" w:rsidR="0009342C" w:rsidRPr="0009342C" w:rsidRDefault="0009342C" w:rsidP="0009342C">
      <w:pPr>
        <w:spacing w:after="120"/>
        <w:rPr>
          <w:rFonts w:asciiTheme="majorHAnsi" w:hAnsiTheme="majorHAnsi" w:cstheme="majorHAnsi"/>
          <w:b/>
          <w:bCs/>
        </w:rPr>
      </w:pPr>
    </w:p>
    <w:sectPr w:rsidR="0009342C" w:rsidRPr="0009342C" w:rsidSect="00495F81">
      <w:headerReference w:type="default" r:id="rId11"/>
      <w:footerReference w:type="default" r:id="rId12"/>
      <w:headerReference w:type="first" r:id="rId13"/>
      <w:footerReference w:type="first" r:id="rId14"/>
      <w:pgSz w:w="12240" w:h="15840"/>
      <w:pgMar w:top="1260" w:right="1440" w:bottom="1440" w:left="1710" w:header="774" w:footer="36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511E2" w14:textId="77777777" w:rsidR="004953DB" w:rsidRDefault="004953DB" w:rsidP="00F07DF3">
      <w:r>
        <w:separator/>
      </w:r>
    </w:p>
  </w:endnote>
  <w:endnote w:type="continuationSeparator" w:id="0">
    <w:p w14:paraId="6AF26A13" w14:textId="77777777" w:rsidR="004953DB" w:rsidRDefault="004953DB" w:rsidP="00F07DF3">
      <w:r>
        <w:continuationSeparator/>
      </w:r>
    </w:p>
  </w:endnote>
  <w:endnote w:type="continuationNotice" w:id="1">
    <w:p w14:paraId="4ECB618F" w14:textId="77777777" w:rsidR="004953DB" w:rsidRDefault="004953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90" w:type="dxa"/>
      <w:tblInd w:w="-1152" w:type="dxa"/>
      <w:tblLook w:val="01E0" w:firstRow="1" w:lastRow="1" w:firstColumn="1" w:lastColumn="1" w:noHBand="0" w:noVBand="0"/>
    </w:tblPr>
    <w:tblGrid>
      <w:gridCol w:w="3600"/>
      <w:gridCol w:w="4590"/>
      <w:gridCol w:w="2700"/>
    </w:tblGrid>
    <w:tr w:rsidR="000E4960" w:rsidRPr="00322889" w14:paraId="24755924" w14:textId="77777777" w:rsidTr="00641369">
      <w:trPr>
        <w:trHeight w:val="810"/>
      </w:trPr>
      <w:tc>
        <w:tcPr>
          <w:tcW w:w="3600" w:type="dxa"/>
          <w:shd w:val="clear" w:color="auto" w:fill="auto"/>
        </w:tcPr>
        <w:p w14:paraId="27EB597F" w14:textId="73806798" w:rsidR="000E4960" w:rsidRDefault="00EE553B" w:rsidP="0061278E">
          <w:pPr>
            <w:pStyle w:val="Footer"/>
            <w:rPr>
              <w:color w:val="525051"/>
              <w:sz w:val="18"/>
              <w:szCs w:val="18"/>
            </w:rPr>
          </w:pPr>
          <w:r>
            <w:rPr>
              <w:color w:val="525051"/>
              <w:sz w:val="18"/>
              <w:szCs w:val="18"/>
            </w:rPr>
            <w:t>Division of State Fire Marshal</w:t>
          </w:r>
        </w:p>
        <w:p w14:paraId="0AD5357B" w14:textId="77777777" w:rsidR="000E4960" w:rsidRDefault="000E4960" w:rsidP="0061278E">
          <w:pPr>
            <w:pStyle w:val="Footer"/>
            <w:rPr>
              <w:color w:val="525051"/>
              <w:sz w:val="18"/>
              <w:szCs w:val="18"/>
            </w:rPr>
          </w:pPr>
          <w:r>
            <w:rPr>
              <w:color w:val="525051"/>
              <w:sz w:val="18"/>
              <w:szCs w:val="18"/>
            </w:rPr>
            <w:t>8895 East Main Street</w:t>
          </w:r>
        </w:p>
        <w:p w14:paraId="30716914" w14:textId="77777777" w:rsidR="000E4960" w:rsidRPr="009B603F" w:rsidRDefault="000E4960" w:rsidP="0061278E">
          <w:pPr>
            <w:pStyle w:val="Footer"/>
            <w:rPr>
              <w:color w:val="525051"/>
              <w:sz w:val="18"/>
              <w:szCs w:val="18"/>
            </w:rPr>
          </w:pPr>
          <w:r>
            <w:rPr>
              <w:color w:val="525051"/>
              <w:sz w:val="18"/>
              <w:szCs w:val="18"/>
            </w:rPr>
            <w:t>Reynoldsburg, Ohio 43068</w:t>
          </w:r>
          <w:r w:rsidRPr="009B603F">
            <w:rPr>
              <w:color w:val="525051"/>
              <w:sz w:val="18"/>
              <w:szCs w:val="18"/>
            </w:rPr>
            <w:t xml:space="preserve"> </w:t>
          </w:r>
        </w:p>
      </w:tc>
      <w:tc>
        <w:tcPr>
          <w:tcW w:w="4590" w:type="dxa"/>
          <w:shd w:val="clear" w:color="auto" w:fill="auto"/>
        </w:tcPr>
        <w:p w14:paraId="09D9035A" w14:textId="77777777" w:rsidR="000E4960" w:rsidRPr="009B603F" w:rsidRDefault="000E4960" w:rsidP="0061278E">
          <w:pPr>
            <w:pStyle w:val="Footer"/>
            <w:rPr>
              <w:color w:val="525051"/>
              <w:sz w:val="18"/>
              <w:szCs w:val="18"/>
            </w:rPr>
          </w:pPr>
        </w:p>
        <w:p w14:paraId="65625A6D" w14:textId="77777777" w:rsidR="000E4960" w:rsidRPr="009B603F" w:rsidRDefault="000E4960" w:rsidP="0061278E">
          <w:pPr>
            <w:pStyle w:val="Footer"/>
            <w:ind w:firstLine="720"/>
            <w:rPr>
              <w:color w:val="525051"/>
              <w:sz w:val="18"/>
              <w:szCs w:val="18"/>
            </w:rPr>
          </w:pPr>
        </w:p>
        <w:p w14:paraId="0933F36C" w14:textId="77777777" w:rsidR="000E4960" w:rsidRPr="009B603F" w:rsidRDefault="000E4960" w:rsidP="0061278E">
          <w:pPr>
            <w:pStyle w:val="Footer"/>
            <w:rPr>
              <w:color w:val="525051"/>
              <w:sz w:val="18"/>
              <w:szCs w:val="18"/>
            </w:rPr>
          </w:pPr>
        </w:p>
        <w:p w14:paraId="290E3853" w14:textId="77777777" w:rsidR="000E4960" w:rsidRPr="009B603F" w:rsidRDefault="000E4960" w:rsidP="0061278E">
          <w:pPr>
            <w:pStyle w:val="Footer"/>
            <w:rPr>
              <w:color w:val="525051"/>
              <w:sz w:val="18"/>
              <w:szCs w:val="18"/>
            </w:rPr>
          </w:pPr>
        </w:p>
        <w:p w14:paraId="21938393" w14:textId="77777777" w:rsidR="000E4960" w:rsidRPr="009B603F" w:rsidRDefault="000E4960" w:rsidP="0061278E">
          <w:pPr>
            <w:pStyle w:val="Footer"/>
            <w:rPr>
              <w:color w:val="525051"/>
              <w:sz w:val="18"/>
              <w:szCs w:val="18"/>
            </w:rPr>
          </w:pPr>
          <w:r w:rsidRPr="009B603F">
            <w:rPr>
              <w:color w:val="525051"/>
              <w:sz w:val="18"/>
              <w:szCs w:val="18"/>
            </w:rPr>
            <w:t>An Equal Opportunity Employer and Service Provider</w:t>
          </w:r>
        </w:p>
      </w:tc>
      <w:tc>
        <w:tcPr>
          <w:tcW w:w="2700" w:type="dxa"/>
          <w:shd w:val="clear" w:color="auto" w:fill="auto"/>
        </w:tcPr>
        <w:p w14:paraId="332B5374" w14:textId="109C615D" w:rsidR="000E4960" w:rsidRPr="009B603F" w:rsidRDefault="000E4960" w:rsidP="0061278E">
          <w:pPr>
            <w:pStyle w:val="Default"/>
            <w:jc w:val="right"/>
            <w:rPr>
              <w:rStyle w:val="A0"/>
              <w:rFonts w:ascii="Arial" w:hAnsi="Arial" w:cs="Arial"/>
              <w:color w:val="525051"/>
              <w:sz w:val="18"/>
              <w:szCs w:val="18"/>
            </w:rPr>
          </w:pPr>
          <w:r w:rsidRPr="009B603F">
            <w:rPr>
              <w:rFonts w:ascii="Arial" w:hAnsi="Arial" w:cs="Arial"/>
              <w:color w:val="525051"/>
              <w:sz w:val="18"/>
              <w:szCs w:val="18"/>
            </w:rPr>
            <w:t xml:space="preserve">                    614-</w:t>
          </w:r>
          <w:r w:rsidRPr="00CE682E">
            <w:rPr>
              <w:rStyle w:val="A0"/>
              <w:rFonts w:ascii="Arial" w:hAnsi="Arial" w:cs="Arial"/>
              <w:color w:val="525051"/>
              <w:sz w:val="18"/>
              <w:szCs w:val="18"/>
            </w:rPr>
            <w:t>752-</w:t>
          </w:r>
          <w:r w:rsidR="00EE553B">
            <w:rPr>
              <w:rStyle w:val="A0"/>
              <w:rFonts w:ascii="Arial" w:hAnsi="Arial" w:cs="Arial"/>
              <w:color w:val="525051"/>
              <w:sz w:val="18"/>
              <w:szCs w:val="18"/>
            </w:rPr>
            <w:t>8200</w:t>
          </w:r>
        </w:p>
        <w:p w14:paraId="202D53B2" w14:textId="4CF7AA15" w:rsidR="000E4960" w:rsidRPr="009B603F" w:rsidRDefault="000E4960" w:rsidP="0061278E">
          <w:pPr>
            <w:pStyle w:val="Default"/>
            <w:jc w:val="right"/>
            <w:rPr>
              <w:rFonts w:ascii="Arial" w:hAnsi="Arial" w:cs="Arial"/>
              <w:color w:val="525051"/>
              <w:sz w:val="18"/>
              <w:szCs w:val="18"/>
            </w:rPr>
          </w:pPr>
          <w:r w:rsidRPr="009B603F">
            <w:rPr>
              <w:rFonts w:ascii="Arial" w:hAnsi="Arial" w:cs="Arial"/>
              <w:color w:val="525051"/>
              <w:sz w:val="18"/>
              <w:szCs w:val="18"/>
            </w:rPr>
            <w:t xml:space="preserve">              Fax </w:t>
          </w:r>
          <w:r>
            <w:rPr>
              <w:rFonts w:ascii="Arial" w:hAnsi="Arial" w:cs="Arial"/>
              <w:color w:val="525051"/>
              <w:sz w:val="18"/>
              <w:szCs w:val="18"/>
            </w:rPr>
            <w:t>614</w:t>
          </w:r>
          <w:r w:rsidRPr="009B603F">
            <w:rPr>
              <w:rFonts w:ascii="Arial" w:hAnsi="Arial" w:cs="Arial"/>
              <w:color w:val="525051"/>
              <w:sz w:val="18"/>
              <w:szCs w:val="18"/>
            </w:rPr>
            <w:t>-</w:t>
          </w:r>
          <w:r>
            <w:rPr>
              <w:rFonts w:ascii="Arial" w:hAnsi="Arial" w:cs="Arial"/>
              <w:color w:val="525051"/>
              <w:sz w:val="18"/>
              <w:szCs w:val="18"/>
            </w:rPr>
            <w:t>752-7</w:t>
          </w:r>
          <w:r w:rsidR="00EE553B">
            <w:rPr>
              <w:rFonts w:ascii="Arial" w:hAnsi="Arial" w:cs="Arial"/>
              <w:color w:val="525051"/>
              <w:sz w:val="18"/>
              <w:szCs w:val="18"/>
            </w:rPr>
            <w:t>213</w:t>
          </w:r>
        </w:p>
        <w:p w14:paraId="05F0A33E" w14:textId="77777777" w:rsidR="000E4960" w:rsidRPr="009B603F" w:rsidRDefault="000E4960" w:rsidP="0061278E">
          <w:pPr>
            <w:autoSpaceDE w:val="0"/>
            <w:autoSpaceDN w:val="0"/>
            <w:adjustRightInd w:val="0"/>
            <w:jc w:val="right"/>
            <w:rPr>
              <w:color w:val="525051"/>
              <w:sz w:val="18"/>
              <w:szCs w:val="18"/>
            </w:rPr>
          </w:pPr>
          <w:r w:rsidRPr="009B603F">
            <w:rPr>
              <w:color w:val="525051"/>
              <w:sz w:val="18"/>
              <w:szCs w:val="18"/>
            </w:rPr>
            <w:t xml:space="preserve">      TTY/TDD 800-750-0750</w:t>
          </w:r>
        </w:p>
        <w:p w14:paraId="7BB33140" w14:textId="529024B3" w:rsidR="000E4960" w:rsidRPr="009B603F" w:rsidRDefault="000E4960" w:rsidP="0061278E">
          <w:pPr>
            <w:pStyle w:val="Footer"/>
            <w:ind w:right="-105"/>
            <w:rPr>
              <w:color w:val="525051"/>
              <w:sz w:val="18"/>
              <w:szCs w:val="18"/>
            </w:rPr>
          </w:pPr>
          <w:r w:rsidRPr="009B603F">
            <w:rPr>
              <w:color w:val="525051"/>
              <w:sz w:val="18"/>
              <w:szCs w:val="18"/>
            </w:rPr>
            <w:t xml:space="preserve">         </w:t>
          </w:r>
          <w:r>
            <w:rPr>
              <w:color w:val="525051"/>
              <w:sz w:val="18"/>
              <w:szCs w:val="18"/>
            </w:rPr>
            <w:t xml:space="preserve">              </w:t>
          </w:r>
          <w:r w:rsidRPr="009B603F">
            <w:rPr>
              <w:color w:val="525051"/>
              <w:sz w:val="18"/>
              <w:szCs w:val="18"/>
            </w:rPr>
            <w:t>com.ohio.gov</w:t>
          </w:r>
          <w:r w:rsidR="00EE553B">
            <w:rPr>
              <w:color w:val="525051"/>
              <w:sz w:val="18"/>
              <w:szCs w:val="18"/>
            </w:rPr>
            <w:t>/fire</w:t>
          </w:r>
        </w:p>
      </w:tc>
    </w:tr>
  </w:tbl>
  <w:p w14:paraId="0E27C650" w14:textId="7F6FBA03" w:rsidR="0050655B" w:rsidRPr="001C45D1" w:rsidRDefault="0050655B" w:rsidP="001C4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90" w:type="dxa"/>
      <w:tblInd w:w="-1152" w:type="dxa"/>
      <w:tblLook w:val="01E0" w:firstRow="1" w:lastRow="1" w:firstColumn="1" w:lastColumn="1" w:noHBand="0" w:noVBand="0"/>
    </w:tblPr>
    <w:tblGrid>
      <w:gridCol w:w="3600"/>
      <w:gridCol w:w="4590"/>
      <w:gridCol w:w="2700"/>
    </w:tblGrid>
    <w:tr w:rsidR="00EE553B" w:rsidRPr="00322889" w14:paraId="7FFDA5E4" w14:textId="77777777" w:rsidTr="00641369">
      <w:trPr>
        <w:trHeight w:val="810"/>
      </w:trPr>
      <w:tc>
        <w:tcPr>
          <w:tcW w:w="3600" w:type="dxa"/>
          <w:shd w:val="clear" w:color="auto" w:fill="auto"/>
        </w:tcPr>
        <w:p w14:paraId="010AA7B2" w14:textId="77777777" w:rsidR="00EE553B" w:rsidRDefault="00EE553B" w:rsidP="00EE553B">
          <w:pPr>
            <w:pStyle w:val="Footer"/>
            <w:rPr>
              <w:color w:val="525051"/>
              <w:sz w:val="18"/>
              <w:szCs w:val="18"/>
            </w:rPr>
          </w:pPr>
          <w:r>
            <w:rPr>
              <w:color w:val="525051"/>
              <w:sz w:val="18"/>
              <w:szCs w:val="18"/>
            </w:rPr>
            <w:t>Division of State Fire Marshal</w:t>
          </w:r>
        </w:p>
        <w:p w14:paraId="10D016E8" w14:textId="77777777" w:rsidR="00EE553B" w:rsidRDefault="00EE553B" w:rsidP="00EE553B">
          <w:pPr>
            <w:pStyle w:val="Footer"/>
            <w:rPr>
              <w:color w:val="525051"/>
              <w:sz w:val="18"/>
              <w:szCs w:val="18"/>
            </w:rPr>
          </w:pPr>
          <w:r>
            <w:rPr>
              <w:color w:val="525051"/>
              <w:sz w:val="18"/>
              <w:szCs w:val="18"/>
            </w:rPr>
            <w:t>8895 East Main Street</w:t>
          </w:r>
        </w:p>
        <w:p w14:paraId="1A0B8173" w14:textId="77777777" w:rsidR="00EE553B" w:rsidRPr="009B603F" w:rsidRDefault="00EE553B" w:rsidP="00EE553B">
          <w:pPr>
            <w:pStyle w:val="Footer"/>
            <w:rPr>
              <w:color w:val="525051"/>
              <w:sz w:val="18"/>
              <w:szCs w:val="18"/>
            </w:rPr>
          </w:pPr>
          <w:r>
            <w:rPr>
              <w:color w:val="525051"/>
              <w:sz w:val="18"/>
              <w:szCs w:val="18"/>
            </w:rPr>
            <w:t>Reynoldsburg, Ohio 43068</w:t>
          </w:r>
          <w:r w:rsidRPr="009B603F">
            <w:rPr>
              <w:color w:val="525051"/>
              <w:sz w:val="18"/>
              <w:szCs w:val="18"/>
            </w:rPr>
            <w:t xml:space="preserve"> </w:t>
          </w:r>
        </w:p>
      </w:tc>
      <w:tc>
        <w:tcPr>
          <w:tcW w:w="4590" w:type="dxa"/>
          <w:shd w:val="clear" w:color="auto" w:fill="auto"/>
        </w:tcPr>
        <w:p w14:paraId="4671DC7A" w14:textId="77777777" w:rsidR="00EE553B" w:rsidRPr="009B603F" w:rsidRDefault="00EE553B" w:rsidP="00EE553B">
          <w:pPr>
            <w:pStyle w:val="Footer"/>
            <w:rPr>
              <w:color w:val="525051"/>
              <w:sz w:val="18"/>
              <w:szCs w:val="18"/>
            </w:rPr>
          </w:pPr>
        </w:p>
        <w:p w14:paraId="1923FF4A" w14:textId="77777777" w:rsidR="00EE553B" w:rsidRPr="009B603F" w:rsidRDefault="00EE553B" w:rsidP="00EE553B">
          <w:pPr>
            <w:pStyle w:val="Footer"/>
            <w:ind w:firstLine="720"/>
            <w:rPr>
              <w:color w:val="525051"/>
              <w:sz w:val="18"/>
              <w:szCs w:val="18"/>
            </w:rPr>
          </w:pPr>
        </w:p>
        <w:p w14:paraId="15057647" w14:textId="77777777" w:rsidR="00EE553B" w:rsidRPr="009B603F" w:rsidRDefault="00EE553B" w:rsidP="00EE553B">
          <w:pPr>
            <w:pStyle w:val="Footer"/>
            <w:rPr>
              <w:color w:val="525051"/>
              <w:sz w:val="18"/>
              <w:szCs w:val="18"/>
            </w:rPr>
          </w:pPr>
        </w:p>
        <w:p w14:paraId="0D9744B5" w14:textId="77777777" w:rsidR="00EE553B" w:rsidRPr="009B603F" w:rsidRDefault="00EE553B" w:rsidP="00EE553B">
          <w:pPr>
            <w:pStyle w:val="Footer"/>
            <w:rPr>
              <w:color w:val="525051"/>
              <w:sz w:val="18"/>
              <w:szCs w:val="18"/>
            </w:rPr>
          </w:pPr>
        </w:p>
        <w:p w14:paraId="7F338F18" w14:textId="77777777" w:rsidR="00EE553B" w:rsidRPr="009B603F" w:rsidRDefault="00EE553B" w:rsidP="00EE553B">
          <w:pPr>
            <w:pStyle w:val="Footer"/>
            <w:rPr>
              <w:color w:val="525051"/>
              <w:sz w:val="18"/>
              <w:szCs w:val="18"/>
            </w:rPr>
          </w:pPr>
          <w:r w:rsidRPr="009B603F">
            <w:rPr>
              <w:color w:val="525051"/>
              <w:sz w:val="18"/>
              <w:szCs w:val="18"/>
            </w:rPr>
            <w:t>An Equal Opportunity Employer and Service Provider</w:t>
          </w:r>
        </w:p>
      </w:tc>
      <w:tc>
        <w:tcPr>
          <w:tcW w:w="2700" w:type="dxa"/>
          <w:shd w:val="clear" w:color="auto" w:fill="auto"/>
        </w:tcPr>
        <w:p w14:paraId="78058686" w14:textId="77777777" w:rsidR="00EE553B" w:rsidRPr="009B603F" w:rsidRDefault="00EE553B" w:rsidP="00EE553B">
          <w:pPr>
            <w:pStyle w:val="Default"/>
            <w:jc w:val="right"/>
            <w:rPr>
              <w:rStyle w:val="A0"/>
              <w:rFonts w:ascii="Arial" w:hAnsi="Arial" w:cs="Arial"/>
              <w:color w:val="525051"/>
              <w:sz w:val="18"/>
              <w:szCs w:val="18"/>
            </w:rPr>
          </w:pPr>
          <w:r w:rsidRPr="009B603F">
            <w:rPr>
              <w:rFonts w:ascii="Arial" w:hAnsi="Arial" w:cs="Arial"/>
              <w:color w:val="525051"/>
              <w:sz w:val="18"/>
              <w:szCs w:val="18"/>
            </w:rPr>
            <w:t xml:space="preserve">                    614-</w:t>
          </w:r>
          <w:r w:rsidRPr="00CE682E">
            <w:rPr>
              <w:rStyle w:val="A0"/>
              <w:rFonts w:ascii="Arial" w:hAnsi="Arial" w:cs="Arial"/>
              <w:color w:val="525051"/>
              <w:sz w:val="18"/>
              <w:szCs w:val="18"/>
            </w:rPr>
            <w:t>752-</w:t>
          </w:r>
          <w:r>
            <w:rPr>
              <w:rStyle w:val="A0"/>
              <w:rFonts w:ascii="Arial" w:hAnsi="Arial" w:cs="Arial"/>
              <w:color w:val="525051"/>
              <w:sz w:val="18"/>
              <w:szCs w:val="18"/>
            </w:rPr>
            <w:t>8200</w:t>
          </w:r>
        </w:p>
        <w:p w14:paraId="0706B7CC" w14:textId="77777777" w:rsidR="00EE553B" w:rsidRPr="009B603F" w:rsidRDefault="00EE553B" w:rsidP="00EE553B">
          <w:pPr>
            <w:pStyle w:val="Default"/>
            <w:jc w:val="right"/>
            <w:rPr>
              <w:rFonts w:ascii="Arial" w:hAnsi="Arial" w:cs="Arial"/>
              <w:color w:val="525051"/>
              <w:sz w:val="18"/>
              <w:szCs w:val="18"/>
            </w:rPr>
          </w:pPr>
          <w:r w:rsidRPr="009B603F">
            <w:rPr>
              <w:rFonts w:ascii="Arial" w:hAnsi="Arial" w:cs="Arial"/>
              <w:color w:val="525051"/>
              <w:sz w:val="18"/>
              <w:szCs w:val="18"/>
            </w:rPr>
            <w:t xml:space="preserve">              Fax </w:t>
          </w:r>
          <w:r>
            <w:rPr>
              <w:rFonts w:ascii="Arial" w:hAnsi="Arial" w:cs="Arial"/>
              <w:color w:val="525051"/>
              <w:sz w:val="18"/>
              <w:szCs w:val="18"/>
            </w:rPr>
            <w:t>614</w:t>
          </w:r>
          <w:r w:rsidRPr="009B603F">
            <w:rPr>
              <w:rFonts w:ascii="Arial" w:hAnsi="Arial" w:cs="Arial"/>
              <w:color w:val="525051"/>
              <w:sz w:val="18"/>
              <w:szCs w:val="18"/>
            </w:rPr>
            <w:t>-</w:t>
          </w:r>
          <w:r>
            <w:rPr>
              <w:rFonts w:ascii="Arial" w:hAnsi="Arial" w:cs="Arial"/>
              <w:color w:val="525051"/>
              <w:sz w:val="18"/>
              <w:szCs w:val="18"/>
            </w:rPr>
            <w:t>752-7213</w:t>
          </w:r>
        </w:p>
        <w:p w14:paraId="27C5BCFE" w14:textId="77777777" w:rsidR="00EE553B" w:rsidRPr="009B603F" w:rsidRDefault="00EE553B" w:rsidP="00EE553B">
          <w:pPr>
            <w:autoSpaceDE w:val="0"/>
            <w:autoSpaceDN w:val="0"/>
            <w:adjustRightInd w:val="0"/>
            <w:jc w:val="right"/>
            <w:rPr>
              <w:color w:val="525051"/>
              <w:sz w:val="18"/>
              <w:szCs w:val="18"/>
            </w:rPr>
          </w:pPr>
          <w:r w:rsidRPr="009B603F">
            <w:rPr>
              <w:color w:val="525051"/>
              <w:sz w:val="18"/>
              <w:szCs w:val="18"/>
            </w:rPr>
            <w:t xml:space="preserve">      TTY/TDD 800-750-0750</w:t>
          </w:r>
        </w:p>
        <w:p w14:paraId="67F0125F" w14:textId="77777777" w:rsidR="00EE553B" w:rsidRPr="009B603F" w:rsidRDefault="00EE553B" w:rsidP="00EE553B">
          <w:pPr>
            <w:pStyle w:val="Footer"/>
            <w:ind w:right="-105"/>
            <w:rPr>
              <w:color w:val="525051"/>
              <w:sz w:val="18"/>
              <w:szCs w:val="18"/>
            </w:rPr>
          </w:pPr>
          <w:r w:rsidRPr="009B603F">
            <w:rPr>
              <w:color w:val="525051"/>
              <w:sz w:val="18"/>
              <w:szCs w:val="18"/>
            </w:rPr>
            <w:t xml:space="preserve">         </w:t>
          </w:r>
          <w:r>
            <w:rPr>
              <w:color w:val="525051"/>
              <w:sz w:val="18"/>
              <w:szCs w:val="18"/>
            </w:rPr>
            <w:t xml:space="preserve">              </w:t>
          </w:r>
          <w:r w:rsidRPr="009B603F">
            <w:rPr>
              <w:color w:val="525051"/>
              <w:sz w:val="18"/>
              <w:szCs w:val="18"/>
            </w:rPr>
            <w:t>com.ohio.gov</w:t>
          </w:r>
          <w:r>
            <w:rPr>
              <w:color w:val="525051"/>
              <w:sz w:val="18"/>
              <w:szCs w:val="18"/>
            </w:rPr>
            <w:t>/fire</w:t>
          </w:r>
        </w:p>
      </w:tc>
    </w:tr>
  </w:tbl>
  <w:p w14:paraId="4C0B5475" w14:textId="77777777" w:rsidR="004C19B4" w:rsidRPr="00EE553B" w:rsidRDefault="004C19B4" w:rsidP="00EE5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F3808" w14:textId="77777777" w:rsidR="004953DB" w:rsidRDefault="004953DB" w:rsidP="00F07DF3">
      <w:r>
        <w:separator/>
      </w:r>
    </w:p>
  </w:footnote>
  <w:footnote w:type="continuationSeparator" w:id="0">
    <w:p w14:paraId="159715EE" w14:textId="77777777" w:rsidR="004953DB" w:rsidRDefault="004953DB" w:rsidP="00F07DF3">
      <w:r>
        <w:continuationSeparator/>
      </w:r>
    </w:p>
  </w:footnote>
  <w:footnote w:type="continuationNotice" w:id="1">
    <w:p w14:paraId="551B130E" w14:textId="77777777" w:rsidR="004953DB" w:rsidRDefault="00495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1BEA" w14:textId="2355713A" w:rsidR="00C77CAE" w:rsidRDefault="0050655B" w:rsidP="0050655B">
    <w:pPr>
      <w:pStyle w:val="Subtitle"/>
    </w:pPr>
    <w:r>
      <w:t xml:space="preserve">Ohio Department of Commerce </w:t>
    </w:r>
  </w:p>
  <w:p w14:paraId="58F2C1CA" w14:textId="77777777" w:rsidR="00C77CAE" w:rsidRDefault="00C77CAE" w:rsidP="00F07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2E21" w14:textId="7494BBA0" w:rsidR="0050655B" w:rsidRDefault="0050655B" w:rsidP="007C3147">
    <w:pPr>
      <w:pStyle w:val="Header"/>
      <w:tabs>
        <w:tab w:val="clear" w:pos="4680"/>
        <w:tab w:val="clear" w:pos="9360"/>
      </w:tabs>
      <w:ind w:left="-99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0742B"/>
    <w:multiLevelType w:val="hybridMultilevel"/>
    <w:tmpl w:val="11B24F52"/>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4E355E"/>
    <w:multiLevelType w:val="hybridMultilevel"/>
    <w:tmpl w:val="07C8D0C2"/>
    <w:lvl w:ilvl="0" w:tplc="C6962320">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7790168">
    <w:abstractNumId w:val="0"/>
  </w:num>
  <w:num w:numId="2" w16cid:durableId="526145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CAE"/>
    <w:rsid w:val="00037EA3"/>
    <w:rsid w:val="00056255"/>
    <w:rsid w:val="0005666A"/>
    <w:rsid w:val="00057D68"/>
    <w:rsid w:val="00064AC8"/>
    <w:rsid w:val="000840EE"/>
    <w:rsid w:val="0009342C"/>
    <w:rsid w:val="00097256"/>
    <w:rsid w:val="000A238B"/>
    <w:rsid w:val="000B3FA9"/>
    <w:rsid w:val="000D2C11"/>
    <w:rsid w:val="000E4960"/>
    <w:rsid w:val="000E638B"/>
    <w:rsid w:val="001A46A9"/>
    <w:rsid w:val="001C0AAE"/>
    <w:rsid w:val="001C45D1"/>
    <w:rsid w:val="001D5159"/>
    <w:rsid w:val="002100D2"/>
    <w:rsid w:val="00240FE0"/>
    <w:rsid w:val="002809AF"/>
    <w:rsid w:val="002813A5"/>
    <w:rsid w:val="002E61DF"/>
    <w:rsid w:val="0030599F"/>
    <w:rsid w:val="0033559D"/>
    <w:rsid w:val="00345C16"/>
    <w:rsid w:val="003510C9"/>
    <w:rsid w:val="003849BD"/>
    <w:rsid w:val="003B2AF7"/>
    <w:rsid w:val="003B44FB"/>
    <w:rsid w:val="00415FD7"/>
    <w:rsid w:val="004405A2"/>
    <w:rsid w:val="004433B0"/>
    <w:rsid w:val="004613DA"/>
    <w:rsid w:val="004776AE"/>
    <w:rsid w:val="00483A0B"/>
    <w:rsid w:val="00485536"/>
    <w:rsid w:val="004953DB"/>
    <w:rsid w:val="00495F81"/>
    <w:rsid w:val="004C19B4"/>
    <w:rsid w:val="004C574E"/>
    <w:rsid w:val="004D719B"/>
    <w:rsid w:val="004E7F64"/>
    <w:rsid w:val="004F0AA7"/>
    <w:rsid w:val="004F251A"/>
    <w:rsid w:val="0050655B"/>
    <w:rsid w:val="005306BE"/>
    <w:rsid w:val="005323E2"/>
    <w:rsid w:val="005369AA"/>
    <w:rsid w:val="0055433E"/>
    <w:rsid w:val="00557386"/>
    <w:rsid w:val="00561110"/>
    <w:rsid w:val="005A5F49"/>
    <w:rsid w:val="005D499D"/>
    <w:rsid w:val="0060136C"/>
    <w:rsid w:val="0061459F"/>
    <w:rsid w:val="006175A3"/>
    <w:rsid w:val="006228BB"/>
    <w:rsid w:val="00641369"/>
    <w:rsid w:val="006764B5"/>
    <w:rsid w:val="006871BE"/>
    <w:rsid w:val="006F4438"/>
    <w:rsid w:val="007231C3"/>
    <w:rsid w:val="00750861"/>
    <w:rsid w:val="00775DDD"/>
    <w:rsid w:val="007A4DBD"/>
    <w:rsid w:val="007C3147"/>
    <w:rsid w:val="007C56F5"/>
    <w:rsid w:val="007E5282"/>
    <w:rsid w:val="007E7D00"/>
    <w:rsid w:val="007F79F4"/>
    <w:rsid w:val="0081355D"/>
    <w:rsid w:val="00822285"/>
    <w:rsid w:val="008243F4"/>
    <w:rsid w:val="008351B6"/>
    <w:rsid w:val="00843907"/>
    <w:rsid w:val="00874FE5"/>
    <w:rsid w:val="008A4F5D"/>
    <w:rsid w:val="008F6997"/>
    <w:rsid w:val="00905A55"/>
    <w:rsid w:val="00913B3E"/>
    <w:rsid w:val="009207EC"/>
    <w:rsid w:val="009213DC"/>
    <w:rsid w:val="00923867"/>
    <w:rsid w:val="0093331F"/>
    <w:rsid w:val="00934FA0"/>
    <w:rsid w:val="00954BE1"/>
    <w:rsid w:val="009C2851"/>
    <w:rsid w:val="009D4425"/>
    <w:rsid w:val="009D453E"/>
    <w:rsid w:val="009F1605"/>
    <w:rsid w:val="009F30C1"/>
    <w:rsid w:val="00A039E7"/>
    <w:rsid w:val="00A05654"/>
    <w:rsid w:val="00A162F7"/>
    <w:rsid w:val="00A24C73"/>
    <w:rsid w:val="00AB7CEC"/>
    <w:rsid w:val="00AF1895"/>
    <w:rsid w:val="00B21FE5"/>
    <w:rsid w:val="00B24CF4"/>
    <w:rsid w:val="00B257F2"/>
    <w:rsid w:val="00B446B8"/>
    <w:rsid w:val="00B71AAA"/>
    <w:rsid w:val="00B909BB"/>
    <w:rsid w:val="00BA29F5"/>
    <w:rsid w:val="00BA5073"/>
    <w:rsid w:val="00BC4C21"/>
    <w:rsid w:val="00BE1B5F"/>
    <w:rsid w:val="00BE20DE"/>
    <w:rsid w:val="00C30CFB"/>
    <w:rsid w:val="00C47228"/>
    <w:rsid w:val="00C77CAE"/>
    <w:rsid w:val="00C97376"/>
    <w:rsid w:val="00CB2D74"/>
    <w:rsid w:val="00CB519A"/>
    <w:rsid w:val="00CD77E6"/>
    <w:rsid w:val="00CF310E"/>
    <w:rsid w:val="00CF3598"/>
    <w:rsid w:val="00D231D1"/>
    <w:rsid w:val="00D6224E"/>
    <w:rsid w:val="00D70AB4"/>
    <w:rsid w:val="00D93BFB"/>
    <w:rsid w:val="00DC0C39"/>
    <w:rsid w:val="00E233CC"/>
    <w:rsid w:val="00E47BCB"/>
    <w:rsid w:val="00EE553B"/>
    <w:rsid w:val="00EF7CCF"/>
    <w:rsid w:val="00F07DF3"/>
    <w:rsid w:val="00F129DE"/>
    <w:rsid w:val="00F37458"/>
    <w:rsid w:val="00F46C5F"/>
    <w:rsid w:val="00FA5605"/>
    <w:rsid w:val="00FB3C4E"/>
    <w:rsid w:val="4AB81E03"/>
    <w:rsid w:val="6EBA6F78"/>
    <w:rsid w:val="7CDAC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DA3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7DF3"/>
    <w:rPr>
      <w:rFonts w:ascii="Arial" w:hAnsi="Arial"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CAE"/>
    <w:pPr>
      <w:tabs>
        <w:tab w:val="center" w:pos="4680"/>
        <w:tab w:val="right" w:pos="9360"/>
      </w:tabs>
    </w:pPr>
  </w:style>
  <w:style w:type="character" w:customStyle="1" w:styleId="HeaderChar">
    <w:name w:val="Header Char"/>
    <w:basedOn w:val="DefaultParagraphFont"/>
    <w:link w:val="Header"/>
    <w:uiPriority w:val="99"/>
    <w:rsid w:val="00C77CAE"/>
  </w:style>
  <w:style w:type="paragraph" w:styleId="Footer">
    <w:name w:val="footer"/>
    <w:basedOn w:val="Normal"/>
    <w:link w:val="FooterChar"/>
    <w:unhideWhenUsed/>
    <w:rsid w:val="00C77CAE"/>
    <w:pPr>
      <w:tabs>
        <w:tab w:val="center" w:pos="4680"/>
        <w:tab w:val="right" w:pos="9360"/>
      </w:tabs>
    </w:pPr>
  </w:style>
  <w:style w:type="character" w:customStyle="1" w:styleId="FooterChar">
    <w:name w:val="Footer Char"/>
    <w:basedOn w:val="DefaultParagraphFont"/>
    <w:link w:val="Footer"/>
    <w:rsid w:val="00C77CAE"/>
  </w:style>
  <w:style w:type="paragraph" w:customStyle="1" w:styleId="Default">
    <w:name w:val="Default"/>
    <w:rsid w:val="00913B3E"/>
    <w:pPr>
      <w:autoSpaceDE w:val="0"/>
      <w:autoSpaceDN w:val="0"/>
      <w:adjustRightInd w:val="0"/>
    </w:pPr>
    <w:rPr>
      <w:rFonts w:ascii="Times New Roman" w:eastAsia="Times New Roman" w:hAnsi="Times New Roman" w:cs="Times New Roman"/>
      <w:color w:val="000000"/>
    </w:rPr>
  </w:style>
  <w:style w:type="character" w:customStyle="1" w:styleId="A0">
    <w:name w:val="A0"/>
    <w:rsid w:val="00913B3E"/>
    <w:rPr>
      <w:color w:val="000000"/>
    </w:rPr>
  </w:style>
  <w:style w:type="paragraph" w:styleId="Subtitle">
    <w:name w:val="Subtitle"/>
    <w:basedOn w:val="Footer"/>
    <w:next w:val="Normal"/>
    <w:link w:val="SubtitleChar"/>
    <w:uiPriority w:val="11"/>
    <w:qFormat/>
    <w:rsid w:val="00F07DF3"/>
    <w:rPr>
      <w:color w:val="525051"/>
      <w:sz w:val="18"/>
      <w:szCs w:val="18"/>
    </w:rPr>
  </w:style>
  <w:style w:type="character" w:customStyle="1" w:styleId="SubtitleChar">
    <w:name w:val="Subtitle Char"/>
    <w:basedOn w:val="DefaultParagraphFont"/>
    <w:link w:val="Subtitle"/>
    <w:uiPriority w:val="11"/>
    <w:rsid w:val="00F07DF3"/>
    <w:rPr>
      <w:rFonts w:ascii="Arial" w:hAnsi="Arial" w:cs="Arial"/>
      <w:color w:val="525051"/>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F6997"/>
    <w:pPr>
      <w:ind w:left="720"/>
      <w:contextualSpacing/>
    </w:pPr>
  </w:style>
  <w:style w:type="character" w:customStyle="1" w:styleId="normaltextrun">
    <w:name w:val="normaltextrun"/>
    <w:basedOn w:val="DefaultParagraphFont"/>
    <w:rsid w:val="00305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7828">
      <w:bodyDiv w:val="1"/>
      <w:marLeft w:val="0"/>
      <w:marRight w:val="0"/>
      <w:marTop w:val="0"/>
      <w:marBottom w:val="0"/>
      <w:divBdr>
        <w:top w:val="none" w:sz="0" w:space="0" w:color="auto"/>
        <w:left w:val="none" w:sz="0" w:space="0" w:color="auto"/>
        <w:bottom w:val="none" w:sz="0" w:space="0" w:color="auto"/>
        <w:right w:val="none" w:sz="0" w:space="0" w:color="auto"/>
      </w:divBdr>
    </w:div>
    <w:div w:id="461387204">
      <w:bodyDiv w:val="1"/>
      <w:marLeft w:val="0"/>
      <w:marRight w:val="0"/>
      <w:marTop w:val="0"/>
      <w:marBottom w:val="0"/>
      <w:divBdr>
        <w:top w:val="none" w:sz="0" w:space="0" w:color="auto"/>
        <w:left w:val="none" w:sz="0" w:space="0" w:color="auto"/>
        <w:bottom w:val="none" w:sz="0" w:space="0" w:color="auto"/>
        <w:right w:val="none" w:sz="0" w:space="0" w:color="auto"/>
      </w:divBdr>
    </w:div>
    <w:div w:id="686254399">
      <w:bodyDiv w:val="1"/>
      <w:marLeft w:val="0"/>
      <w:marRight w:val="0"/>
      <w:marTop w:val="0"/>
      <w:marBottom w:val="0"/>
      <w:divBdr>
        <w:top w:val="none" w:sz="0" w:space="0" w:color="auto"/>
        <w:left w:val="none" w:sz="0" w:space="0" w:color="auto"/>
        <w:bottom w:val="none" w:sz="0" w:space="0" w:color="auto"/>
        <w:right w:val="none" w:sz="0" w:space="0" w:color="auto"/>
      </w:divBdr>
    </w:div>
    <w:div w:id="13098261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ACDE5563C7A947A7471BEDDAE79E37" ma:contentTypeVersion="13" ma:contentTypeDescription="Create a new document." ma:contentTypeScope="" ma:versionID="28e92053c5acb0cf7b631d33127fa277">
  <xsd:schema xmlns:xsd="http://www.w3.org/2001/XMLSchema" xmlns:xs="http://www.w3.org/2001/XMLSchema" xmlns:p="http://schemas.microsoft.com/office/2006/metadata/properties" xmlns:ns2="2011273f-4d16-4f09-976e-b4c6d03dfff6" xmlns:ns3="b36531a2-93e9-49ad-b6a3-4fea77852c16" targetNamespace="http://schemas.microsoft.com/office/2006/metadata/properties" ma:root="true" ma:fieldsID="f19b9cc20b9bdda8a237449ad58e66ee" ns2:_="" ns3:_="">
    <xsd:import namespace="2011273f-4d16-4f09-976e-b4c6d03dfff6"/>
    <xsd:import namespace="b36531a2-93e9-49ad-b6a3-4fea77852c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1273f-4d16-4f09-976e-b4c6d03df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6531a2-93e9-49ad-b6a3-4fea77852c1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ef974be-bd47-4b42-81da-dbe095e149cc}" ma:internalName="TaxCatchAll" ma:showField="CatchAllData" ma:web="b36531a2-93e9-49ad-b6a3-4fea77852c1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11273f-4d16-4f09-976e-b4c6d03dfff6">
      <Terms xmlns="http://schemas.microsoft.com/office/infopath/2007/PartnerControls"/>
    </lcf76f155ced4ddcb4097134ff3c332f>
    <TaxCatchAll xmlns="b36531a2-93e9-49ad-b6a3-4fea77852c16" xsi:nil="true"/>
  </documentManagement>
</p:properties>
</file>

<file path=customXml/itemProps1.xml><?xml version="1.0" encoding="utf-8"?>
<ds:datastoreItem xmlns:ds="http://schemas.openxmlformats.org/officeDocument/2006/customXml" ds:itemID="{C8F45229-8F48-4CFF-9BB4-A5DF302C73BE}">
  <ds:schemaRefs>
    <ds:schemaRef ds:uri="http://schemas.microsoft.com/sharepoint/v3/contenttype/forms"/>
  </ds:schemaRefs>
</ds:datastoreItem>
</file>

<file path=customXml/itemProps2.xml><?xml version="1.0" encoding="utf-8"?>
<ds:datastoreItem xmlns:ds="http://schemas.openxmlformats.org/officeDocument/2006/customXml" ds:itemID="{3AED7EBD-EFD2-4B84-A9F7-728B1A489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1273f-4d16-4f09-976e-b4c6d03dfff6"/>
    <ds:schemaRef ds:uri="b36531a2-93e9-49ad-b6a3-4fea77852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2E424A-72DC-41E8-ABCF-72A24F447AB1}">
  <ds:schemaRefs>
    <ds:schemaRef ds:uri="http://schemas.microsoft.com/office/2006/metadata/properties"/>
    <ds:schemaRef ds:uri="http://schemas.microsoft.com/office/infopath/2007/PartnerControls"/>
    <ds:schemaRef ds:uri="2011273f-4d16-4f09-976e-b4c6d03dfff6"/>
    <ds:schemaRef ds:uri="b36531a2-93e9-49ad-b6a3-4fea77852c1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Alwood, Meagan</dc:creator>
  <cp:keywords/>
  <dc:description/>
  <cp:lastModifiedBy>Reardon, Kevin</cp:lastModifiedBy>
  <cp:revision>2</cp:revision>
  <cp:lastPrinted>2019-01-08T19:43:00Z</cp:lastPrinted>
  <dcterms:created xsi:type="dcterms:W3CDTF">2023-02-07T19:10:00Z</dcterms:created>
  <dcterms:modified xsi:type="dcterms:W3CDTF">2023-02-07T19:10:00Z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0x0101000EACDE5563C7A947A7471BEDDAE79E37</vt:lpwstr>
  </property>
  <property fmtid="{D5CDD505-2E9C-101B-9397-08002B2CF9AE}" pid="3" name="MediaServiceImageTags">
    <vt:lpwstr/>
  </property>
</Properties>
</file>