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25F42" w14:textId="3B0F592F" w:rsidR="00AA1490" w:rsidRDefault="00E371E6" w:rsidP="002A5AA4">
      <w:pPr>
        <w:jc w:val="center"/>
        <w:rPr>
          <w:b/>
          <w:bCs/>
        </w:rPr>
      </w:pPr>
      <w:r w:rsidRPr="00915606">
        <w:rPr>
          <w:b/>
          <w:bCs/>
        </w:rPr>
        <w:t>NYSAA Annual Fall Conference Class Descriptions</w:t>
      </w:r>
    </w:p>
    <w:p w14:paraId="42F52377" w14:textId="77777777" w:rsidR="00045E45" w:rsidRDefault="00045E45" w:rsidP="00045E45">
      <w:pPr>
        <w:spacing w:after="0"/>
        <w:jc w:val="center"/>
        <w:rPr>
          <w:b/>
          <w:bCs/>
        </w:rPr>
      </w:pPr>
      <w:r>
        <w:rPr>
          <w:b/>
          <w:bCs/>
        </w:rPr>
        <w:t>Rooms subject to change</w:t>
      </w:r>
    </w:p>
    <w:p w14:paraId="75EDAA6D" w14:textId="37A430F6" w:rsidR="004471D6" w:rsidRDefault="004471D6" w:rsidP="00045E45">
      <w:pPr>
        <w:spacing w:after="0"/>
        <w:jc w:val="center"/>
        <w:rPr>
          <w:b/>
          <w:bCs/>
        </w:rPr>
      </w:pPr>
      <w:r>
        <w:rPr>
          <w:b/>
          <w:bCs/>
        </w:rPr>
        <w:t>Classes indicated as hybrid will be offered in person and online.</w:t>
      </w:r>
    </w:p>
    <w:p w14:paraId="761453DC" w14:textId="08FAA203" w:rsidR="004471D6" w:rsidRPr="00915606" w:rsidRDefault="004471D6" w:rsidP="00045E45">
      <w:pPr>
        <w:spacing w:after="0"/>
        <w:jc w:val="center"/>
        <w:rPr>
          <w:b/>
          <w:bCs/>
        </w:rPr>
      </w:pPr>
      <w:r>
        <w:rPr>
          <w:b/>
          <w:bCs/>
        </w:rPr>
        <w:t>All other classes are in person only.</w:t>
      </w:r>
    </w:p>
    <w:p w14:paraId="46C30720" w14:textId="77777777" w:rsidR="00045E45" w:rsidRPr="00915606" w:rsidRDefault="00045E45" w:rsidP="002A5AA4">
      <w:pPr>
        <w:jc w:val="center"/>
        <w:rPr>
          <w:b/>
          <w:bCs/>
        </w:rPr>
      </w:pPr>
    </w:p>
    <w:p w14:paraId="017F069D" w14:textId="38A499F2" w:rsidR="00E371E6" w:rsidRDefault="00E371E6" w:rsidP="00915606">
      <w:pPr>
        <w:spacing w:after="0"/>
        <w:jc w:val="center"/>
        <w:rPr>
          <w:b/>
          <w:bCs/>
        </w:rPr>
      </w:pPr>
      <w:r w:rsidRPr="00915606">
        <w:rPr>
          <w:b/>
          <w:bCs/>
        </w:rPr>
        <w:t>Tuesday, September 29</w:t>
      </w:r>
    </w:p>
    <w:p w14:paraId="2F0FEB9D" w14:textId="77777777" w:rsidR="00E371E6" w:rsidRPr="00BE4910" w:rsidRDefault="00E371E6" w:rsidP="008A6F9C">
      <w:pPr>
        <w:spacing w:after="0"/>
        <w:rPr>
          <w:b/>
          <w:bCs/>
        </w:rPr>
      </w:pPr>
      <w:r w:rsidRPr="00BE4910">
        <w:rPr>
          <w:b/>
          <w:bCs/>
        </w:rPr>
        <w:t>9:30 am – 12:00 pm</w:t>
      </w:r>
    </w:p>
    <w:p w14:paraId="6C43DEFD" w14:textId="594CEAE4" w:rsidR="00E371E6" w:rsidRPr="00C90FDD" w:rsidRDefault="00E371E6" w:rsidP="008A6F9C">
      <w:pPr>
        <w:spacing w:after="0"/>
        <w:rPr>
          <w:b/>
          <w:bCs/>
        </w:rPr>
      </w:pPr>
      <w:r w:rsidRPr="00C90FDD">
        <w:rPr>
          <w:b/>
          <w:bCs/>
        </w:rPr>
        <w:t>AOT&amp; The Solar Panel</w:t>
      </w:r>
      <w:r w:rsidR="004471D6">
        <w:rPr>
          <w:b/>
          <w:bCs/>
        </w:rPr>
        <w:t xml:space="preserve"> - hybrid</w:t>
      </w:r>
    </w:p>
    <w:p w14:paraId="6214BA8D" w14:textId="4B4725BD" w:rsidR="00E371E6" w:rsidRDefault="007C6372" w:rsidP="008A6F9C">
      <w:pPr>
        <w:spacing w:after="0"/>
      </w:pPr>
      <w:r>
        <w:t>Presenters</w:t>
      </w:r>
      <w:r w:rsidR="00E371E6">
        <w:t xml:space="preserve">: </w:t>
      </w:r>
      <w:r w:rsidR="00653651" w:rsidRPr="00653651">
        <w:t>Katie Hodg</w:t>
      </w:r>
      <w:r w:rsidR="00313B39">
        <w:t>d</w:t>
      </w:r>
      <w:r w:rsidR="00653651" w:rsidRPr="00653651">
        <w:t>on, Dylan Harris, Scott Shedler,</w:t>
      </w:r>
      <w:r w:rsidR="00653651">
        <w:t xml:space="preserve"> IAO</w:t>
      </w:r>
      <w:r w:rsidR="00653651" w:rsidRPr="00653651">
        <w:t xml:space="preserve"> &amp; Dennis Ketch</w:t>
      </w:r>
      <w:r w:rsidR="00653651">
        <w:t>am, IAO</w:t>
      </w:r>
    </w:p>
    <w:p w14:paraId="5EE43B74" w14:textId="725113A8" w:rsidR="00E371E6" w:rsidRDefault="00E371E6">
      <w:r>
        <w:t>Location: Auditorium</w:t>
      </w:r>
    </w:p>
    <w:p w14:paraId="76E914DA" w14:textId="77777777" w:rsidR="00E371E6" w:rsidRDefault="00E371E6"/>
    <w:p w14:paraId="1B4D96AC" w14:textId="0A50289E" w:rsidR="00E371E6" w:rsidRPr="00BE4910" w:rsidRDefault="00E371E6">
      <w:pPr>
        <w:rPr>
          <w:b/>
          <w:bCs/>
        </w:rPr>
      </w:pPr>
      <w:r w:rsidRPr="00BE4910">
        <w:rPr>
          <w:b/>
          <w:bCs/>
        </w:rPr>
        <w:t>1:30 – 3:00 pm</w:t>
      </w:r>
    </w:p>
    <w:p w14:paraId="6BE3D875" w14:textId="0FFA76A9" w:rsidR="00E371E6" w:rsidRPr="00BE4910" w:rsidRDefault="00E371E6" w:rsidP="001A4312">
      <w:pPr>
        <w:spacing w:after="0"/>
        <w:rPr>
          <w:b/>
          <w:bCs/>
        </w:rPr>
      </w:pPr>
      <w:r w:rsidRPr="00BE4910">
        <w:rPr>
          <w:b/>
          <w:bCs/>
        </w:rPr>
        <w:t xml:space="preserve">History of </w:t>
      </w:r>
      <w:r w:rsidR="007C6372" w:rsidRPr="00BE4910">
        <w:rPr>
          <w:b/>
          <w:bCs/>
        </w:rPr>
        <w:t xml:space="preserve">the Property </w:t>
      </w:r>
      <w:r w:rsidRPr="00BE4910">
        <w:rPr>
          <w:b/>
          <w:bCs/>
        </w:rPr>
        <w:t>Tax</w:t>
      </w:r>
    </w:p>
    <w:p w14:paraId="6A1EA604" w14:textId="0093F53A" w:rsidR="007C6372" w:rsidRPr="007C6372" w:rsidRDefault="007C6372" w:rsidP="001A4312">
      <w:pPr>
        <w:spacing w:after="0"/>
      </w:pPr>
      <w:r w:rsidRPr="007C6372">
        <w:t>By the end of the class, participants will</w:t>
      </w:r>
      <w:r w:rsidR="008A6F9C">
        <w:t xml:space="preserve"> u</w:t>
      </w:r>
      <w:r w:rsidRPr="007C6372">
        <w:t>nderstand the history of property tax</w:t>
      </w:r>
      <w:r w:rsidR="001A4312">
        <w:t>, l</w:t>
      </w:r>
      <w:r w:rsidRPr="007C6372">
        <w:t>earn why the property tax is a favored methodology for funding government</w:t>
      </w:r>
      <w:r w:rsidR="001A4312">
        <w:t>, and r</w:t>
      </w:r>
      <w:r w:rsidRPr="007C6372">
        <w:t xml:space="preserve">ecognize the importance of the </w:t>
      </w:r>
      <w:r w:rsidR="001A4312">
        <w:t>a</w:t>
      </w:r>
      <w:r w:rsidRPr="007C6372">
        <w:t>ssessor</w:t>
      </w:r>
      <w:r w:rsidR="001A4312">
        <w:t>’</w:t>
      </w:r>
      <w:r w:rsidRPr="007C6372">
        <w:t>s office in the property tax process.</w:t>
      </w:r>
    </w:p>
    <w:p w14:paraId="6FBE4DF5" w14:textId="288DB85B" w:rsidR="00E371E6" w:rsidRDefault="00E371E6" w:rsidP="001A4312">
      <w:pPr>
        <w:spacing w:after="0"/>
      </w:pPr>
      <w:r>
        <w:t>Instructor:</w:t>
      </w:r>
      <w:r w:rsidR="00653651">
        <w:t xml:space="preserve"> Rob Bick</w:t>
      </w:r>
    </w:p>
    <w:p w14:paraId="637EEFC7" w14:textId="4B258246" w:rsidR="00E371E6" w:rsidRDefault="00E371E6">
      <w:r>
        <w:t>Location: The Pit</w:t>
      </w:r>
    </w:p>
    <w:p w14:paraId="5032133C" w14:textId="2BC045B1" w:rsidR="00E371E6" w:rsidRPr="00BE4910" w:rsidRDefault="007C6372" w:rsidP="00B53BD4">
      <w:pPr>
        <w:spacing w:after="0"/>
        <w:rPr>
          <w:b/>
          <w:bCs/>
        </w:rPr>
      </w:pPr>
      <w:r w:rsidRPr="00BE4910">
        <w:rPr>
          <w:b/>
          <w:bCs/>
        </w:rPr>
        <w:t>Game Time</w:t>
      </w:r>
      <w:r w:rsidR="00E371E6" w:rsidRPr="00BE4910">
        <w:rPr>
          <w:b/>
          <w:bCs/>
        </w:rPr>
        <w:t xml:space="preserve">: </w:t>
      </w:r>
      <w:r w:rsidR="00D761F1" w:rsidRPr="00BE4910">
        <w:rPr>
          <w:b/>
          <w:bCs/>
        </w:rPr>
        <w:t>How to Pass</w:t>
      </w:r>
      <w:r w:rsidR="00E371E6" w:rsidRPr="00BE4910">
        <w:rPr>
          <w:b/>
          <w:bCs/>
        </w:rPr>
        <w:t xml:space="preserve"> the IAO Exam</w:t>
      </w:r>
    </w:p>
    <w:p w14:paraId="2B150C9C" w14:textId="49CE98CE" w:rsidR="007C6372" w:rsidRPr="00536DE7" w:rsidRDefault="007C6372" w:rsidP="00B53BD4">
      <w:pPr>
        <w:pStyle w:val="NormalWeb"/>
        <w:spacing w:before="0" w:beforeAutospacing="0" w:after="0" w:afterAutospacing="0" w:line="278" w:lineRule="auto"/>
        <w:rPr>
          <w:rFonts w:asciiTheme="minorHAnsi" w:hAnsiTheme="minorHAnsi" w:cs="Calibri"/>
        </w:rPr>
      </w:pPr>
      <w:r w:rsidRPr="00536DE7">
        <w:rPr>
          <w:rFonts w:asciiTheme="minorHAnsi" w:hAnsiTheme="minorHAnsi" w:cs="Calibri"/>
        </w:rPr>
        <w:t xml:space="preserve">This seminar delivers a direct roadmap for assessors </w:t>
      </w:r>
      <w:r w:rsidR="00F9522D">
        <w:rPr>
          <w:rFonts w:asciiTheme="minorHAnsi" w:hAnsiTheme="minorHAnsi" w:cs="Calibri"/>
        </w:rPr>
        <w:t xml:space="preserve">who are </w:t>
      </w:r>
      <w:r w:rsidRPr="00536DE7">
        <w:rPr>
          <w:rFonts w:asciiTheme="minorHAnsi" w:hAnsiTheme="minorHAnsi" w:cs="Calibri"/>
        </w:rPr>
        <w:t xml:space="preserve">ready to earn the IAO designation from the Institute of Assessing Officers. We confront the common fears head-on and provide a realistic preparation blueprint that fits around your real workload. Participants will gain a clear understanding of exam eligibility and format, the key subjects that appear on the test, proven study strategies, partial exam simulation and timing training, and game-day tactics to perform under pressure. Real world examples, past-exam flavor questions, and immediate next steps are used throughout. </w:t>
      </w:r>
    </w:p>
    <w:p w14:paraId="1573D3D7" w14:textId="3397EA2B" w:rsidR="00E371E6" w:rsidRPr="00536DE7" w:rsidRDefault="00E371E6" w:rsidP="00B53BD4">
      <w:pPr>
        <w:spacing w:after="0"/>
      </w:pPr>
      <w:r w:rsidRPr="00536DE7">
        <w:t>Instructor:</w:t>
      </w:r>
      <w:r w:rsidR="00653651" w:rsidRPr="00536DE7">
        <w:t xml:space="preserve"> Matthew Cronin, IAO</w:t>
      </w:r>
    </w:p>
    <w:p w14:paraId="7DB3F566" w14:textId="66582ED5" w:rsidR="00E371E6" w:rsidRDefault="00E371E6">
      <w:r w:rsidRPr="00536DE7">
        <w:t>Location: Forum 1 &amp; 2</w:t>
      </w:r>
    </w:p>
    <w:p w14:paraId="01DDE674" w14:textId="3D169599" w:rsidR="00E371E6" w:rsidRPr="00876840" w:rsidRDefault="00E371E6" w:rsidP="00BD50D7">
      <w:pPr>
        <w:spacing w:after="0"/>
        <w:rPr>
          <w:b/>
          <w:bCs/>
        </w:rPr>
      </w:pPr>
      <w:r w:rsidRPr="00876840">
        <w:rPr>
          <w:b/>
          <w:bCs/>
        </w:rPr>
        <w:t>AI Made Simple: The Assessor’s Perspective Part 1</w:t>
      </w:r>
      <w:r w:rsidR="004471D6">
        <w:rPr>
          <w:b/>
          <w:bCs/>
        </w:rPr>
        <w:t xml:space="preserve"> - hybrid</w:t>
      </w:r>
    </w:p>
    <w:p w14:paraId="6CCC426E" w14:textId="53F2E85E" w:rsidR="00D761F1" w:rsidRPr="0087319C" w:rsidRDefault="00D761F1" w:rsidP="00BD50D7">
      <w:pPr>
        <w:spacing w:after="0"/>
      </w:pPr>
      <w:r w:rsidRPr="00D761F1">
        <w:t xml:space="preserve">This 1.5-hour session will explore the question of whether we can transform AI valuation from </w:t>
      </w:r>
      <w:r w:rsidR="002D6132">
        <w:t>b</w:t>
      </w:r>
      <w:r w:rsidRPr="00D761F1">
        <w:t xml:space="preserve">lack </w:t>
      </w:r>
      <w:r w:rsidR="002D6132">
        <w:t>b</w:t>
      </w:r>
      <w:r w:rsidRPr="00D761F1">
        <w:t xml:space="preserve">ox to </w:t>
      </w:r>
      <w:r w:rsidR="002D6132">
        <w:t>g</w:t>
      </w:r>
      <w:r w:rsidRPr="00D761F1">
        <w:t xml:space="preserve">lass </w:t>
      </w:r>
      <w:r w:rsidR="002D6132">
        <w:t>b</w:t>
      </w:r>
      <w:r w:rsidRPr="00D761F1">
        <w:t xml:space="preserve">ox. Participants will explore IAAO’s publications - The </w:t>
      </w:r>
      <w:r w:rsidRPr="00D761F1">
        <w:rPr>
          <w:i/>
          <w:iCs/>
        </w:rPr>
        <w:t>Standard on Automated Valuation Models (2018)</w:t>
      </w:r>
      <w:r w:rsidR="00024FB3">
        <w:rPr>
          <w:i/>
          <w:iCs/>
        </w:rPr>
        <w:t xml:space="preserve"> </w:t>
      </w:r>
      <w:r w:rsidR="00024FB3" w:rsidRPr="00024FB3">
        <w:t>and</w:t>
      </w:r>
      <w:r w:rsidRPr="00D761F1">
        <w:rPr>
          <w:i/>
          <w:iCs/>
        </w:rPr>
        <w:t xml:space="preserve"> A Review of the Methods, Applications and Challenges of Adopting Artificial Intelligence (2022)</w:t>
      </w:r>
      <w:r w:rsidR="00F469A4">
        <w:rPr>
          <w:i/>
          <w:iCs/>
        </w:rPr>
        <w:t xml:space="preserve"> -</w:t>
      </w:r>
      <w:r w:rsidRPr="00D761F1">
        <w:rPr>
          <w:i/>
          <w:iCs/>
        </w:rPr>
        <w:t xml:space="preserve"> </w:t>
      </w:r>
      <w:r w:rsidRPr="00D761F1">
        <w:t>and the most recent work by the IAAO AI Task Force</w:t>
      </w:r>
      <w:r w:rsidR="00F469A4">
        <w:t xml:space="preserve">: </w:t>
      </w:r>
      <w:r w:rsidRPr="00D761F1">
        <w:rPr>
          <w:i/>
          <w:iCs/>
        </w:rPr>
        <w:t>A Comparative Study on Artificial Intelligence Based Automated Valuation Models (2026).</w:t>
      </w:r>
      <w:r w:rsidRPr="00D761F1">
        <w:t xml:space="preserve"> The session will identify the black box failings of Artificial Intelligence and </w:t>
      </w:r>
      <w:r w:rsidRPr="00D761F1">
        <w:lastRenderedPageBreak/>
        <w:t>identify state-of-the-art solutions for transforming AI valuation into a transparent, explainable, defensible approach to value. Participants will learn the distinction, benefits and drawbacks of closed, open</w:t>
      </w:r>
      <w:r w:rsidR="006826B6">
        <w:t>,</w:t>
      </w:r>
      <w:r w:rsidRPr="00D761F1">
        <w:t xml:space="preserve"> and hybrid AI approaches to modeling. AI best practices and recommendations for </w:t>
      </w:r>
      <w:r w:rsidR="00B01A80">
        <w:t>a</w:t>
      </w:r>
      <w:r w:rsidRPr="00D761F1">
        <w:t xml:space="preserve">ssessors will be outlined to build public trust and ensure the success of AI valuation. Case study testing data throughout the </w:t>
      </w:r>
      <w:r w:rsidR="00B01A80">
        <w:t>c</w:t>
      </w:r>
      <w:r w:rsidRPr="00D761F1">
        <w:t xml:space="preserve">ountry will be presented to discern outliers that fail with Artificial Intelligence. Participants will explore the efficacy of AI image detection. The session will close with a game where participants will engage in </w:t>
      </w:r>
      <w:r w:rsidRPr="0087319C">
        <w:t xml:space="preserve">an interactive image detection Turing Test. Interactive surveys and knowledge comprehension will be done using SLIDO technology. Smart phones are strongly encouraged.   </w:t>
      </w:r>
    </w:p>
    <w:p w14:paraId="09D7B0DA" w14:textId="63B1CB37" w:rsidR="00E371E6" w:rsidRPr="0087319C" w:rsidRDefault="00E371E6" w:rsidP="00BD50D7">
      <w:pPr>
        <w:spacing w:after="0"/>
      </w:pPr>
      <w:r w:rsidRPr="0087319C">
        <w:t>Instructor</w:t>
      </w:r>
      <w:r w:rsidR="00653651" w:rsidRPr="0087319C">
        <w:t>s</w:t>
      </w:r>
      <w:r w:rsidRPr="0087319C">
        <w:t>:</w:t>
      </w:r>
      <w:r w:rsidR="00653651" w:rsidRPr="0087319C">
        <w:t xml:space="preserve"> Michael Fouassier, IAO &amp; John Valente</w:t>
      </w:r>
    </w:p>
    <w:p w14:paraId="7A0555AB" w14:textId="2FD59790" w:rsidR="00E371E6" w:rsidRPr="0087319C" w:rsidRDefault="00E371E6">
      <w:r w:rsidRPr="0087319C">
        <w:t>Location: Lyceum</w:t>
      </w:r>
    </w:p>
    <w:p w14:paraId="147D881F" w14:textId="1C37657D" w:rsidR="00337625" w:rsidRPr="0087319C" w:rsidRDefault="00337625" w:rsidP="00337625">
      <w:pPr>
        <w:rPr>
          <w:rFonts w:cs="Times New Roman"/>
          <w:b/>
          <w:bCs/>
        </w:rPr>
      </w:pPr>
      <w:r w:rsidRPr="0087319C">
        <w:rPr>
          <w:rFonts w:cs="Times New Roman"/>
          <w:b/>
          <w:bCs/>
        </w:rPr>
        <w:t>Reading Beyond the Cover Page - Why Deed Contents Matter in Property Assessment</w:t>
      </w:r>
    </w:p>
    <w:p w14:paraId="6AFDE2F8" w14:textId="0ACC81FE" w:rsidR="00337625" w:rsidRPr="0087319C" w:rsidRDefault="00A242BD" w:rsidP="00916D9A">
      <w:pPr>
        <w:spacing w:after="0"/>
        <w:rPr>
          <w:rFonts w:cs="Times New Roman"/>
        </w:rPr>
      </w:pPr>
      <w:r w:rsidRPr="0087319C">
        <w:rPr>
          <w:rFonts w:cs="Times New Roman"/>
        </w:rPr>
        <w:t>This session will cover wh</w:t>
      </w:r>
      <w:r w:rsidR="00337625" w:rsidRPr="0087319C">
        <w:rPr>
          <w:rFonts w:cs="Times New Roman"/>
        </w:rPr>
        <w:t xml:space="preserve">y </w:t>
      </w:r>
      <w:r w:rsidRPr="0087319C">
        <w:rPr>
          <w:rFonts w:cs="Times New Roman"/>
        </w:rPr>
        <w:t>a</w:t>
      </w:r>
      <w:r w:rsidR="00337625" w:rsidRPr="0087319C">
        <w:rPr>
          <w:rFonts w:cs="Times New Roman"/>
        </w:rPr>
        <w:t xml:space="preserve">ssessors </w:t>
      </w:r>
      <w:r w:rsidRPr="0087319C">
        <w:rPr>
          <w:rFonts w:cs="Times New Roman"/>
        </w:rPr>
        <w:t>s</w:t>
      </w:r>
      <w:r w:rsidR="00337625" w:rsidRPr="0087319C">
        <w:rPr>
          <w:rFonts w:cs="Times New Roman"/>
        </w:rPr>
        <w:t xml:space="preserve">hould </w:t>
      </w:r>
      <w:r w:rsidRPr="0087319C">
        <w:rPr>
          <w:rFonts w:cs="Times New Roman"/>
        </w:rPr>
        <w:t>r</w:t>
      </w:r>
      <w:r w:rsidR="00337625" w:rsidRPr="0087319C">
        <w:rPr>
          <w:rFonts w:cs="Times New Roman"/>
        </w:rPr>
        <w:t xml:space="preserve">ead </w:t>
      </w:r>
      <w:r w:rsidRPr="0087319C">
        <w:rPr>
          <w:rFonts w:cs="Times New Roman"/>
        </w:rPr>
        <w:t>and r</w:t>
      </w:r>
      <w:r w:rsidR="00337625" w:rsidRPr="0087319C">
        <w:rPr>
          <w:rFonts w:cs="Times New Roman"/>
        </w:rPr>
        <w:t xml:space="preserve">eview </w:t>
      </w:r>
      <w:r w:rsidRPr="0087319C">
        <w:rPr>
          <w:rFonts w:cs="Times New Roman"/>
        </w:rPr>
        <w:t>d</w:t>
      </w:r>
      <w:r w:rsidR="00337625" w:rsidRPr="0087319C">
        <w:rPr>
          <w:rFonts w:cs="Times New Roman"/>
        </w:rPr>
        <w:t>eeds</w:t>
      </w:r>
      <w:r w:rsidRPr="0087319C">
        <w:rPr>
          <w:rFonts w:cs="Times New Roman"/>
        </w:rPr>
        <w:t>, the anatomy of a deed, t</w:t>
      </w:r>
      <w:r w:rsidR="00337625" w:rsidRPr="0087319C">
        <w:rPr>
          <w:rFonts w:cs="Times New Roman"/>
        </w:rPr>
        <w:t xml:space="preserve">rust </w:t>
      </w:r>
      <w:r w:rsidR="0087319C" w:rsidRPr="0087319C">
        <w:rPr>
          <w:rFonts w:cs="Times New Roman"/>
        </w:rPr>
        <w:t>tr</w:t>
      </w:r>
      <w:r w:rsidR="00337625" w:rsidRPr="0087319C">
        <w:rPr>
          <w:rFonts w:cs="Times New Roman"/>
        </w:rPr>
        <w:t>ansfers</w:t>
      </w:r>
      <w:r w:rsidR="0087319C" w:rsidRPr="0087319C">
        <w:rPr>
          <w:rFonts w:cs="Times New Roman"/>
        </w:rPr>
        <w:t>, and c</w:t>
      </w:r>
      <w:r w:rsidR="00337625" w:rsidRPr="0087319C">
        <w:rPr>
          <w:rFonts w:cs="Times New Roman"/>
        </w:rPr>
        <w:t xml:space="preserve">ommon </w:t>
      </w:r>
      <w:r w:rsidR="0087319C" w:rsidRPr="0087319C">
        <w:rPr>
          <w:rFonts w:cs="Times New Roman"/>
        </w:rPr>
        <w:t>t</w:t>
      </w:r>
      <w:r w:rsidR="00337625" w:rsidRPr="0087319C">
        <w:rPr>
          <w:rFonts w:cs="Times New Roman"/>
        </w:rPr>
        <w:t xml:space="preserve">ypes of </w:t>
      </w:r>
      <w:r w:rsidR="0087319C" w:rsidRPr="0087319C">
        <w:rPr>
          <w:rFonts w:cs="Times New Roman"/>
        </w:rPr>
        <w:t>d</w:t>
      </w:r>
      <w:r w:rsidR="00337625" w:rsidRPr="0087319C">
        <w:rPr>
          <w:rFonts w:cs="Times New Roman"/>
        </w:rPr>
        <w:t xml:space="preserve">eeds and </w:t>
      </w:r>
      <w:r w:rsidR="0087319C" w:rsidRPr="0087319C">
        <w:rPr>
          <w:rFonts w:cs="Times New Roman"/>
        </w:rPr>
        <w:t>t</w:t>
      </w:r>
      <w:r w:rsidR="00337625" w:rsidRPr="0087319C">
        <w:rPr>
          <w:rFonts w:cs="Times New Roman"/>
        </w:rPr>
        <w:t xml:space="preserve">heir </w:t>
      </w:r>
      <w:r w:rsidR="0087319C" w:rsidRPr="0087319C">
        <w:rPr>
          <w:rFonts w:cs="Times New Roman"/>
        </w:rPr>
        <w:t>a</w:t>
      </w:r>
      <w:r w:rsidR="00337625" w:rsidRPr="0087319C">
        <w:rPr>
          <w:rFonts w:cs="Times New Roman"/>
        </w:rPr>
        <w:t xml:space="preserve">ssessment </w:t>
      </w:r>
      <w:r w:rsidR="0087319C" w:rsidRPr="0087319C">
        <w:rPr>
          <w:rFonts w:cs="Times New Roman"/>
        </w:rPr>
        <w:t>i</w:t>
      </w:r>
      <w:r w:rsidR="00337625" w:rsidRPr="0087319C">
        <w:rPr>
          <w:rFonts w:cs="Times New Roman"/>
        </w:rPr>
        <w:t>mplications</w:t>
      </w:r>
      <w:r w:rsidR="0087319C" w:rsidRPr="0087319C">
        <w:rPr>
          <w:rFonts w:cs="Times New Roman"/>
        </w:rPr>
        <w:t>.</w:t>
      </w:r>
    </w:p>
    <w:p w14:paraId="304DE364" w14:textId="703CD86A" w:rsidR="00E371E6" w:rsidRPr="0087319C" w:rsidRDefault="00E371E6" w:rsidP="00096B9E">
      <w:pPr>
        <w:spacing w:after="0"/>
      </w:pPr>
      <w:r w:rsidRPr="0087319C">
        <w:t>Instructor:</w:t>
      </w:r>
      <w:r w:rsidR="00653651" w:rsidRPr="0087319C">
        <w:t xml:space="preserve"> </w:t>
      </w:r>
      <w:r w:rsidR="00C9667E" w:rsidRPr="0087319C">
        <w:t>Paul Ackerman</w:t>
      </w:r>
    </w:p>
    <w:p w14:paraId="56F87049" w14:textId="57D566A6" w:rsidR="00E371E6" w:rsidRPr="0087319C" w:rsidRDefault="00E371E6">
      <w:r w:rsidRPr="0087319C">
        <w:t>Location: Incredilab</w:t>
      </w:r>
    </w:p>
    <w:p w14:paraId="2F56488B" w14:textId="77777777" w:rsidR="00E371E6" w:rsidRDefault="00E371E6"/>
    <w:p w14:paraId="0850CEF7" w14:textId="3E348FBB" w:rsidR="00D140BA" w:rsidRPr="00876840" w:rsidRDefault="00D140BA">
      <w:pPr>
        <w:rPr>
          <w:b/>
          <w:bCs/>
        </w:rPr>
      </w:pPr>
      <w:r w:rsidRPr="00876840">
        <w:rPr>
          <w:b/>
          <w:bCs/>
        </w:rPr>
        <w:t>3:15 – 4:45</w:t>
      </w:r>
      <w:r w:rsidR="00876840" w:rsidRPr="00876840">
        <w:rPr>
          <w:b/>
          <w:bCs/>
        </w:rPr>
        <w:t xml:space="preserve"> pm</w:t>
      </w:r>
    </w:p>
    <w:p w14:paraId="3035BE26" w14:textId="658013AE" w:rsidR="00D140BA" w:rsidRPr="00876840" w:rsidRDefault="00D140BA" w:rsidP="00096B9E">
      <w:pPr>
        <w:spacing w:after="0"/>
        <w:rPr>
          <w:b/>
          <w:bCs/>
        </w:rPr>
      </w:pPr>
      <w:r w:rsidRPr="00876840">
        <w:rPr>
          <w:b/>
          <w:bCs/>
        </w:rPr>
        <w:t>Low-Income Senior Exemptions: What to Know about 467</w:t>
      </w:r>
    </w:p>
    <w:p w14:paraId="2B73F31C" w14:textId="352560A2" w:rsidR="00D761F1" w:rsidRDefault="00D761F1" w:rsidP="00096B9E">
      <w:pPr>
        <w:spacing w:after="0"/>
      </w:pPr>
      <w:r w:rsidRPr="00D761F1">
        <w:t xml:space="preserve">This class will </w:t>
      </w:r>
      <w:r w:rsidR="00096B9E">
        <w:t>take</w:t>
      </w:r>
      <w:r w:rsidRPr="00D761F1">
        <w:t xml:space="preserve"> an in depth look and review of RPTL 467 (Senior Citizens Exemption), from passing a local law</w:t>
      </w:r>
      <w:r w:rsidR="00A21D5A">
        <w:t xml:space="preserve"> to</w:t>
      </w:r>
      <w:r w:rsidRPr="00D761F1">
        <w:t xml:space="preserve"> the options available to implementation o</w:t>
      </w:r>
      <w:r w:rsidR="00A21D5A">
        <w:t>f</w:t>
      </w:r>
      <w:r w:rsidRPr="00D761F1">
        <w:t xml:space="preserve"> the exemption. </w:t>
      </w:r>
    </w:p>
    <w:p w14:paraId="2D91D5E7" w14:textId="5D13FD50" w:rsidR="00D140BA" w:rsidRDefault="00D140BA" w:rsidP="00096B9E">
      <w:pPr>
        <w:spacing w:after="0"/>
      </w:pPr>
      <w:r>
        <w:t>Instructor:</w:t>
      </w:r>
      <w:r w:rsidR="00653651">
        <w:t xml:space="preserve"> Stephen Harris, CCD</w:t>
      </w:r>
    </w:p>
    <w:p w14:paraId="7256A05A" w14:textId="0F748E6F" w:rsidR="00D140BA" w:rsidRDefault="00D140BA">
      <w:r>
        <w:t>Location: The Pit</w:t>
      </w:r>
    </w:p>
    <w:p w14:paraId="7B3A823B" w14:textId="6AA236D9" w:rsidR="00D140BA" w:rsidRPr="00876840" w:rsidRDefault="00D761F1" w:rsidP="00A21D5A">
      <w:pPr>
        <w:spacing w:after="0"/>
        <w:rPr>
          <w:b/>
          <w:bCs/>
        </w:rPr>
      </w:pPr>
      <w:r w:rsidRPr="00876840">
        <w:rPr>
          <w:b/>
          <w:bCs/>
        </w:rPr>
        <w:t>Unique, New York (City)</w:t>
      </w:r>
      <w:r w:rsidR="008E37CA" w:rsidRPr="00876840">
        <w:rPr>
          <w:b/>
          <w:bCs/>
        </w:rPr>
        <w:t xml:space="preserve">: </w:t>
      </w:r>
      <w:r w:rsidRPr="00876840">
        <w:rPr>
          <w:b/>
          <w:bCs/>
        </w:rPr>
        <w:t xml:space="preserve">This </w:t>
      </w:r>
      <w:r w:rsidR="008E37CA" w:rsidRPr="00876840">
        <w:rPr>
          <w:b/>
          <w:bCs/>
        </w:rPr>
        <w:t>I</w:t>
      </w:r>
      <w:r w:rsidRPr="00876840">
        <w:rPr>
          <w:b/>
          <w:bCs/>
        </w:rPr>
        <w:t xml:space="preserve">s </w:t>
      </w:r>
      <w:r w:rsidR="008E37CA" w:rsidRPr="00876840">
        <w:rPr>
          <w:b/>
          <w:bCs/>
        </w:rPr>
        <w:t>H</w:t>
      </w:r>
      <w:r w:rsidRPr="00876840">
        <w:rPr>
          <w:b/>
          <w:bCs/>
        </w:rPr>
        <w:t xml:space="preserve">ow </w:t>
      </w:r>
      <w:r w:rsidR="008E37CA" w:rsidRPr="00876840">
        <w:rPr>
          <w:b/>
          <w:bCs/>
        </w:rPr>
        <w:t>W</w:t>
      </w:r>
      <w:r w:rsidRPr="00876840">
        <w:rPr>
          <w:b/>
          <w:bCs/>
        </w:rPr>
        <w:t xml:space="preserve">e </w:t>
      </w:r>
      <w:r w:rsidR="008E37CA" w:rsidRPr="00876840">
        <w:rPr>
          <w:b/>
          <w:bCs/>
        </w:rPr>
        <w:t>D</w:t>
      </w:r>
      <w:r w:rsidRPr="00876840">
        <w:rPr>
          <w:b/>
          <w:bCs/>
        </w:rPr>
        <w:t xml:space="preserve">o </w:t>
      </w:r>
      <w:r w:rsidR="008E37CA" w:rsidRPr="00876840">
        <w:rPr>
          <w:b/>
          <w:bCs/>
        </w:rPr>
        <w:t>I</w:t>
      </w:r>
      <w:r w:rsidRPr="00876840">
        <w:rPr>
          <w:b/>
          <w:bCs/>
        </w:rPr>
        <w:t>t</w:t>
      </w:r>
    </w:p>
    <w:p w14:paraId="15A8D633" w14:textId="17E4B990" w:rsidR="007C6372" w:rsidRPr="00D761F1" w:rsidRDefault="007C6372" w:rsidP="0067529E">
      <w:pPr>
        <w:spacing w:after="0"/>
        <w:rPr>
          <w:rFonts w:ascii="Aptos" w:eastAsia="Times New Roman" w:hAnsi="Aptos" w:cs="Aptos"/>
          <w:kern w:val="0"/>
          <w14:ligatures w14:val="none"/>
        </w:rPr>
      </w:pPr>
      <w:r>
        <w:rPr>
          <w:rFonts w:ascii="Aptos" w:eastAsia="Calibri" w:hAnsi="Aptos" w:cs="Aptos"/>
          <w:kern w:val="0"/>
          <w14:ligatures w14:val="none"/>
        </w:rPr>
        <w:t>By the end of the class, participants will</w:t>
      </w:r>
      <w:r w:rsidR="00A21D5A">
        <w:rPr>
          <w:rFonts w:ascii="Aptos" w:eastAsia="Calibri" w:hAnsi="Aptos" w:cs="Aptos"/>
          <w:kern w:val="0"/>
          <w14:ligatures w14:val="none"/>
        </w:rPr>
        <w:t xml:space="preserve"> u</w:t>
      </w:r>
      <w:r>
        <w:rPr>
          <w:rFonts w:ascii="Aptos" w:eastAsia="Times New Roman" w:hAnsi="Aptos" w:cs="Aptos"/>
          <w:kern w:val="0"/>
          <w14:ligatures w14:val="none"/>
        </w:rPr>
        <w:t>nderstand the impact of Article 18 on New York City’s property valuation commercial site valuation</w:t>
      </w:r>
      <w:r w:rsidR="00A21D5A">
        <w:rPr>
          <w:rFonts w:ascii="Aptos" w:eastAsia="Times New Roman" w:hAnsi="Aptos" w:cs="Aptos"/>
          <w:kern w:val="0"/>
          <w14:ligatures w14:val="none"/>
        </w:rPr>
        <w:t>, h</w:t>
      </w:r>
      <w:r>
        <w:rPr>
          <w:rFonts w:ascii="Aptos" w:eastAsia="Times New Roman" w:hAnsi="Aptos" w:cs="Aptos"/>
          <w:kern w:val="0"/>
          <w14:ligatures w14:val="none"/>
        </w:rPr>
        <w:t>ave a better understanding of capped assessments and transitional assessments</w:t>
      </w:r>
      <w:r w:rsidR="0067529E">
        <w:rPr>
          <w:rFonts w:ascii="Aptos" w:eastAsia="Times New Roman" w:hAnsi="Aptos" w:cs="Aptos"/>
          <w:kern w:val="0"/>
          <w14:ligatures w14:val="none"/>
        </w:rPr>
        <w:t>, and r</w:t>
      </w:r>
      <w:r w:rsidRPr="00D761F1">
        <w:rPr>
          <w:rFonts w:ascii="Aptos" w:eastAsia="Times New Roman" w:hAnsi="Aptos" w:cs="Aptos"/>
          <w:kern w:val="0"/>
          <w14:ligatures w14:val="none"/>
        </w:rPr>
        <w:t xml:space="preserve">eceive an introduction to </w:t>
      </w:r>
      <w:r w:rsidR="0067529E">
        <w:rPr>
          <w:rFonts w:ascii="Aptos" w:eastAsia="Times New Roman" w:hAnsi="Aptos" w:cs="Aptos"/>
          <w:kern w:val="0"/>
          <w14:ligatures w14:val="none"/>
        </w:rPr>
        <w:t>r</w:t>
      </w:r>
      <w:r w:rsidRPr="00D761F1">
        <w:rPr>
          <w:rFonts w:ascii="Aptos" w:eastAsia="Times New Roman" w:hAnsi="Aptos" w:cs="Aptos"/>
          <w:kern w:val="0"/>
          <w14:ligatures w14:val="none"/>
        </w:rPr>
        <w:t xml:space="preserve">eal </w:t>
      </w:r>
      <w:r w:rsidR="0067529E">
        <w:rPr>
          <w:rFonts w:ascii="Aptos" w:eastAsia="Times New Roman" w:hAnsi="Aptos" w:cs="Aptos"/>
          <w:kern w:val="0"/>
          <w14:ligatures w14:val="none"/>
        </w:rPr>
        <w:t>p</w:t>
      </w:r>
      <w:r w:rsidRPr="00D761F1">
        <w:rPr>
          <w:rFonts w:ascii="Aptos" w:eastAsia="Times New Roman" w:hAnsi="Aptos" w:cs="Aptos"/>
          <w:kern w:val="0"/>
          <w14:ligatures w14:val="none"/>
        </w:rPr>
        <w:t xml:space="preserve">roperty </w:t>
      </w:r>
      <w:r w:rsidR="0067529E">
        <w:rPr>
          <w:rFonts w:ascii="Aptos" w:eastAsia="Times New Roman" w:hAnsi="Aptos" w:cs="Aptos"/>
          <w:kern w:val="0"/>
          <w14:ligatures w14:val="none"/>
        </w:rPr>
        <w:t>i</w:t>
      </w:r>
      <w:r w:rsidRPr="00D761F1">
        <w:rPr>
          <w:rFonts w:ascii="Aptos" w:eastAsia="Times New Roman" w:hAnsi="Aptos" w:cs="Aptos"/>
          <w:kern w:val="0"/>
          <w14:ligatures w14:val="none"/>
        </w:rPr>
        <w:t xml:space="preserve">ncome and </w:t>
      </w:r>
      <w:r w:rsidR="0067529E">
        <w:rPr>
          <w:rFonts w:ascii="Aptos" w:eastAsia="Times New Roman" w:hAnsi="Aptos" w:cs="Aptos"/>
          <w:kern w:val="0"/>
          <w14:ligatures w14:val="none"/>
        </w:rPr>
        <w:t>e</w:t>
      </w:r>
      <w:r w:rsidRPr="00D761F1">
        <w:rPr>
          <w:rFonts w:ascii="Aptos" w:eastAsia="Times New Roman" w:hAnsi="Aptos" w:cs="Aptos"/>
          <w:kern w:val="0"/>
          <w14:ligatures w14:val="none"/>
        </w:rPr>
        <w:t xml:space="preserve">xpense, </w:t>
      </w:r>
      <w:r w:rsidR="0067529E">
        <w:rPr>
          <w:rFonts w:ascii="Aptos" w:eastAsia="Times New Roman" w:hAnsi="Aptos" w:cs="Aptos"/>
          <w:kern w:val="0"/>
          <w14:ligatures w14:val="none"/>
        </w:rPr>
        <w:t>c</w:t>
      </w:r>
      <w:r w:rsidRPr="00D761F1">
        <w:rPr>
          <w:rFonts w:ascii="Aptos" w:eastAsia="Times New Roman" w:hAnsi="Aptos" w:cs="Aptos"/>
          <w:kern w:val="0"/>
          <w14:ligatures w14:val="none"/>
        </w:rPr>
        <w:t xml:space="preserve">ondominium </w:t>
      </w:r>
      <w:r w:rsidR="0067529E">
        <w:rPr>
          <w:rFonts w:ascii="Aptos" w:eastAsia="Times New Roman" w:hAnsi="Aptos" w:cs="Aptos"/>
          <w:kern w:val="0"/>
          <w14:ligatures w14:val="none"/>
        </w:rPr>
        <w:t>v</w:t>
      </w:r>
      <w:r w:rsidRPr="00D761F1">
        <w:rPr>
          <w:rFonts w:ascii="Aptos" w:eastAsia="Times New Roman" w:hAnsi="Aptos" w:cs="Aptos"/>
          <w:kern w:val="0"/>
          <w14:ligatures w14:val="none"/>
        </w:rPr>
        <w:t>aluation</w:t>
      </w:r>
      <w:r w:rsidR="0067529E">
        <w:rPr>
          <w:rFonts w:ascii="Aptos" w:eastAsia="Times New Roman" w:hAnsi="Aptos" w:cs="Aptos"/>
          <w:kern w:val="0"/>
          <w14:ligatures w14:val="none"/>
        </w:rPr>
        <w:t>,</w:t>
      </w:r>
      <w:r w:rsidRPr="00D761F1">
        <w:rPr>
          <w:rFonts w:ascii="Aptos" w:eastAsia="Times New Roman" w:hAnsi="Aptos" w:cs="Aptos"/>
          <w:kern w:val="0"/>
          <w14:ligatures w14:val="none"/>
        </w:rPr>
        <w:t xml:space="preserve"> and </w:t>
      </w:r>
      <w:r w:rsidR="0067529E">
        <w:rPr>
          <w:rFonts w:ascii="Aptos" w:eastAsia="Times New Roman" w:hAnsi="Aptos" w:cs="Aptos"/>
          <w:kern w:val="0"/>
          <w14:ligatures w14:val="none"/>
        </w:rPr>
        <w:t>p</w:t>
      </w:r>
      <w:r w:rsidRPr="00D761F1">
        <w:rPr>
          <w:rFonts w:ascii="Aptos" w:eastAsia="Times New Roman" w:hAnsi="Aptos" w:cs="Aptos"/>
          <w:kern w:val="0"/>
          <w14:ligatures w14:val="none"/>
        </w:rPr>
        <w:t xml:space="preserve">rogress </w:t>
      </w:r>
      <w:r w:rsidR="0067529E">
        <w:rPr>
          <w:rFonts w:ascii="Aptos" w:eastAsia="Times New Roman" w:hAnsi="Aptos" w:cs="Aptos"/>
          <w:kern w:val="0"/>
          <w14:ligatures w14:val="none"/>
        </w:rPr>
        <w:t>a</w:t>
      </w:r>
      <w:r w:rsidRPr="00D761F1">
        <w:rPr>
          <w:rFonts w:ascii="Aptos" w:eastAsia="Times New Roman" w:hAnsi="Aptos" w:cs="Aptos"/>
          <w:kern w:val="0"/>
          <w14:ligatures w14:val="none"/>
        </w:rPr>
        <w:t>ssessments.</w:t>
      </w:r>
    </w:p>
    <w:p w14:paraId="71311BD7" w14:textId="6B5508AD" w:rsidR="00D140BA" w:rsidRDefault="00D140BA" w:rsidP="00A21D5A">
      <w:pPr>
        <w:spacing w:after="0"/>
      </w:pPr>
      <w:r>
        <w:t>Instructor:</w:t>
      </w:r>
      <w:r w:rsidR="00653651">
        <w:t xml:space="preserve"> Timothy Sheares, IAO</w:t>
      </w:r>
    </w:p>
    <w:p w14:paraId="05514541" w14:textId="2515E488" w:rsidR="00D140BA" w:rsidRDefault="00D140BA">
      <w:r>
        <w:t>Location: Forum 1 &amp; 2</w:t>
      </w:r>
    </w:p>
    <w:p w14:paraId="51472246" w14:textId="751B909F" w:rsidR="00D140BA" w:rsidRPr="00876840" w:rsidRDefault="00D140BA" w:rsidP="0067529E">
      <w:pPr>
        <w:spacing w:after="0"/>
        <w:rPr>
          <w:b/>
          <w:bCs/>
        </w:rPr>
      </w:pPr>
      <w:r w:rsidRPr="00876840">
        <w:rPr>
          <w:b/>
          <w:bCs/>
        </w:rPr>
        <w:t>AI Made Simple: The Assessor’s Perspective Part 2</w:t>
      </w:r>
      <w:r w:rsidR="004471D6">
        <w:rPr>
          <w:b/>
          <w:bCs/>
        </w:rPr>
        <w:t xml:space="preserve"> - hybrid</w:t>
      </w:r>
    </w:p>
    <w:p w14:paraId="30FAB671" w14:textId="51A0E6DE" w:rsidR="00D140BA" w:rsidRDefault="00D140BA" w:rsidP="0067529E">
      <w:pPr>
        <w:spacing w:after="0"/>
      </w:pPr>
      <w:r>
        <w:t>Instructor</w:t>
      </w:r>
      <w:r w:rsidR="00653651">
        <w:t>s</w:t>
      </w:r>
      <w:r>
        <w:t>:</w:t>
      </w:r>
      <w:r w:rsidR="00653651">
        <w:t xml:space="preserve"> Michael Fouassier, IAO &amp; John Valente</w:t>
      </w:r>
    </w:p>
    <w:p w14:paraId="5516C66D" w14:textId="15F3429C" w:rsidR="00D140BA" w:rsidRDefault="00D140BA" w:rsidP="00D140BA">
      <w:r>
        <w:t>Location: Lyceum</w:t>
      </w:r>
    </w:p>
    <w:p w14:paraId="28F5A235" w14:textId="77777777" w:rsidR="004471D6" w:rsidRDefault="004471D6" w:rsidP="00D140BA"/>
    <w:p w14:paraId="25EE9EC3" w14:textId="7F112494" w:rsidR="00D140BA" w:rsidRPr="00876840" w:rsidRDefault="00D140BA" w:rsidP="007005E9">
      <w:pPr>
        <w:spacing w:after="0"/>
        <w:rPr>
          <w:b/>
          <w:bCs/>
        </w:rPr>
      </w:pPr>
      <w:r w:rsidRPr="00876840">
        <w:rPr>
          <w:b/>
          <w:bCs/>
        </w:rPr>
        <w:t>New Assessor Workshop: New Sale Processing From Soup to Nuts</w:t>
      </w:r>
    </w:p>
    <w:p w14:paraId="0A22BB89" w14:textId="438BD3D9" w:rsidR="00D761F1" w:rsidRDefault="00D761F1" w:rsidP="007005E9">
      <w:pPr>
        <w:spacing w:after="0"/>
      </w:pPr>
      <w:r w:rsidRPr="00D761F1">
        <w:t>The course introduces participants to the role of sale processing within the assessment cycle, emphasizing how accurate and well</w:t>
      </w:r>
      <w:r w:rsidRPr="00D761F1">
        <w:noBreakHyphen/>
        <w:t>verified sales data supports reliable valuations. It begins with core concepts—where sales information comes from, the required data elements, distinctions between qualified and non</w:t>
      </w:r>
      <w:r w:rsidRPr="00D761F1">
        <w:noBreakHyphen/>
        <w:t xml:space="preserve">qualified sales, and how sale type codes influence validity and valuation studies. A live demonstration then walks </w:t>
      </w:r>
      <w:r w:rsidR="009331B0">
        <w:t xml:space="preserve">participants </w:t>
      </w:r>
      <w:r w:rsidRPr="00D761F1">
        <w:t>through entering a sale record, including key fields such as sale date, price, parties, and coding, while highlighting common data</w:t>
      </w:r>
      <w:r w:rsidRPr="00D761F1">
        <w:noBreakHyphen/>
        <w:t>entry mistakes and how to correct them. The session continues with guidance on verifying and maintaining sales, reviewing imported records, editing or merging duplicates, and ensuring proper documentation for audit trails. Special sales situations—such as family transfers, foreclosures, multi</w:t>
      </w:r>
      <w:r w:rsidRPr="00D761F1">
        <w:noBreakHyphen/>
        <w:t>parcel or partial</w:t>
      </w:r>
      <w:r w:rsidRPr="00D761F1">
        <w:noBreakHyphen/>
        <w:t>interest transactions, and corporate or trust transfers—are explored to show how they affect coding and verification. The course concludes with an overview of reporting and quality</w:t>
      </w:r>
      <w:r w:rsidRPr="00D761F1">
        <w:noBreakHyphen/>
        <w:t>control tools used to identify missing or questionable sales and recommended review procedures before valuation analysis, followed by key takeaways, common municipal challenges, and resources for further support.</w:t>
      </w:r>
    </w:p>
    <w:p w14:paraId="1CFB9FC0" w14:textId="3CE4F4E5" w:rsidR="00653651" w:rsidRDefault="00653651" w:rsidP="007005E9">
      <w:pPr>
        <w:spacing w:after="0"/>
      </w:pPr>
      <w:r>
        <w:t xml:space="preserve">Instructor: </w:t>
      </w:r>
      <w:r w:rsidR="00D761F1">
        <w:t>Teri</w:t>
      </w:r>
      <w:r>
        <w:t xml:space="preserve"> Ross, IAO</w:t>
      </w:r>
    </w:p>
    <w:p w14:paraId="26CD6376" w14:textId="64426EE4" w:rsidR="00653651" w:rsidRDefault="00653651" w:rsidP="00D140BA">
      <w:r>
        <w:t>Location: Incredilab</w:t>
      </w:r>
    </w:p>
    <w:p w14:paraId="6D7B8C82" w14:textId="77777777" w:rsidR="00D140BA" w:rsidRDefault="00D140BA"/>
    <w:p w14:paraId="09CBCD0B" w14:textId="4733938D" w:rsidR="00E371E6" w:rsidRPr="00876840" w:rsidRDefault="00E371E6" w:rsidP="00876840">
      <w:pPr>
        <w:jc w:val="center"/>
        <w:rPr>
          <w:b/>
          <w:bCs/>
        </w:rPr>
      </w:pPr>
      <w:r w:rsidRPr="00876840">
        <w:rPr>
          <w:b/>
          <w:bCs/>
        </w:rPr>
        <w:t>Wednesday, September 30</w:t>
      </w:r>
    </w:p>
    <w:p w14:paraId="76DD032D" w14:textId="68041577" w:rsidR="00D140BA" w:rsidRPr="00876840" w:rsidRDefault="00D140BA">
      <w:pPr>
        <w:rPr>
          <w:b/>
          <w:bCs/>
        </w:rPr>
      </w:pPr>
      <w:r w:rsidRPr="00876840">
        <w:rPr>
          <w:b/>
          <w:bCs/>
        </w:rPr>
        <w:t>9:00 – 10:30 am</w:t>
      </w:r>
    </w:p>
    <w:p w14:paraId="56C13C3B" w14:textId="27CFF3F3" w:rsidR="00D140BA" w:rsidRPr="00876840" w:rsidRDefault="00D140BA" w:rsidP="00AA1BD2">
      <w:pPr>
        <w:spacing w:after="0"/>
        <w:rPr>
          <w:b/>
          <w:bCs/>
        </w:rPr>
      </w:pPr>
      <w:r w:rsidRPr="00876840">
        <w:rPr>
          <w:b/>
          <w:bCs/>
        </w:rPr>
        <w:t>De</w:t>
      </w:r>
      <w:r w:rsidR="00653651" w:rsidRPr="00876840">
        <w:rPr>
          <w:b/>
          <w:bCs/>
        </w:rPr>
        <w:t>c</w:t>
      </w:r>
      <w:r w:rsidRPr="00876840">
        <w:rPr>
          <w:b/>
          <w:bCs/>
        </w:rPr>
        <w:t>onstructing the Assessors Report: Equalization vs Physical Changes and Why Do We Care</w:t>
      </w:r>
      <w:r w:rsidR="004471D6">
        <w:rPr>
          <w:b/>
          <w:bCs/>
        </w:rPr>
        <w:t xml:space="preserve"> - hybrid</w:t>
      </w:r>
    </w:p>
    <w:p w14:paraId="798EC0E8" w14:textId="0DC82326" w:rsidR="006101C3" w:rsidRPr="006101C3" w:rsidRDefault="006101C3" w:rsidP="006101C3">
      <w:pPr>
        <w:spacing w:after="0"/>
      </w:pPr>
      <w:r w:rsidRPr="006101C3">
        <w:t>By the end of this intensive, 90-minute session, each student will be able to accurately complete and submit the New York State Assessor’s Annual Report—entirely stress-free. We break down complex state requirements into simple, actionable steps to ensure your municipality stays compliant.</w:t>
      </w:r>
    </w:p>
    <w:p w14:paraId="748B82C2" w14:textId="77777777" w:rsidR="006101C3" w:rsidRPr="006101C3" w:rsidRDefault="006101C3" w:rsidP="006101C3">
      <w:pPr>
        <w:spacing w:after="0"/>
      </w:pPr>
    </w:p>
    <w:p w14:paraId="345F9AD3" w14:textId="323D2CA4" w:rsidR="006101C3" w:rsidRPr="006101C3" w:rsidRDefault="006101C3" w:rsidP="006101C3">
      <w:pPr>
        <w:spacing w:after="0"/>
      </w:pPr>
      <w:r w:rsidRPr="006101C3">
        <w:t>This session will explain, describe</w:t>
      </w:r>
      <w:r w:rsidR="00A378DB">
        <w:t>,</w:t>
      </w:r>
      <w:r w:rsidRPr="006101C3">
        <w:t xml:space="preserve"> and present the mandatory fields, valuation summaries, and exemption tracking codes for all parts of the Assessor’s Annual Report. We will explain the importance of having accurate data and how to avoid common filing errors that trigger state audits or delays.</w:t>
      </w:r>
      <w:r w:rsidR="00A378DB">
        <w:t xml:space="preserve"> </w:t>
      </w:r>
      <w:r w:rsidRPr="006101C3">
        <w:t>We will also discuss, explain, and present the required timelines to follow New York State Department of Taxation and Finance requirements.</w:t>
      </w:r>
    </w:p>
    <w:p w14:paraId="52C35D3A" w14:textId="77777777" w:rsidR="006101C3" w:rsidRPr="006101C3" w:rsidRDefault="006101C3" w:rsidP="006101C3">
      <w:pPr>
        <w:spacing w:after="0"/>
      </w:pPr>
    </w:p>
    <w:p w14:paraId="2BDC6C56" w14:textId="396B939F" w:rsidR="006101C3" w:rsidRPr="006101C3" w:rsidRDefault="006101C3" w:rsidP="006101C3">
      <w:pPr>
        <w:spacing w:after="0"/>
      </w:pPr>
      <w:r w:rsidRPr="006101C3">
        <w:lastRenderedPageBreak/>
        <w:t>This session’s audience is</w:t>
      </w:r>
      <w:r w:rsidR="003872DB">
        <w:t xml:space="preserve"> intended for</w:t>
      </w:r>
      <w:r w:rsidRPr="006101C3">
        <w:t>, but not limited to</w:t>
      </w:r>
      <w:r w:rsidR="003872DB">
        <w:t xml:space="preserve">, </w:t>
      </w:r>
      <w:r w:rsidR="00311FC7">
        <w:t xml:space="preserve">new and experienced </w:t>
      </w:r>
      <w:r w:rsidRPr="006101C3">
        <w:t>assessors, seasoned clerks, or municipal data entry staff</w:t>
      </w:r>
      <w:r w:rsidR="003872DB">
        <w:t>.</w:t>
      </w:r>
    </w:p>
    <w:p w14:paraId="4234F928" w14:textId="77777777" w:rsidR="006101C3" w:rsidRPr="006101C3" w:rsidRDefault="006101C3" w:rsidP="006101C3">
      <w:pPr>
        <w:spacing w:after="0"/>
      </w:pPr>
    </w:p>
    <w:p w14:paraId="5EF85C49" w14:textId="1415A754" w:rsidR="00D140BA" w:rsidRDefault="00D140BA" w:rsidP="00AA1BD2">
      <w:pPr>
        <w:spacing w:after="0"/>
      </w:pPr>
      <w:r>
        <w:t>Instructor:</w:t>
      </w:r>
      <w:r w:rsidR="00653651">
        <w:t xml:space="preserve"> Edye McCarthy, FIAO</w:t>
      </w:r>
    </w:p>
    <w:p w14:paraId="6B0DEBB5" w14:textId="0707DD14" w:rsidR="00D140BA" w:rsidRDefault="00D140BA">
      <w:r>
        <w:t>Location: The Pit</w:t>
      </w:r>
    </w:p>
    <w:p w14:paraId="1704CC2B" w14:textId="4D830C3C" w:rsidR="00D140BA" w:rsidRPr="00876840" w:rsidRDefault="00653651" w:rsidP="00680B42">
      <w:pPr>
        <w:spacing w:after="0"/>
        <w:rPr>
          <w:b/>
          <w:bCs/>
        </w:rPr>
      </w:pPr>
      <w:r w:rsidRPr="00876840">
        <w:rPr>
          <w:b/>
          <w:bCs/>
        </w:rPr>
        <w:t>Valuation of Data Centers</w:t>
      </w:r>
    </w:p>
    <w:p w14:paraId="5AA7B18B" w14:textId="35BDC376" w:rsidR="00D761F1" w:rsidRDefault="00D761F1" w:rsidP="00680B42">
      <w:pPr>
        <w:spacing w:after="0"/>
      </w:pPr>
      <w:r w:rsidRPr="00D761F1">
        <w:t>This class will explore the following questions:</w:t>
      </w:r>
      <w:r w:rsidR="00D96468">
        <w:t xml:space="preserve"> </w:t>
      </w:r>
      <w:r w:rsidRPr="00D761F1">
        <w:t xml:space="preserve">How are data centers appraised? What makes them different and similar to other commercial properties? What are the market forces that create demand plus methodologies of approaches to value? What tax incentives are being given in </w:t>
      </w:r>
      <w:r w:rsidR="00D96468">
        <w:t>s</w:t>
      </w:r>
      <w:r w:rsidRPr="00D761F1">
        <w:t>tate to encourage the construction of data centers?</w:t>
      </w:r>
      <w:r w:rsidR="0074696D">
        <w:t xml:space="preserve"> </w:t>
      </w:r>
      <w:r w:rsidRPr="00D761F1">
        <w:t>What are the fears, risks and moral hazards of constructing a data center?</w:t>
      </w:r>
      <w:r w:rsidR="0074696D">
        <w:t xml:space="preserve"> Participants will </w:t>
      </w:r>
      <w:r w:rsidRPr="00D761F1">
        <w:t xml:space="preserve">understand and discern </w:t>
      </w:r>
      <w:r w:rsidR="0074696D">
        <w:t>t</w:t>
      </w:r>
      <w:r w:rsidRPr="00D761F1">
        <w:t xml:space="preserve">iers of </w:t>
      </w:r>
      <w:r w:rsidR="0074696D">
        <w:t>d</w:t>
      </w:r>
      <w:r w:rsidRPr="00D761F1">
        <w:t xml:space="preserve">ata </w:t>
      </w:r>
      <w:r w:rsidR="0074696D">
        <w:t>c</w:t>
      </w:r>
      <w:r w:rsidRPr="00D761F1">
        <w:t>enters</w:t>
      </w:r>
      <w:r w:rsidR="0074696D">
        <w:t xml:space="preserve">, </w:t>
      </w:r>
      <w:r w:rsidRPr="00D761F1">
        <w:t xml:space="preserve">learn the </w:t>
      </w:r>
      <w:r w:rsidR="005B69AE">
        <w:t>e</w:t>
      </w:r>
      <w:r w:rsidRPr="00D761F1">
        <w:t xml:space="preserve">conomics of </w:t>
      </w:r>
      <w:r w:rsidR="005B69AE">
        <w:t>d</w:t>
      </w:r>
      <w:r w:rsidRPr="00D761F1">
        <w:t xml:space="preserve">ata </w:t>
      </w:r>
      <w:r w:rsidR="005B69AE">
        <w:t>c</w:t>
      </w:r>
      <w:r w:rsidRPr="00D761F1">
        <w:t>enters</w:t>
      </w:r>
      <w:r w:rsidR="005B69AE">
        <w:t xml:space="preserve">, </w:t>
      </w:r>
      <w:r w:rsidRPr="00D761F1">
        <w:t xml:space="preserve">identify </w:t>
      </w:r>
      <w:r w:rsidR="00DE13E7">
        <w:t>d</w:t>
      </w:r>
      <w:r w:rsidRPr="00D761F1">
        <w:t xml:space="preserve">ata </w:t>
      </w:r>
      <w:r w:rsidR="00DE13E7">
        <w:t>c</w:t>
      </w:r>
      <w:r w:rsidRPr="00D761F1">
        <w:t xml:space="preserve">enter </w:t>
      </w:r>
      <w:r w:rsidR="00DE13E7">
        <w:t>c</w:t>
      </w:r>
      <w:r w:rsidRPr="00D761F1">
        <w:t>haracteristics</w:t>
      </w:r>
      <w:r w:rsidR="00DE13E7">
        <w:t xml:space="preserve">, </w:t>
      </w:r>
      <w:r w:rsidRPr="00D761F1">
        <w:t xml:space="preserve">explore the </w:t>
      </w:r>
      <w:r w:rsidR="00DE13E7">
        <w:t>m</w:t>
      </w:r>
      <w:r w:rsidRPr="00D761F1">
        <w:t xml:space="preserve">oral </w:t>
      </w:r>
      <w:r w:rsidR="00DE13E7">
        <w:t>h</w:t>
      </w:r>
      <w:r w:rsidRPr="00D761F1">
        <w:t xml:space="preserve">azards and </w:t>
      </w:r>
      <w:r w:rsidR="00DE13E7">
        <w:t>p</w:t>
      </w:r>
      <w:r w:rsidRPr="00D761F1">
        <w:t xml:space="preserve">ublic </w:t>
      </w:r>
      <w:r w:rsidR="00DE13E7">
        <w:t>a</w:t>
      </w:r>
      <w:r w:rsidRPr="00D761F1">
        <w:t xml:space="preserve">cceptance of </w:t>
      </w:r>
      <w:r w:rsidR="00DE13E7">
        <w:t>d</w:t>
      </w:r>
      <w:r w:rsidRPr="00D761F1">
        <w:t xml:space="preserve">ata </w:t>
      </w:r>
      <w:r w:rsidR="00DE13E7">
        <w:t>c</w:t>
      </w:r>
      <w:r w:rsidRPr="00D761F1">
        <w:t>enters</w:t>
      </w:r>
      <w:r w:rsidR="00DE13E7">
        <w:t xml:space="preserve">, </w:t>
      </w:r>
      <w:r w:rsidRPr="00D761F1">
        <w:t xml:space="preserve">learn the methods to do </w:t>
      </w:r>
      <w:r w:rsidR="00680B42">
        <w:t>c</w:t>
      </w:r>
      <w:r w:rsidRPr="00D761F1">
        <w:t xml:space="preserve">ost </w:t>
      </w:r>
      <w:r w:rsidR="00680B42">
        <w:t>a</w:t>
      </w:r>
      <w:r w:rsidRPr="00D761F1">
        <w:t xml:space="preserve">pproach on </w:t>
      </w:r>
      <w:r w:rsidR="00680B42">
        <w:t>d</w:t>
      </w:r>
      <w:r w:rsidRPr="00D761F1">
        <w:t xml:space="preserve">ata </w:t>
      </w:r>
      <w:r w:rsidR="00680B42">
        <w:t>c</w:t>
      </w:r>
      <w:r w:rsidRPr="00D761F1">
        <w:t>enters</w:t>
      </w:r>
      <w:r w:rsidR="00680B42">
        <w:t xml:space="preserve">, </w:t>
      </w:r>
      <w:r w:rsidRPr="00D761F1">
        <w:t xml:space="preserve">learn the drawbacks of doing a </w:t>
      </w:r>
      <w:r w:rsidR="00680B42">
        <w:t>s</w:t>
      </w:r>
      <w:r w:rsidRPr="00D761F1">
        <w:t xml:space="preserve">ales </w:t>
      </w:r>
      <w:r w:rsidR="00680B42">
        <w:t>a</w:t>
      </w:r>
      <w:r w:rsidRPr="00D761F1">
        <w:t xml:space="preserve">pproach on </w:t>
      </w:r>
      <w:r w:rsidR="00680B42">
        <w:t>d</w:t>
      </w:r>
      <w:r w:rsidRPr="00D761F1">
        <w:t xml:space="preserve">ata </w:t>
      </w:r>
      <w:r w:rsidR="00680B42">
        <w:t>c</w:t>
      </w:r>
      <w:r w:rsidRPr="00D761F1">
        <w:t>enters</w:t>
      </w:r>
      <w:r w:rsidR="00680B42">
        <w:t xml:space="preserve">, </w:t>
      </w:r>
      <w:r w:rsidRPr="00D761F1">
        <w:t xml:space="preserve">learn the methods to do an </w:t>
      </w:r>
      <w:r w:rsidR="00680B42">
        <w:t>i</w:t>
      </w:r>
      <w:r w:rsidRPr="00D761F1">
        <w:t xml:space="preserve">ncome </w:t>
      </w:r>
      <w:r w:rsidR="00680B42">
        <w:t>a</w:t>
      </w:r>
      <w:r w:rsidRPr="00D761F1">
        <w:t xml:space="preserve">pproach on </w:t>
      </w:r>
      <w:r w:rsidR="00680B42">
        <w:t>d</w:t>
      </w:r>
      <w:r w:rsidRPr="00D761F1">
        <w:t xml:space="preserve">ata </w:t>
      </w:r>
      <w:r w:rsidR="00680B42">
        <w:t>c</w:t>
      </w:r>
      <w:r w:rsidRPr="00D761F1">
        <w:t>enters</w:t>
      </w:r>
      <w:r w:rsidR="00680B42">
        <w:t xml:space="preserve">, </w:t>
      </w:r>
      <w:r w:rsidRPr="00D761F1">
        <w:t xml:space="preserve">learn the various types of </w:t>
      </w:r>
      <w:r w:rsidR="00680B42">
        <w:t>d</w:t>
      </w:r>
      <w:r w:rsidRPr="00D761F1">
        <w:t xml:space="preserve">ata </w:t>
      </w:r>
      <w:r w:rsidR="00680B42">
        <w:t>c</w:t>
      </w:r>
      <w:r w:rsidRPr="00D761F1">
        <w:t xml:space="preserve">enter </w:t>
      </w:r>
      <w:r w:rsidR="00680B42">
        <w:t>l</w:t>
      </w:r>
      <w:r w:rsidRPr="00D761F1">
        <w:t>eases</w:t>
      </w:r>
      <w:r w:rsidR="00680B42">
        <w:t xml:space="preserve">, and </w:t>
      </w:r>
      <w:r w:rsidRPr="00D761F1">
        <w:t xml:space="preserve">learn to distinguish between </w:t>
      </w:r>
      <w:r w:rsidR="00680B42">
        <w:t>p</w:t>
      </w:r>
      <w:r w:rsidRPr="00D761F1">
        <w:t xml:space="preserve">ersonal </w:t>
      </w:r>
      <w:r w:rsidR="00680B42">
        <w:t>p</w:t>
      </w:r>
      <w:r w:rsidRPr="00D761F1">
        <w:t xml:space="preserve">roperty and </w:t>
      </w:r>
      <w:r w:rsidR="00680B42">
        <w:t>re</w:t>
      </w:r>
      <w:r w:rsidRPr="00D761F1">
        <w:t xml:space="preserve">al </w:t>
      </w:r>
      <w:r w:rsidR="00680B42">
        <w:t>e</w:t>
      </w:r>
      <w:r w:rsidRPr="00D761F1">
        <w:t xml:space="preserve">state in </w:t>
      </w:r>
      <w:r w:rsidR="00680B42">
        <w:t>d</w:t>
      </w:r>
      <w:r w:rsidRPr="00D761F1">
        <w:t xml:space="preserve">ata </w:t>
      </w:r>
      <w:r w:rsidR="00680B42">
        <w:t>c</w:t>
      </w:r>
      <w:r w:rsidRPr="00D761F1">
        <w:t>enters</w:t>
      </w:r>
      <w:r w:rsidR="00680B42">
        <w:t>. M</w:t>
      </w:r>
      <w:r w:rsidRPr="00D761F1">
        <w:t>uch of the class will use an actual assessment appeal with appraisal of a data center in CT to learn an</w:t>
      </w:r>
      <w:r w:rsidR="00C9667E">
        <w:t>d</w:t>
      </w:r>
      <w:r w:rsidRPr="00D761F1">
        <w:t xml:space="preserve"> explore concepts and methodology</w:t>
      </w:r>
      <w:r w:rsidR="00981881">
        <w:t>.</w:t>
      </w:r>
    </w:p>
    <w:p w14:paraId="45F75A03" w14:textId="77777777" w:rsidR="00981881" w:rsidRDefault="00981881" w:rsidP="00981881">
      <w:pPr>
        <w:spacing w:after="0"/>
      </w:pPr>
      <w:r>
        <w:t>Instructor: John Valente</w:t>
      </w:r>
    </w:p>
    <w:p w14:paraId="12AB4BA2" w14:textId="59E355CE" w:rsidR="00653651" w:rsidRDefault="00653651">
      <w:r>
        <w:t>Location: Lyceum</w:t>
      </w:r>
    </w:p>
    <w:p w14:paraId="0C07B495" w14:textId="206B84C5" w:rsidR="00653651" w:rsidRPr="00876840" w:rsidRDefault="00653651" w:rsidP="00802A21">
      <w:pPr>
        <w:spacing w:after="0"/>
        <w:rPr>
          <w:b/>
          <w:bCs/>
        </w:rPr>
      </w:pPr>
      <w:r w:rsidRPr="00876840">
        <w:rPr>
          <w:b/>
          <w:bCs/>
        </w:rPr>
        <w:t xml:space="preserve">New Assessor Workshop: </w:t>
      </w:r>
      <w:r w:rsidR="00D761F1" w:rsidRPr="00876840">
        <w:rPr>
          <w:b/>
          <w:bCs/>
        </w:rPr>
        <w:t>Foundations of Real Estate Valuation</w:t>
      </w:r>
    </w:p>
    <w:p w14:paraId="1B86A347" w14:textId="6345248A" w:rsidR="00D761F1" w:rsidRDefault="00D761F1" w:rsidP="00802A21">
      <w:pPr>
        <w:spacing w:after="0"/>
      </w:pPr>
      <w:r w:rsidRPr="00D761F1">
        <w:t>This intensive 90-minute seminar provides a foundational understanding of real estate valuation concepts, core economic theories, and the practical frameworks used to determine property value. Participants will gain a clear roadmap of how appraisers and investors analyze real estate assets.</w:t>
      </w:r>
    </w:p>
    <w:p w14:paraId="466663EA" w14:textId="32DE7DF0" w:rsidR="00653651" w:rsidRDefault="00653651" w:rsidP="00802A21">
      <w:pPr>
        <w:spacing w:after="0"/>
      </w:pPr>
      <w:r>
        <w:t>Instructor:</w:t>
      </w:r>
      <w:r w:rsidR="007C6372">
        <w:t xml:space="preserve"> John Noto, IAO</w:t>
      </w:r>
    </w:p>
    <w:p w14:paraId="3B489742" w14:textId="1313814F" w:rsidR="00653651" w:rsidRDefault="00653651">
      <w:r>
        <w:t>Location: Incredilab</w:t>
      </w:r>
    </w:p>
    <w:p w14:paraId="361585E2" w14:textId="77777777" w:rsidR="00876840" w:rsidRDefault="00876840"/>
    <w:p w14:paraId="2A80A80C" w14:textId="0C04895F" w:rsidR="00E371E6" w:rsidRPr="00876840" w:rsidRDefault="00D140BA">
      <w:pPr>
        <w:rPr>
          <w:b/>
          <w:bCs/>
        </w:rPr>
      </w:pPr>
      <w:r w:rsidRPr="00876840">
        <w:rPr>
          <w:b/>
          <w:bCs/>
        </w:rPr>
        <w:t>10:</w:t>
      </w:r>
      <w:r w:rsidR="00653651" w:rsidRPr="00876840">
        <w:rPr>
          <w:b/>
          <w:bCs/>
        </w:rPr>
        <w:t>45</w:t>
      </w:r>
      <w:r w:rsidR="00E371E6" w:rsidRPr="00876840">
        <w:rPr>
          <w:b/>
          <w:bCs/>
        </w:rPr>
        <w:t xml:space="preserve"> am – 12:</w:t>
      </w:r>
      <w:r w:rsidR="00653651" w:rsidRPr="00876840">
        <w:rPr>
          <w:b/>
          <w:bCs/>
        </w:rPr>
        <w:t>15</w:t>
      </w:r>
      <w:r w:rsidR="00E371E6" w:rsidRPr="00876840">
        <w:rPr>
          <w:b/>
          <w:bCs/>
        </w:rPr>
        <w:t xml:space="preserve"> pm</w:t>
      </w:r>
    </w:p>
    <w:p w14:paraId="1F6C364C" w14:textId="374AC3C8" w:rsidR="00653651" w:rsidRPr="00876840" w:rsidRDefault="00653651" w:rsidP="00802A21">
      <w:pPr>
        <w:spacing w:after="0"/>
        <w:rPr>
          <w:b/>
          <w:bCs/>
        </w:rPr>
      </w:pPr>
      <w:r w:rsidRPr="00876840">
        <w:rPr>
          <w:b/>
          <w:bCs/>
        </w:rPr>
        <w:t>Cap-tivating: Breaking Down the Property Tax Cap and the Role of the Assessor</w:t>
      </w:r>
    </w:p>
    <w:p w14:paraId="5C4E0672" w14:textId="632D63F8" w:rsidR="007C6372" w:rsidRDefault="007C6372" w:rsidP="00802A21">
      <w:pPr>
        <w:spacing w:after="0"/>
      </w:pPr>
      <w:r w:rsidRPr="007C6372">
        <w:t xml:space="preserve">This course provides a practical breakdown of New York’s tax cap, including the statutory formula and the specific role assessors play in ensuring it is calculated correctly.  Participants will gain a working understanding of how assessed values, new construction data, and PILOT agreements feed into the levy limit calculation, how to communicate </w:t>
      </w:r>
      <w:r w:rsidRPr="007C6372">
        <w:lastRenderedPageBreak/>
        <w:t>effectively with budget officers and town boards, and what common pitfalls to watch for.  Calculation examples and real-world scenarios will be used throughout. Questions are welcome and encouraged!</w:t>
      </w:r>
    </w:p>
    <w:p w14:paraId="758B8429" w14:textId="432FE3F9" w:rsidR="00653651" w:rsidRDefault="00653651" w:rsidP="00802A21">
      <w:pPr>
        <w:spacing w:after="0"/>
      </w:pPr>
      <w:r>
        <w:t xml:space="preserve">Instructors: </w:t>
      </w:r>
      <w:r w:rsidRPr="00653651">
        <w:t>Katie Hodg</w:t>
      </w:r>
      <w:r w:rsidR="00313B39">
        <w:t>d</w:t>
      </w:r>
      <w:r w:rsidR="007C6372">
        <w:t>on</w:t>
      </w:r>
    </w:p>
    <w:p w14:paraId="7877AA41" w14:textId="0993477A" w:rsidR="00653651" w:rsidRDefault="00653651">
      <w:r>
        <w:t>Location: The Pit</w:t>
      </w:r>
    </w:p>
    <w:p w14:paraId="33CED552" w14:textId="41E53155" w:rsidR="00D761F1" w:rsidRPr="00876840" w:rsidRDefault="00D761F1" w:rsidP="00D425BF">
      <w:pPr>
        <w:spacing w:after="0"/>
        <w:rPr>
          <w:b/>
          <w:bCs/>
        </w:rPr>
      </w:pPr>
      <w:r w:rsidRPr="00876840">
        <w:rPr>
          <w:b/>
          <w:bCs/>
        </w:rPr>
        <w:t xml:space="preserve">Disabled Veterans and the </w:t>
      </w:r>
      <w:r w:rsidR="008E37CA" w:rsidRPr="00876840">
        <w:rPr>
          <w:b/>
          <w:bCs/>
        </w:rPr>
        <w:t>R</w:t>
      </w:r>
      <w:r w:rsidRPr="00876840">
        <w:rPr>
          <w:b/>
          <w:bCs/>
        </w:rPr>
        <w:t xml:space="preserve">ecent </w:t>
      </w:r>
      <w:r w:rsidR="008E37CA" w:rsidRPr="00876840">
        <w:rPr>
          <w:b/>
          <w:bCs/>
        </w:rPr>
        <w:t>P</w:t>
      </w:r>
      <w:r w:rsidRPr="00876840">
        <w:rPr>
          <w:b/>
          <w:bCs/>
        </w:rPr>
        <w:t xml:space="preserve">roperty </w:t>
      </w:r>
      <w:r w:rsidR="008E37CA" w:rsidRPr="00876840">
        <w:rPr>
          <w:b/>
          <w:bCs/>
        </w:rPr>
        <w:t>T</w:t>
      </w:r>
      <w:r w:rsidRPr="00876840">
        <w:rPr>
          <w:b/>
          <w:bCs/>
        </w:rPr>
        <w:t xml:space="preserve">ax </w:t>
      </w:r>
      <w:r w:rsidR="008E37CA" w:rsidRPr="00876840">
        <w:rPr>
          <w:b/>
          <w:bCs/>
        </w:rPr>
        <w:t>E</w:t>
      </w:r>
      <w:r w:rsidRPr="00876840">
        <w:rPr>
          <w:b/>
          <w:bCs/>
        </w:rPr>
        <w:t xml:space="preserve">xemption </w:t>
      </w:r>
      <w:r w:rsidR="008E37CA" w:rsidRPr="00876840">
        <w:rPr>
          <w:b/>
          <w:bCs/>
        </w:rPr>
        <w:t>C</w:t>
      </w:r>
      <w:r w:rsidRPr="00876840">
        <w:rPr>
          <w:b/>
          <w:bCs/>
        </w:rPr>
        <w:t>hanges to New York Real</w:t>
      </w:r>
      <w:r w:rsidR="008E37CA" w:rsidRPr="00876840">
        <w:rPr>
          <w:b/>
          <w:bCs/>
        </w:rPr>
        <w:t xml:space="preserve"> </w:t>
      </w:r>
      <w:r w:rsidRPr="00876840">
        <w:rPr>
          <w:b/>
          <w:bCs/>
        </w:rPr>
        <w:t>Property Tax Law Section 458-a</w:t>
      </w:r>
      <w:r w:rsidR="004471D6">
        <w:rPr>
          <w:b/>
          <w:bCs/>
        </w:rPr>
        <w:t xml:space="preserve"> - hybrid</w:t>
      </w:r>
    </w:p>
    <w:p w14:paraId="612F23EB" w14:textId="0FD6EC20" w:rsidR="00D761F1" w:rsidRDefault="00D761F1" w:rsidP="00D425BF">
      <w:pPr>
        <w:spacing w:after="0"/>
      </w:pPr>
      <w:r w:rsidRPr="00D761F1">
        <w:t>By the end of the class, participants will</w:t>
      </w:r>
      <w:r w:rsidR="00D425BF">
        <w:t xml:space="preserve"> i</w:t>
      </w:r>
      <w:r w:rsidRPr="00D761F1">
        <w:t>dentify changes to New York Real Property Tax Law Section 458-a</w:t>
      </w:r>
      <w:r w:rsidR="00D425BF">
        <w:t>, u</w:t>
      </w:r>
      <w:r w:rsidRPr="00D761F1">
        <w:t xml:space="preserve">nderstand basic fundamentals of </w:t>
      </w:r>
      <w:r w:rsidR="00D425BF">
        <w:t>v</w:t>
      </w:r>
      <w:r w:rsidRPr="00D761F1">
        <w:t xml:space="preserve">eterans </w:t>
      </w:r>
      <w:r w:rsidR="00D425BF">
        <w:t>a</w:t>
      </w:r>
      <w:r w:rsidRPr="00D761F1">
        <w:t xml:space="preserve">ffairs </w:t>
      </w:r>
      <w:r w:rsidR="00D425BF">
        <w:t>c</w:t>
      </w:r>
      <w:r w:rsidRPr="00D761F1">
        <w:t>ompensation claims</w:t>
      </w:r>
      <w:r w:rsidR="00D425BF">
        <w:t>, and i</w:t>
      </w:r>
      <w:r w:rsidRPr="00D761F1">
        <w:t xml:space="preserve">dentify decisions from the VA that support </w:t>
      </w:r>
      <w:r w:rsidR="00D425BF">
        <w:t>p</w:t>
      </w:r>
      <w:r w:rsidRPr="00D761F1">
        <w:t xml:space="preserve">roperty </w:t>
      </w:r>
      <w:r w:rsidR="00D425BF">
        <w:t>t</w:t>
      </w:r>
      <w:r w:rsidRPr="00D761F1">
        <w:t xml:space="preserve">ax </w:t>
      </w:r>
      <w:r w:rsidR="00D425BF">
        <w:t>e</w:t>
      </w:r>
      <w:r w:rsidRPr="00D761F1">
        <w:t>xemptions</w:t>
      </w:r>
      <w:r w:rsidR="00D425BF">
        <w:t>.</w:t>
      </w:r>
    </w:p>
    <w:p w14:paraId="04A5EE81" w14:textId="63063D0E" w:rsidR="00653651" w:rsidRDefault="00653651" w:rsidP="00D425BF">
      <w:pPr>
        <w:spacing w:after="0"/>
      </w:pPr>
      <w:r>
        <w:t>Instructor:</w:t>
      </w:r>
      <w:r w:rsidR="007C6372">
        <w:t xml:space="preserve"> Alex Dell</w:t>
      </w:r>
    </w:p>
    <w:p w14:paraId="16B5B1EE" w14:textId="620EB7F5" w:rsidR="00653651" w:rsidRDefault="00653651">
      <w:r>
        <w:t>Location: Lyceum</w:t>
      </w:r>
    </w:p>
    <w:p w14:paraId="344F638C" w14:textId="775505F1" w:rsidR="00653651" w:rsidRPr="00876840" w:rsidRDefault="00653651" w:rsidP="00D425BF">
      <w:pPr>
        <w:spacing w:after="0"/>
        <w:rPr>
          <w:b/>
          <w:bCs/>
        </w:rPr>
      </w:pPr>
      <w:r w:rsidRPr="00876840">
        <w:rPr>
          <w:b/>
          <w:bCs/>
        </w:rPr>
        <w:t>Legal &amp; Valuation Topics</w:t>
      </w:r>
    </w:p>
    <w:p w14:paraId="1D61EC59" w14:textId="50B4D6AA" w:rsidR="00FF037A" w:rsidRDefault="00FF037A" w:rsidP="00811630">
      <w:pPr>
        <w:spacing w:after="0"/>
      </w:pPr>
      <w:r>
        <w:t xml:space="preserve">The instructors </w:t>
      </w:r>
      <w:r w:rsidR="00431132" w:rsidRPr="00431132">
        <w:t xml:space="preserve">will lead a discussion of recent real property </w:t>
      </w:r>
      <w:r>
        <w:t xml:space="preserve">tax </w:t>
      </w:r>
      <w:r w:rsidR="00431132" w:rsidRPr="00431132">
        <w:t>cases and examine their potential impacts on property valuation, assessment practices, and municipal assessment rolls.</w:t>
      </w:r>
    </w:p>
    <w:p w14:paraId="55CD1649" w14:textId="77777777" w:rsidR="00047162" w:rsidRDefault="00047162" w:rsidP="00047162">
      <w:pPr>
        <w:spacing w:after="0"/>
      </w:pPr>
      <w:r>
        <w:t>Instructors: Scott Shedler, IAO; Kara Cavallo, Esq.; and Dylan Harris, Esq</w:t>
      </w:r>
    </w:p>
    <w:p w14:paraId="375EF6B0" w14:textId="237D6A40" w:rsidR="00653651" w:rsidRDefault="00653651">
      <w:r>
        <w:t>Location: Incredilab</w:t>
      </w:r>
    </w:p>
    <w:p w14:paraId="46391FE8" w14:textId="77777777" w:rsidR="00653651" w:rsidRDefault="00653651"/>
    <w:p w14:paraId="7CC1F19A" w14:textId="350BF9DE" w:rsidR="00653651" w:rsidRPr="002915DC" w:rsidRDefault="00653651" w:rsidP="002915DC">
      <w:pPr>
        <w:jc w:val="center"/>
        <w:rPr>
          <w:b/>
          <w:bCs/>
        </w:rPr>
      </w:pPr>
      <w:r w:rsidRPr="002915DC">
        <w:rPr>
          <w:b/>
          <w:bCs/>
        </w:rPr>
        <w:t>Thursday, October 1</w:t>
      </w:r>
    </w:p>
    <w:p w14:paraId="18114E44" w14:textId="00F9DCF6" w:rsidR="00653651" w:rsidRPr="002915DC" w:rsidRDefault="00653651">
      <w:pPr>
        <w:rPr>
          <w:b/>
          <w:bCs/>
        </w:rPr>
      </w:pPr>
      <w:r w:rsidRPr="002915DC">
        <w:rPr>
          <w:b/>
          <w:bCs/>
        </w:rPr>
        <w:t>9:00 am – 12:00 pm</w:t>
      </w:r>
    </w:p>
    <w:p w14:paraId="0855B4FF" w14:textId="6055AB49" w:rsidR="00C90FDD" w:rsidRPr="00C90FDD" w:rsidRDefault="00653651" w:rsidP="008A4EAF">
      <w:pPr>
        <w:spacing w:after="0"/>
        <w:rPr>
          <w:b/>
          <w:bCs/>
        </w:rPr>
      </w:pPr>
      <w:r w:rsidRPr="00C90FDD">
        <w:rPr>
          <w:b/>
          <w:bCs/>
        </w:rPr>
        <w:t>ORPTS Presentation</w:t>
      </w:r>
      <w:r w:rsidR="004471D6">
        <w:rPr>
          <w:b/>
          <w:bCs/>
        </w:rPr>
        <w:t xml:space="preserve"> - hybrid</w:t>
      </w:r>
    </w:p>
    <w:p w14:paraId="363C86BF" w14:textId="1C79D10E" w:rsidR="00653651" w:rsidRDefault="0061577E" w:rsidP="008A4EAF">
      <w:pPr>
        <w:spacing w:after="0"/>
      </w:pPr>
      <w:r>
        <w:t>This presentation will give an o</w:t>
      </w:r>
      <w:r w:rsidR="00C9667E" w:rsidRPr="00C9667E">
        <w:t>verview of legislative changes</w:t>
      </w:r>
      <w:r>
        <w:t xml:space="preserve">, </w:t>
      </w:r>
      <w:r w:rsidR="000C5210">
        <w:t>t</w:t>
      </w:r>
      <w:r w:rsidR="00C9667E" w:rsidRPr="00C9667E">
        <w:t>he status of new or revised application forms and manuals</w:t>
      </w:r>
      <w:r w:rsidR="000C5210">
        <w:t>, a d</w:t>
      </w:r>
      <w:r w:rsidR="00C9667E" w:rsidRPr="00C9667E">
        <w:t>iscussion on STAR best practices</w:t>
      </w:r>
      <w:r w:rsidR="000C5210">
        <w:t>, an u</w:t>
      </w:r>
      <w:r w:rsidR="00C9667E" w:rsidRPr="00C9667E">
        <w:t>pdate on RPS Online including training materials</w:t>
      </w:r>
      <w:r w:rsidR="000C5210">
        <w:t>,</w:t>
      </w:r>
      <w:r w:rsidR="008A4EAF">
        <w:t xml:space="preserve"> and a d</w:t>
      </w:r>
      <w:r w:rsidR="00C9667E" w:rsidRPr="00C9667E">
        <w:t>iscussion of the PDC process and how local assessment officials and ORPTS’ staff can work together to analyze market data to establish the LOA.</w:t>
      </w:r>
    </w:p>
    <w:p w14:paraId="15088A12" w14:textId="1088044A" w:rsidR="007C6372" w:rsidRDefault="007C6372" w:rsidP="008A4EAF">
      <w:pPr>
        <w:spacing w:after="0"/>
      </w:pPr>
      <w:r>
        <w:t xml:space="preserve">Presenter: </w:t>
      </w:r>
      <w:r w:rsidRPr="007C6372">
        <w:t>Christine Douglass, Manager of Communications &amp; Educational Services</w:t>
      </w:r>
      <w:r w:rsidR="00C9667E">
        <w:t>, NYS Office of Real Property Tax Services</w:t>
      </w:r>
    </w:p>
    <w:p w14:paraId="4FAE168A" w14:textId="0B108124" w:rsidR="00653651" w:rsidRDefault="00653651">
      <w:r>
        <w:t>Location: Auditorium</w:t>
      </w:r>
    </w:p>
    <w:p w14:paraId="2BF23FD9" w14:textId="77777777" w:rsidR="00E371E6" w:rsidRDefault="00E371E6"/>
    <w:p w14:paraId="4FAA6A8A" w14:textId="77777777" w:rsidR="00E371E6" w:rsidRDefault="00E371E6"/>
    <w:p w14:paraId="1F12A18A" w14:textId="77777777" w:rsidR="00E371E6" w:rsidRDefault="00E371E6"/>
    <w:p w14:paraId="2FE2DB73" w14:textId="77777777" w:rsidR="00E371E6" w:rsidRDefault="00E371E6"/>
    <w:p w14:paraId="25F1B247" w14:textId="77777777" w:rsidR="00E371E6" w:rsidRDefault="00E371E6"/>
    <w:sectPr w:rsidR="00E37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6136"/>
    <w:multiLevelType w:val="hybridMultilevel"/>
    <w:tmpl w:val="B2981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866A43"/>
    <w:multiLevelType w:val="multilevel"/>
    <w:tmpl w:val="ECB68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14706E"/>
    <w:multiLevelType w:val="multilevel"/>
    <w:tmpl w:val="ECB68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6705BAD"/>
    <w:multiLevelType w:val="hybridMultilevel"/>
    <w:tmpl w:val="F94098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F153500"/>
    <w:multiLevelType w:val="hybridMultilevel"/>
    <w:tmpl w:val="B9A47E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71947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8180110">
    <w:abstractNumId w:val="1"/>
  </w:num>
  <w:num w:numId="3" w16cid:durableId="2070305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24363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5627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1E6"/>
    <w:rsid w:val="00024FB3"/>
    <w:rsid w:val="00045E45"/>
    <w:rsid w:val="00047162"/>
    <w:rsid w:val="00050EA6"/>
    <w:rsid w:val="00096B9E"/>
    <w:rsid w:val="000C5210"/>
    <w:rsid w:val="00127242"/>
    <w:rsid w:val="001619C6"/>
    <w:rsid w:val="001A4312"/>
    <w:rsid w:val="001F3B1A"/>
    <w:rsid w:val="002915DC"/>
    <w:rsid w:val="002A5AA4"/>
    <w:rsid w:val="002D6132"/>
    <w:rsid w:val="00311FC7"/>
    <w:rsid w:val="00313B39"/>
    <w:rsid w:val="00337625"/>
    <w:rsid w:val="003872DB"/>
    <w:rsid w:val="00431132"/>
    <w:rsid w:val="00447037"/>
    <w:rsid w:val="004471D6"/>
    <w:rsid w:val="00536DE7"/>
    <w:rsid w:val="0057439A"/>
    <w:rsid w:val="005B69AE"/>
    <w:rsid w:val="006101C3"/>
    <w:rsid w:val="0061577E"/>
    <w:rsid w:val="00653651"/>
    <w:rsid w:val="0067529E"/>
    <w:rsid w:val="00680B42"/>
    <w:rsid w:val="006826B6"/>
    <w:rsid w:val="007005E9"/>
    <w:rsid w:val="0074696D"/>
    <w:rsid w:val="00770DC5"/>
    <w:rsid w:val="007A3EF2"/>
    <w:rsid w:val="007C6372"/>
    <w:rsid w:val="007F521F"/>
    <w:rsid w:val="00802A21"/>
    <w:rsid w:val="00811630"/>
    <w:rsid w:val="008471F8"/>
    <w:rsid w:val="0087319C"/>
    <w:rsid w:val="00876840"/>
    <w:rsid w:val="008A4EAF"/>
    <w:rsid w:val="008A6F9C"/>
    <w:rsid w:val="008E37CA"/>
    <w:rsid w:val="00915606"/>
    <w:rsid w:val="00916D9A"/>
    <w:rsid w:val="009331B0"/>
    <w:rsid w:val="00981881"/>
    <w:rsid w:val="00A21D5A"/>
    <w:rsid w:val="00A242BD"/>
    <w:rsid w:val="00A378DB"/>
    <w:rsid w:val="00AA1490"/>
    <w:rsid w:val="00AA1BD2"/>
    <w:rsid w:val="00AA649A"/>
    <w:rsid w:val="00B01A80"/>
    <w:rsid w:val="00B53BD4"/>
    <w:rsid w:val="00BD50D7"/>
    <w:rsid w:val="00BE4910"/>
    <w:rsid w:val="00C90FDD"/>
    <w:rsid w:val="00C9667E"/>
    <w:rsid w:val="00D140BA"/>
    <w:rsid w:val="00D425BF"/>
    <w:rsid w:val="00D761F1"/>
    <w:rsid w:val="00D96468"/>
    <w:rsid w:val="00DE13E7"/>
    <w:rsid w:val="00E020D2"/>
    <w:rsid w:val="00E371E6"/>
    <w:rsid w:val="00F469A4"/>
    <w:rsid w:val="00F9522D"/>
    <w:rsid w:val="00FD22AC"/>
    <w:rsid w:val="00FF0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A811"/>
  <w15:chartTrackingRefBased/>
  <w15:docId w15:val="{77E691A1-6BD9-46AB-8A70-F99828F5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7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71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1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71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71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1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1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1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1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1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1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1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71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71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1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1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1E6"/>
    <w:rPr>
      <w:rFonts w:eastAsiaTheme="majorEastAsia" w:cstheme="majorBidi"/>
      <w:color w:val="272727" w:themeColor="text1" w:themeTint="D8"/>
    </w:rPr>
  </w:style>
  <w:style w:type="paragraph" w:styleId="Title">
    <w:name w:val="Title"/>
    <w:basedOn w:val="Normal"/>
    <w:next w:val="Normal"/>
    <w:link w:val="TitleChar"/>
    <w:uiPriority w:val="10"/>
    <w:qFormat/>
    <w:rsid w:val="00E37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1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1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1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1E6"/>
    <w:pPr>
      <w:spacing w:before="160"/>
      <w:jc w:val="center"/>
    </w:pPr>
    <w:rPr>
      <w:i/>
      <w:iCs/>
      <w:color w:val="404040" w:themeColor="text1" w:themeTint="BF"/>
    </w:rPr>
  </w:style>
  <w:style w:type="character" w:customStyle="1" w:styleId="QuoteChar">
    <w:name w:val="Quote Char"/>
    <w:basedOn w:val="DefaultParagraphFont"/>
    <w:link w:val="Quote"/>
    <w:uiPriority w:val="29"/>
    <w:rsid w:val="00E371E6"/>
    <w:rPr>
      <w:i/>
      <w:iCs/>
      <w:color w:val="404040" w:themeColor="text1" w:themeTint="BF"/>
    </w:rPr>
  </w:style>
  <w:style w:type="paragraph" w:styleId="ListParagraph">
    <w:name w:val="List Paragraph"/>
    <w:basedOn w:val="Normal"/>
    <w:uiPriority w:val="34"/>
    <w:qFormat/>
    <w:rsid w:val="00E371E6"/>
    <w:pPr>
      <w:ind w:left="720"/>
      <w:contextualSpacing/>
    </w:pPr>
  </w:style>
  <w:style w:type="character" w:styleId="IntenseEmphasis">
    <w:name w:val="Intense Emphasis"/>
    <w:basedOn w:val="DefaultParagraphFont"/>
    <w:uiPriority w:val="21"/>
    <w:qFormat/>
    <w:rsid w:val="00E371E6"/>
    <w:rPr>
      <w:i/>
      <w:iCs/>
      <w:color w:val="0F4761" w:themeColor="accent1" w:themeShade="BF"/>
    </w:rPr>
  </w:style>
  <w:style w:type="paragraph" w:styleId="IntenseQuote">
    <w:name w:val="Intense Quote"/>
    <w:basedOn w:val="Normal"/>
    <w:next w:val="Normal"/>
    <w:link w:val="IntenseQuoteChar"/>
    <w:uiPriority w:val="30"/>
    <w:qFormat/>
    <w:rsid w:val="00E37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1E6"/>
    <w:rPr>
      <w:i/>
      <w:iCs/>
      <w:color w:val="0F4761" w:themeColor="accent1" w:themeShade="BF"/>
    </w:rPr>
  </w:style>
  <w:style w:type="character" w:styleId="IntenseReference">
    <w:name w:val="Intense Reference"/>
    <w:basedOn w:val="DefaultParagraphFont"/>
    <w:uiPriority w:val="32"/>
    <w:qFormat/>
    <w:rsid w:val="00E371E6"/>
    <w:rPr>
      <w:b/>
      <w:bCs/>
      <w:smallCaps/>
      <w:color w:val="0F4761" w:themeColor="accent1" w:themeShade="BF"/>
      <w:spacing w:val="5"/>
    </w:rPr>
  </w:style>
  <w:style w:type="paragraph" w:styleId="NormalWeb">
    <w:name w:val="Normal (Web)"/>
    <w:basedOn w:val="Normal"/>
    <w:uiPriority w:val="99"/>
    <w:unhideWhenUsed/>
    <w:rsid w:val="007C637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6</Pages>
  <Words>1487</Words>
  <Characters>8465</Characters>
  <Application>Microsoft Office Word</Application>
  <DocSecurity>0</DocSecurity>
  <Lines>172</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Carman</dc:creator>
  <cp:keywords/>
  <dc:description/>
  <cp:lastModifiedBy>Tracy Carman</cp:lastModifiedBy>
  <cp:revision>55</cp:revision>
  <dcterms:created xsi:type="dcterms:W3CDTF">2026-07-20T13:56:00Z</dcterms:created>
  <dcterms:modified xsi:type="dcterms:W3CDTF">2026-08-13T18:48:00Z</dcterms:modified>
</cp:coreProperties>
</file>