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BE4D" w14:textId="3A6670CB" w:rsidR="00337948" w:rsidRDefault="00337948" w:rsidP="00337948">
      <w:pPr>
        <w:spacing w:after="12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Cornell Seminar on Professional Development</w:t>
      </w:r>
    </w:p>
    <w:p w14:paraId="6E51AE87" w14:textId="7C6886BE" w:rsidR="00337948" w:rsidRDefault="00337948" w:rsidP="00337948">
      <w:pPr>
        <w:spacing w:after="12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July 19-24, 2026</w:t>
      </w:r>
    </w:p>
    <w:p w14:paraId="73A2F33F" w14:textId="5909E196" w:rsidR="00337948" w:rsidRDefault="00337948" w:rsidP="00337948">
      <w:pPr>
        <w:spacing w:after="12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Hotel Ithaca, Ithaca, NY</w:t>
      </w:r>
    </w:p>
    <w:p w14:paraId="2B88A92D" w14:textId="77777777" w:rsidR="00337948" w:rsidRDefault="00337948" w:rsidP="00A6421B">
      <w:pPr>
        <w:spacing w:after="120" w:line="240" w:lineRule="auto"/>
        <w:rPr>
          <w:rFonts w:ascii="Times New Roman" w:hAnsi="Times New Roman" w:cs="Times New Roman"/>
          <w:b/>
          <w:bCs/>
          <w:kern w:val="0"/>
          <w:sz w:val="28"/>
          <w:szCs w:val="28"/>
        </w:rPr>
      </w:pPr>
    </w:p>
    <w:p w14:paraId="4B33F9CC" w14:textId="0E8F53A5" w:rsidR="00337948" w:rsidRDefault="00337948" w:rsidP="00A6421B">
      <w:pPr>
        <w:spacing w:after="12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All classes are 9:00 a.m. – 4:00 p.m.</w:t>
      </w:r>
    </w:p>
    <w:p w14:paraId="1452BE92" w14:textId="19C51AC5" w:rsidR="00054E0A" w:rsidRPr="001C280E" w:rsidRDefault="00054E0A" w:rsidP="00A6421B">
      <w:pPr>
        <w:spacing w:after="120" w:line="240" w:lineRule="auto"/>
        <w:rPr>
          <w:rFonts w:ascii="Times New Roman" w:hAnsi="Times New Roman" w:cs="Times New Roman"/>
          <w:b/>
          <w:bCs/>
          <w:kern w:val="0"/>
          <w:sz w:val="28"/>
          <w:szCs w:val="28"/>
        </w:rPr>
      </w:pPr>
      <w:r w:rsidRPr="001C280E">
        <w:rPr>
          <w:rFonts w:ascii="Times New Roman" w:hAnsi="Times New Roman" w:cs="Times New Roman"/>
          <w:b/>
          <w:bCs/>
          <w:kern w:val="0"/>
          <w:sz w:val="28"/>
          <w:szCs w:val="28"/>
        </w:rPr>
        <w:t>Monday - Friday</w:t>
      </w:r>
    </w:p>
    <w:p w14:paraId="66E5601D" w14:textId="30D44774" w:rsidR="00054E0A" w:rsidRDefault="008F2A54" w:rsidP="00A6421B">
      <w:pPr>
        <w:spacing w:after="120" w:line="240" w:lineRule="auto"/>
        <w:rPr>
          <w:rFonts w:ascii="Times New Roman" w:hAnsi="Times New Roman" w:cs="Times New Roman"/>
          <w:b/>
          <w:bCs/>
          <w:kern w:val="0"/>
        </w:rPr>
      </w:pPr>
      <w:r w:rsidRPr="001C280E">
        <w:rPr>
          <w:rFonts w:ascii="Times New Roman" w:hAnsi="Times New Roman" w:cs="Times New Roman"/>
          <w:b/>
          <w:bCs/>
          <w:kern w:val="0"/>
        </w:rPr>
        <w:t>Course 1</w:t>
      </w:r>
      <w:r w:rsidR="0050107C" w:rsidRPr="001C280E">
        <w:rPr>
          <w:rFonts w:ascii="Times New Roman" w:hAnsi="Times New Roman" w:cs="Times New Roman"/>
          <w:b/>
          <w:bCs/>
          <w:kern w:val="0"/>
        </w:rPr>
        <w:t>:</w:t>
      </w:r>
      <w:r w:rsidR="002B2B5D" w:rsidRPr="001C280E">
        <w:rPr>
          <w:rFonts w:ascii="Times New Roman" w:hAnsi="Times New Roman" w:cs="Times New Roman"/>
          <w:b/>
          <w:bCs/>
          <w:kern w:val="0"/>
        </w:rPr>
        <w:t xml:space="preserve"> </w:t>
      </w:r>
      <w:proofErr w:type="gramStart"/>
      <w:r w:rsidR="0050107C" w:rsidRPr="001C280E">
        <w:rPr>
          <w:rFonts w:ascii="Times New Roman" w:hAnsi="Times New Roman" w:cs="Times New Roman"/>
          <w:b/>
          <w:bCs/>
          <w:kern w:val="0"/>
        </w:rPr>
        <w:t>Appraisal</w:t>
      </w:r>
      <w:proofErr w:type="gramEnd"/>
      <w:r w:rsidR="0050107C" w:rsidRPr="001C280E">
        <w:rPr>
          <w:rFonts w:ascii="Times New Roman" w:hAnsi="Times New Roman" w:cs="Times New Roman"/>
          <w:b/>
          <w:bCs/>
          <w:kern w:val="0"/>
        </w:rPr>
        <w:t xml:space="preserve"> Principles and Procedures</w:t>
      </w:r>
    </w:p>
    <w:p w14:paraId="237088A1" w14:textId="1EE9EECD" w:rsidR="001804A3" w:rsidRPr="001804A3" w:rsidRDefault="001804A3" w:rsidP="00A6421B">
      <w:pPr>
        <w:spacing w:after="120" w:line="240" w:lineRule="auto"/>
        <w:rPr>
          <w:rFonts w:ascii="Times New Roman" w:hAnsi="Times New Roman" w:cs="Times New Roman"/>
          <w:kern w:val="0"/>
        </w:rPr>
      </w:pPr>
      <w:r w:rsidRPr="001804A3">
        <w:rPr>
          <w:rFonts w:ascii="Times New Roman" w:hAnsi="Times New Roman" w:cs="Times New Roman"/>
          <w:kern w:val="0"/>
        </w:rPr>
        <w:t xml:space="preserve">Instructor: </w:t>
      </w:r>
      <w:r w:rsidR="00A6421B">
        <w:rPr>
          <w:rFonts w:ascii="Times New Roman" w:hAnsi="Times New Roman" w:cs="Times New Roman"/>
          <w:kern w:val="0"/>
        </w:rPr>
        <w:t>William Purtell, IAO</w:t>
      </w:r>
    </w:p>
    <w:p w14:paraId="5B6BF48C" w14:textId="30423B92" w:rsidR="0050107C" w:rsidRPr="002B2B5D" w:rsidRDefault="0050107C" w:rsidP="00A6421B">
      <w:pPr>
        <w:spacing w:after="120" w:line="240" w:lineRule="auto"/>
        <w:rPr>
          <w:rFonts w:ascii="Times New Roman" w:hAnsi="Times New Roman" w:cs="Times New Roman"/>
          <w:kern w:val="0"/>
        </w:rPr>
      </w:pPr>
      <w:r w:rsidRPr="002B2B5D">
        <w:rPr>
          <w:rFonts w:ascii="Times New Roman" w:hAnsi="Times New Roman" w:cs="Times New Roman"/>
          <w:kern w:val="0"/>
        </w:rPr>
        <w:t>This is an introductory course of instruction in real property appraisal, emphasizing legal considerations, economic principles, real estate markets, and analysis. At the conclusion of this course, the student will understand the basic terms, concepts, and principles applicable to valuation; understand the appraisal process and its steps; and apply the valuation process and its steps to course exercises and to “real world” situations. An HP12C calculator (or equivalent) is required for this course. (This course is required for assessors seeking basic certification from ORPTS.)</w:t>
      </w:r>
    </w:p>
    <w:p w14:paraId="094F2986" w14:textId="2F433FD5" w:rsidR="003F6C81" w:rsidRPr="002B2B5D" w:rsidRDefault="003F6C81" w:rsidP="00A6421B">
      <w:pPr>
        <w:spacing w:after="120" w:line="240" w:lineRule="auto"/>
        <w:rPr>
          <w:rFonts w:ascii="Times New Roman" w:hAnsi="Times New Roman" w:cs="Times New Roman"/>
          <w:kern w:val="0"/>
        </w:rPr>
      </w:pPr>
      <w:r w:rsidRPr="002B2B5D">
        <w:rPr>
          <w:rFonts w:ascii="Times New Roman" w:hAnsi="Times New Roman" w:cs="Times New Roman"/>
          <w:kern w:val="0"/>
        </w:rPr>
        <w:t>ADDITIONAL REQUIREMENTS: A workbook is included in the cost of the course. An HP12C calculator (or equivalent) is required for this course.</w:t>
      </w:r>
    </w:p>
    <w:p w14:paraId="7AAEC1E1" w14:textId="6001FDD3" w:rsidR="00E12E42" w:rsidRPr="002B2B5D" w:rsidRDefault="00E12E42" w:rsidP="00A6421B">
      <w:pPr>
        <w:spacing w:after="120" w:line="240" w:lineRule="auto"/>
        <w:rPr>
          <w:rFonts w:ascii="Times New Roman" w:hAnsi="Times New Roman" w:cs="Times New Roman"/>
          <w:kern w:val="0"/>
        </w:rPr>
      </w:pPr>
      <w:r w:rsidRPr="002B2B5D">
        <w:rPr>
          <w:rFonts w:ascii="Times New Roman" w:hAnsi="Times New Roman" w:cs="Times New Roman"/>
          <w:kern w:val="0"/>
        </w:rPr>
        <w:t xml:space="preserve">Location: </w:t>
      </w:r>
      <w:r w:rsidR="000F657F">
        <w:rPr>
          <w:rFonts w:ascii="Times New Roman" w:hAnsi="Times New Roman" w:cs="Times New Roman"/>
          <w:kern w:val="0"/>
        </w:rPr>
        <w:t>Hotel Ithaca</w:t>
      </w:r>
    </w:p>
    <w:p w14:paraId="4F2E9B07" w14:textId="2E0F5FBE" w:rsidR="008F2A54" w:rsidRDefault="008F2A54" w:rsidP="00A6421B">
      <w:pPr>
        <w:spacing w:after="120" w:line="240" w:lineRule="auto"/>
        <w:rPr>
          <w:rFonts w:ascii="Times New Roman" w:hAnsi="Times New Roman" w:cs="Times New Roman"/>
          <w:b/>
          <w:bCs/>
          <w:kern w:val="0"/>
        </w:rPr>
      </w:pPr>
      <w:r w:rsidRPr="001C280E">
        <w:rPr>
          <w:rFonts w:ascii="Times New Roman" w:hAnsi="Times New Roman" w:cs="Times New Roman"/>
          <w:b/>
          <w:bCs/>
          <w:kern w:val="0"/>
        </w:rPr>
        <w:t>Course 2</w:t>
      </w:r>
      <w:r w:rsidR="00B13C29" w:rsidRPr="001C280E">
        <w:rPr>
          <w:rFonts w:ascii="Times New Roman" w:hAnsi="Times New Roman" w:cs="Times New Roman"/>
          <w:b/>
          <w:bCs/>
          <w:kern w:val="0"/>
        </w:rPr>
        <w:t>: Application of the Three Approaches to Value</w:t>
      </w:r>
    </w:p>
    <w:p w14:paraId="308FA169" w14:textId="2CEE1B0B" w:rsidR="001804A3" w:rsidRPr="001804A3" w:rsidRDefault="001804A3" w:rsidP="00A6421B">
      <w:pPr>
        <w:spacing w:after="120" w:line="240" w:lineRule="auto"/>
        <w:rPr>
          <w:rFonts w:ascii="Times New Roman" w:hAnsi="Times New Roman" w:cs="Times New Roman"/>
          <w:kern w:val="0"/>
        </w:rPr>
      </w:pPr>
      <w:r w:rsidRPr="001804A3">
        <w:rPr>
          <w:rFonts w:ascii="Times New Roman" w:hAnsi="Times New Roman" w:cs="Times New Roman"/>
          <w:kern w:val="0"/>
        </w:rPr>
        <w:t>Instructor: Nate Gabbert, FIAO</w:t>
      </w:r>
    </w:p>
    <w:p w14:paraId="04CEA2D4" w14:textId="77777777" w:rsidR="00B13C29" w:rsidRPr="002B2B5D" w:rsidRDefault="00B13C29" w:rsidP="00A6421B">
      <w:pPr>
        <w:spacing w:after="120" w:line="240" w:lineRule="auto"/>
        <w:rPr>
          <w:rFonts w:ascii="Times New Roman" w:hAnsi="Times New Roman" w:cs="Times New Roman"/>
          <w:kern w:val="0"/>
        </w:rPr>
      </w:pPr>
      <w:r w:rsidRPr="002B2B5D">
        <w:rPr>
          <w:rFonts w:ascii="Times New Roman" w:hAnsi="Times New Roman" w:cs="Times New Roman"/>
          <w:kern w:val="0"/>
        </w:rPr>
        <w:t>This is an intermediate course of instruction that will build on assessors’ knowledge of basic appraisal procedures and the use of the three approaches to value. At the conclusion of this course, the student will understand and be able to apply the three approaches to value and reconcile the three approaches to value into a final value opinion. (This course is required for assessors seeking basic certification from ORPTS.)</w:t>
      </w:r>
    </w:p>
    <w:p w14:paraId="43C0D689" w14:textId="77777777" w:rsidR="00B13C29" w:rsidRPr="002B2B5D" w:rsidRDefault="00B13C29" w:rsidP="00A6421B">
      <w:pPr>
        <w:spacing w:after="120" w:line="240" w:lineRule="auto"/>
        <w:rPr>
          <w:rFonts w:ascii="Times New Roman" w:hAnsi="Times New Roman" w:cs="Times New Roman"/>
          <w:kern w:val="0"/>
        </w:rPr>
      </w:pPr>
      <w:r w:rsidRPr="002B2B5D">
        <w:rPr>
          <w:rFonts w:ascii="Times New Roman" w:hAnsi="Times New Roman" w:cs="Times New Roman"/>
          <w:kern w:val="0"/>
        </w:rPr>
        <w:t>ADDITIONAL REQUIREMENTS: A workbook is included in the cost of the course. An HP12C calculator (or equivalent) is required for this course.</w:t>
      </w:r>
    </w:p>
    <w:p w14:paraId="65875EBB" w14:textId="796AE482" w:rsidR="00B13C29" w:rsidRPr="002B2B5D" w:rsidRDefault="00E12E42" w:rsidP="00A6421B">
      <w:pPr>
        <w:spacing w:after="120" w:line="240" w:lineRule="auto"/>
        <w:rPr>
          <w:rFonts w:ascii="Times New Roman" w:hAnsi="Times New Roman" w:cs="Times New Roman"/>
          <w:kern w:val="0"/>
        </w:rPr>
      </w:pPr>
      <w:r w:rsidRPr="002B2B5D">
        <w:rPr>
          <w:rFonts w:ascii="Times New Roman" w:hAnsi="Times New Roman" w:cs="Times New Roman"/>
          <w:kern w:val="0"/>
        </w:rPr>
        <w:t xml:space="preserve">Location: </w:t>
      </w:r>
      <w:r w:rsidR="000F657F">
        <w:rPr>
          <w:rFonts w:ascii="Times New Roman" w:hAnsi="Times New Roman" w:cs="Times New Roman"/>
          <w:kern w:val="0"/>
        </w:rPr>
        <w:t>Hotel Ithaca</w:t>
      </w:r>
    </w:p>
    <w:p w14:paraId="3A7A88F4" w14:textId="6B97203D" w:rsidR="008F2A54" w:rsidRPr="001C280E" w:rsidRDefault="008F2A54" w:rsidP="00A6421B">
      <w:pPr>
        <w:spacing w:after="120" w:line="240" w:lineRule="auto"/>
        <w:rPr>
          <w:rFonts w:ascii="Times New Roman" w:hAnsi="Times New Roman" w:cs="Times New Roman"/>
          <w:b/>
          <w:bCs/>
          <w:kern w:val="0"/>
        </w:rPr>
      </w:pPr>
      <w:r w:rsidRPr="001C280E">
        <w:rPr>
          <w:rFonts w:ascii="Times New Roman" w:hAnsi="Times New Roman" w:cs="Times New Roman"/>
          <w:b/>
          <w:bCs/>
          <w:kern w:val="0"/>
        </w:rPr>
        <w:t>IAAO 300</w:t>
      </w:r>
      <w:r w:rsidR="00DA1300" w:rsidRPr="001C280E">
        <w:rPr>
          <w:rFonts w:ascii="Times New Roman" w:hAnsi="Times New Roman" w:cs="Times New Roman"/>
          <w:b/>
          <w:bCs/>
          <w:kern w:val="0"/>
        </w:rPr>
        <w:t>: Fundamentals of Mass Appraisal</w:t>
      </w:r>
    </w:p>
    <w:p w14:paraId="52347720" w14:textId="1E7BB18A" w:rsidR="00A6421B" w:rsidRDefault="00A6421B" w:rsidP="00A6421B">
      <w:pPr>
        <w:spacing w:after="120" w:line="240" w:lineRule="auto"/>
        <w:rPr>
          <w:rFonts w:ascii="Times New Roman" w:hAnsi="Times New Roman" w:cs="Times New Roman"/>
          <w:kern w:val="0"/>
        </w:rPr>
      </w:pPr>
      <w:r>
        <w:rPr>
          <w:rFonts w:ascii="Times New Roman" w:hAnsi="Times New Roman" w:cs="Times New Roman"/>
          <w:kern w:val="0"/>
        </w:rPr>
        <w:t>Instructor: William Mitchell, CAE</w:t>
      </w:r>
    </w:p>
    <w:p w14:paraId="3D96B813" w14:textId="6E8E8062" w:rsidR="00DA1300" w:rsidRPr="002B2B5D" w:rsidRDefault="00DA1300" w:rsidP="00A6421B">
      <w:pPr>
        <w:spacing w:after="120" w:line="240" w:lineRule="auto"/>
        <w:rPr>
          <w:rFonts w:ascii="Times New Roman" w:hAnsi="Times New Roman" w:cs="Times New Roman"/>
          <w:kern w:val="0"/>
        </w:rPr>
      </w:pPr>
      <w:r w:rsidRPr="00A75FE7">
        <w:rPr>
          <w:rFonts w:ascii="Times New Roman" w:hAnsi="Times New Roman" w:cs="Times New Roman"/>
          <w:kern w:val="0"/>
        </w:rPr>
        <w:t xml:space="preserve">This course </w:t>
      </w:r>
      <w:proofErr w:type="gramStart"/>
      <w:r w:rsidRPr="00A75FE7">
        <w:rPr>
          <w:rFonts w:ascii="Times New Roman" w:hAnsi="Times New Roman" w:cs="Times New Roman"/>
          <w:kern w:val="0"/>
        </w:rPr>
        <w:t>provides an introduction to</w:t>
      </w:r>
      <w:proofErr w:type="gramEnd"/>
      <w:r w:rsidRPr="00A75FE7">
        <w:rPr>
          <w:rFonts w:ascii="Times New Roman" w:hAnsi="Times New Roman" w:cs="Times New Roman"/>
          <w:kern w:val="0"/>
        </w:rPr>
        <w:t xml:space="preserve"> mass appraisal and is a prerequisite for the IAAO 300-level course series. Topics covered include single-property appraisal versus mass appraisal, components of a mass appraisal system, data requirements and analysis, introduction to statistics, use of assessment ratio studies in mass appraisal, modeling of the three approaches to value, and selection of a mass appraisal system. </w:t>
      </w:r>
      <w:r w:rsidR="00900AB2" w:rsidRPr="00900AB2">
        <w:rPr>
          <w:rFonts w:ascii="Times New Roman" w:hAnsi="Times New Roman" w:cs="Times New Roman"/>
          <w:kern w:val="0"/>
        </w:rPr>
        <w:t>Attendees will receive CE credits for NYS whether they take the exam or not. Attendees who would like IAAO certification credit must take the exam.   </w:t>
      </w:r>
    </w:p>
    <w:p w14:paraId="08D0D5A8" w14:textId="642BB549" w:rsidR="008F2A54" w:rsidRPr="002B2B5D" w:rsidRDefault="00E12E42" w:rsidP="00A6421B">
      <w:pPr>
        <w:spacing w:after="120" w:line="240" w:lineRule="auto"/>
        <w:rPr>
          <w:rFonts w:ascii="Times New Roman" w:hAnsi="Times New Roman" w:cs="Times New Roman"/>
          <w:kern w:val="0"/>
        </w:rPr>
      </w:pPr>
      <w:r w:rsidRPr="002B2B5D">
        <w:rPr>
          <w:rFonts w:ascii="Times New Roman" w:hAnsi="Times New Roman" w:cs="Times New Roman"/>
          <w:kern w:val="0"/>
        </w:rPr>
        <w:t>Location: TBD</w:t>
      </w:r>
    </w:p>
    <w:p w14:paraId="1D379F0E" w14:textId="77777777" w:rsidR="00337948" w:rsidRDefault="00337948" w:rsidP="00A6421B">
      <w:pPr>
        <w:spacing w:after="120" w:line="240" w:lineRule="auto"/>
        <w:rPr>
          <w:rFonts w:ascii="Times New Roman" w:hAnsi="Times New Roman" w:cs="Times New Roman"/>
          <w:b/>
          <w:bCs/>
          <w:kern w:val="0"/>
          <w:sz w:val="28"/>
          <w:szCs w:val="28"/>
        </w:rPr>
      </w:pPr>
    </w:p>
    <w:p w14:paraId="4234423A" w14:textId="79DDA54A" w:rsidR="00054E0A" w:rsidRPr="008802CE" w:rsidRDefault="00054E0A" w:rsidP="00A6421B">
      <w:pPr>
        <w:spacing w:after="120" w:line="240" w:lineRule="auto"/>
        <w:rPr>
          <w:rFonts w:ascii="Times New Roman" w:hAnsi="Times New Roman" w:cs="Times New Roman"/>
          <w:b/>
          <w:bCs/>
          <w:kern w:val="0"/>
          <w:sz w:val="28"/>
          <w:szCs w:val="28"/>
        </w:rPr>
      </w:pPr>
      <w:r w:rsidRPr="008802CE">
        <w:rPr>
          <w:rFonts w:ascii="Times New Roman" w:hAnsi="Times New Roman" w:cs="Times New Roman"/>
          <w:b/>
          <w:bCs/>
          <w:kern w:val="0"/>
          <w:sz w:val="28"/>
          <w:szCs w:val="28"/>
        </w:rPr>
        <w:t>Monday-Tuesday</w:t>
      </w:r>
    </w:p>
    <w:p w14:paraId="552B059E" w14:textId="0123648F" w:rsidR="00F26562" w:rsidRPr="00C77F03" w:rsidRDefault="00C77F03" w:rsidP="00A6421B">
      <w:pPr>
        <w:spacing w:after="120" w:line="240" w:lineRule="auto"/>
        <w:rPr>
          <w:rFonts w:ascii="Times New Roman" w:hAnsi="Times New Roman" w:cs="Times New Roman"/>
          <w:b/>
          <w:bCs/>
        </w:rPr>
      </w:pPr>
      <w:r w:rsidRPr="00C77F03">
        <w:rPr>
          <w:rFonts w:ascii="Times New Roman" w:hAnsi="Times New Roman" w:cs="Times New Roman"/>
          <w:b/>
          <w:bCs/>
        </w:rPr>
        <w:t>Valuation of Golf Courses</w:t>
      </w:r>
    </w:p>
    <w:p w14:paraId="5EB0F599" w14:textId="201F50E2" w:rsidR="00164FFD" w:rsidRPr="002B2B5D" w:rsidRDefault="00164FFD" w:rsidP="00A6421B">
      <w:pPr>
        <w:spacing w:after="120" w:line="240" w:lineRule="auto"/>
        <w:rPr>
          <w:rFonts w:ascii="Times New Roman" w:hAnsi="Times New Roman" w:cs="Times New Roman"/>
        </w:rPr>
      </w:pPr>
      <w:r w:rsidRPr="002B2B5D">
        <w:rPr>
          <w:rFonts w:ascii="Times New Roman" w:hAnsi="Times New Roman" w:cs="Times New Roman"/>
        </w:rPr>
        <w:t>Instructor: John Zukowski, IAO, MAI, SRA</w:t>
      </w:r>
    </w:p>
    <w:p w14:paraId="39D12A89" w14:textId="07754660" w:rsidR="00C971BF" w:rsidRPr="00C971BF" w:rsidRDefault="00C971BF" w:rsidP="00A6421B">
      <w:pPr>
        <w:spacing w:after="120" w:line="240" w:lineRule="auto"/>
        <w:rPr>
          <w:rFonts w:ascii="Times New Roman" w:hAnsi="Times New Roman" w:cs="Times New Roman"/>
        </w:rPr>
      </w:pPr>
      <w:r w:rsidRPr="00C971BF">
        <w:rPr>
          <w:rFonts w:ascii="Times New Roman" w:hAnsi="Times New Roman" w:cs="Times New Roman"/>
        </w:rPr>
        <w:t xml:space="preserve">Much has changed in the valuation of golf courses over the past 10 years, </w:t>
      </w:r>
      <w:r w:rsidR="00A93ABE">
        <w:rPr>
          <w:rFonts w:ascii="Times New Roman" w:hAnsi="Times New Roman" w:cs="Times New Roman"/>
        </w:rPr>
        <w:t xml:space="preserve">and </w:t>
      </w:r>
      <w:r w:rsidRPr="00C971BF">
        <w:rPr>
          <w:rFonts w:ascii="Times New Roman" w:hAnsi="Times New Roman" w:cs="Times New Roman"/>
        </w:rPr>
        <w:t xml:space="preserve">this new </w:t>
      </w:r>
      <w:r w:rsidR="00A93ABE">
        <w:rPr>
          <w:rFonts w:ascii="Times New Roman" w:hAnsi="Times New Roman" w:cs="Times New Roman"/>
        </w:rPr>
        <w:t>two</w:t>
      </w:r>
      <w:r w:rsidRPr="00C971BF">
        <w:rPr>
          <w:rFonts w:ascii="Times New Roman" w:hAnsi="Times New Roman" w:cs="Times New Roman"/>
        </w:rPr>
        <w:t xml:space="preserve">-day course explores the changes in the industry that have affected the value of these properties. Golf </w:t>
      </w:r>
      <w:r w:rsidR="00A93ABE">
        <w:rPr>
          <w:rFonts w:ascii="Times New Roman" w:hAnsi="Times New Roman" w:cs="Times New Roman"/>
        </w:rPr>
        <w:t>c</w:t>
      </w:r>
      <w:r w:rsidRPr="00C971BF">
        <w:rPr>
          <w:rFonts w:ascii="Times New Roman" w:hAnsi="Times New Roman" w:cs="Times New Roman"/>
        </w:rPr>
        <w:t xml:space="preserve">ourse </w:t>
      </w:r>
      <w:r w:rsidR="00A93ABE">
        <w:rPr>
          <w:rFonts w:ascii="Times New Roman" w:hAnsi="Times New Roman" w:cs="Times New Roman"/>
        </w:rPr>
        <w:t>p</w:t>
      </w:r>
      <w:r w:rsidRPr="00C971BF">
        <w:rPr>
          <w:rFonts w:ascii="Times New Roman" w:hAnsi="Times New Roman" w:cs="Times New Roman"/>
        </w:rPr>
        <w:t>roperties are unusual and different from most property types</w:t>
      </w:r>
      <w:r w:rsidR="00F37BAC">
        <w:rPr>
          <w:rFonts w:ascii="Times New Roman" w:hAnsi="Times New Roman" w:cs="Times New Roman"/>
        </w:rPr>
        <w:t xml:space="preserve"> as</w:t>
      </w:r>
      <w:r w:rsidRPr="00C971BF">
        <w:rPr>
          <w:rFonts w:ascii="Times New Roman" w:hAnsi="Times New Roman" w:cs="Times New Roman"/>
        </w:rPr>
        <w:t xml:space="preserve"> they are recreational facilities, with various levels</w:t>
      </w:r>
      <w:r w:rsidR="001715F6">
        <w:rPr>
          <w:rFonts w:ascii="Times New Roman" w:hAnsi="Times New Roman" w:cs="Times New Roman"/>
        </w:rPr>
        <w:t>,</w:t>
      </w:r>
      <w:r w:rsidRPr="00C971BF">
        <w:rPr>
          <w:rFonts w:ascii="Times New Roman" w:hAnsi="Times New Roman" w:cs="Times New Roman"/>
        </w:rPr>
        <w:t xml:space="preserve"> structures</w:t>
      </w:r>
      <w:r w:rsidR="001715F6">
        <w:rPr>
          <w:rFonts w:ascii="Times New Roman" w:hAnsi="Times New Roman" w:cs="Times New Roman"/>
        </w:rPr>
        <w:t>,</w:t>
      </w:r>
      <w:r w:rsidRPr="00C971BF">
        <w:rPr>
          <w:rFonts w:ascii="Times New Roman" w:hAnsi="Times New Roman" w:cs="Times New Roman"/>
        </w:rPr>
        <w:t xml:space="preserve"> and infrastructures </w:t>
      </w:r>
      <w:r w:rsidR="00F37BAC">
        <w:rPr>
          <w:rFonts w:ascii="Times New Roman" w:hAnsi="Times New Roman" w:cs="Times New Roman"/>
        </w:rPr>
        <w:t>on</w:t>
      </w:r>
      <w:r w:rsidRPr="00C971BF">
        <w:rPr>
          <w:rFonts w:ascii="Times New Roman" w:hAnsi="Times New Roman" w:cs="Times New Roman"/>
        </w:rPr>
        <w:t xml:space="preserve"> the land. Understanding the complexities of why and what these properties sell for is challenging for </w:t>
      </w:r>
      <w:r w:rsidR="00F37BAC">
        <w:rPr>
          <w:rFonts w:ascii="Times New Roman" w:hAnsi="Times New Roman" w:cs="Times New Roman"/>
        </w:rPr>
        <w:t>r</w:t>
      </w:r>
      <w:r w:rsidRPr="00C971BF">
        <w:rPr>
          <w:rFonts w:ascii="Times New Roman" w:hAnsi="Times New Roman" w:cs="Times New Roman"/>
        </w:rPr>
        <w:t xml:space="preserve">eal </w:t>
      </w:r>
      <w:r w:rsidR="00F37BAC">
        <w:rPr>
          <w:rFonts w:ascii="Times New Roman" w:hAnsi="Times New Roman" w:cs="Times New Roman"/>
        </w:rPr>
        <w:t>e</w:t>
      </w:r>
      <w:r w:rsidRPr="00C971BF">
        <w:rPr>
          <w:rFonts w:ascii="Times New Roman" w:hAnsi="Times New Roman" w:cs="Times New Roman"/>
        </w:rPr>
        <w:t xml:space="preserve">state professionals of all kinds including </w:t>
      </w:r>
      <w:r w:rsidR="00F37BAC">
        <w:rPr>
          <w:rFonts w:ascii="Times New Roman" w:hAnsi="Times New Roman" w:cs="Times New Roman"/>
        </w:rPr>
        <w:t>a</w:t>
      </w:r>
      <w:r w:rsidRPr="00C971BF">
        <w:rPr>
          <w:rFonts w:ascii="Times New Roman" w:hAnsi="Times New Roman" w:cs="Times New Roman"/>
        </w:rPr>
        <w:t xml:space="preserve">ssessors and </w:t>
      </w:r>
      <w:r w:rsidR="00F37BAC">
        <w:rPr>
          <w:rFonts w:ascii="Times New Roman" w:hAnsi="Times New Roman" w:cs="Times New Roman"/>
        </w:rPr>
        <w:t>a</w:t>
      </w:r>
      <w:r w:rsidRPr="00C971BF">
        <w:rPr>
          <w:rFonts w:ascii="Times New Roman" w:hAnsi="Times New Roman" w:cs="Times New Roman"/>
        </w:rPr>
        <w:t xml:space="preserve">ppraisers. </w:t>
      </w:r>
    </w:p>
    <w:p w14:paraId="06D52C13" w14:textId="159EA374" w:rsidR="00C971BF" w:rsidRPr="00C971BF" w:rsidRDefault="00C971BF" w:rsidP="00A6421B">
      <w:pPr>
        <w:spacing w:after="120" w:line="240" w:lineRule="auto"/>
        <w:rPr>
          <w:rFonts w:ascii="Times New Roman" w:hAnsi="Times New Roman" w:cs="Times New Roman"/>
        </w:rPr>
      </w:pPr>
      <w:r w:rsidRPr="00C971BF">
        <w:rPr>
          <w:rFonts w:ascii="Times New Roman" w:hAnsi="Times New Roman" w:cs="Times New Roman"/>
        </w:rPr>
        <w:t xml:space="preserve">During Day </w:t>
      </w:r>
      <w:r w:rsidR="00B41779">
        <w:rPr>
          <w:rFonts w:ascii="Times New Roman" w:hAnsi="Times New Roman" w:cs="Times New Roman"/>
        </w:rPr>
        <w:t>T</w:t>
      </w:r>
      <w:r w:rsidRPr="00C971BF">
        <w:rPr>
          <w:rFonts w:ascii="Times New Roman" w:hAnsi="Times New Roman" w:cs="Times New Roman"/>
        </w:rPr>
        <w:t xml:space="preserve">wo we will have an opportunity to interview an owner/ manager and maintenance staff of a local 18-hole course. This question-and-answer session should create a deeper understanding by talking directly to people involved with the industry. </w:t>
      </w:r>
    </w:p>
    <w:p w14:paraId="3B088CCD" w14:textId="483D0C0A" w:rsidR="00C971BF" w:rsidRDefault="00C971BF" w:rsidP="00A6421B">
      <w:pPr>
        <w:spacing w:after="120" w:line="240" w:lineRule="auto"/>
        <w:rPr>
          <w:rFonts w:ascii="Times New Roman" w:hAnsi="Times New Roman" w:cs="Times New Roman"/>
        </w:rPr>
      </w:pPr>
      <w:r w:rsidRPr="00C971BF">
        <w:rPr>
          <w:rFonts w:ascii="Times New Roman" w:hAnsi="Times New Roman" w:cs="Times New Roman"/>
        </w:rPr>
        <w:t xml:space="preserve">This seminar is aimed at </w:t>
      </w:r>
      <w:r w:rsidR="00201F93">
        <w:rPr>
          <w:rFonts w:ascii="Times New Roman" w:hAnsi="Times New Roman" w:cs="Times New Roman"/>
        </w:rPr>
        <w:t>a</w:t>
      </w:r>
      <w:r w:rsidRPr="00C971BF">
        <w:rPr>
          <w:rFonts w:ascii="Times New Roman" w:hAnsi="Times New Roman" w:cs="Times New Roman"/>
        </w:rPr>
        <w:t xml:space="preserve">ssessors and </w:t>
      </w:r>
      <w:r w:rsidR="00201F93">
        <w:rPr>
          <w:rFonts w:ascii="Times New Roman" w:hAnsi="Times New Roman" w:cs="Times New Roman"/>
        </w:rPr>
        <w:t>a</w:t>
      </w:r>
      <w:r w:rsidRPr="00C971BF">
        <w:rPr>
          <w:rFonts w:ascii="Times New Roman" w:hAnsi="Times New Roman" w:cs="Times New Roman"/>
        </w:rPr>
        <w:t>ppraisers of all levels of experience.</w:t>
      </w:r>
    </w:p>
    <w:p w14:paraId="27A54780" w14:textId="38D28923" w:rsidR="00201F93" w:rsidRPr="00C971BF" w:rsidRDefault="00201F93" w:rsidP="00A6421B">
      <w:pPr>
        <w:spacing w:after="120" w:line="240" w:lineRule="auto"/>
        <w:rPr>
          <w:rFonts w:ascii="Times New Roman" w:hAnsi="Times New Roman" w:cs="Times New Roman"/>
        </w:rPr>
      </w:pPr>
      <w:r>
        <w:rPr>
          <w:rFonts w:ascii="Times New Roman" w:hAnsi="Times New Roman" w:cs="Times New Roman"/>
        </w:rPr>
        <w:t>Please be prepared to drive or carpool</w:t>
      </w:r>
      <w:r w:rsidR="00A4238A">
        <w:rPr>
          <w:rFonts w:ascii="Times New Roman" w:hAnsi="Times New Roman" w:cs="Times New Roman"/>
        </w:rPr>
        <w:t xml:space="preserve"> to the local golf course.</w:t>
      </w:r>
    </w:p>
    <w:p w14:paraId="1EF7DF65" w14:textId="4F9F9CE2" w:rsidR="001C2E52" w:rsidRPr="002B2B5D" w:rsidRDefault="001C2E52" w:rsidP="00A6421B">
      <w:pPr>
        <w:spacing w:after="120" w:line="240" w:lineRule="auto"/>
        <w:rPr>
          <w:rFonts w:ascii="Times New Roman" w:hAnsi="Times New Roman" w:cs="Times New Roman"/>
        </w:rPr>
      </w:pPr>
      <w:r w:rsidRPr="002B2B5D">
        <w:rPr>
          <w:rFonts w:ascii="Times New Roman" w:hAnsi="Times New Roman" w:cs="Times New Roman"/>
        </w:rPr>
        <w:t xml:space="preserve">DOS credit </w:t>
      </w:r>
      <w:r w:rsidR="000F657F">
        <w:rPr>
          <w:rFonts w:ascii="Times New Roman" w:hAnsi="Times New Roman" w:cs="Times New Roman"/>
        </w:rPr>
        <w:t>approved</w:t>
      </w:r>
    </w:p>
    <w:p w14:paraId="0183238F" w14:textId="1E238B98" w:rsidR="001C2E52" w:rsidRDefault="00E12E42" w:rsidP="00A6421B">
      <w:pPr>
        <w:spacing w:after="120" w:line="240" w:lineRule="auto"/>
        <w:rPr>
          <w:rFonts w:ascii="Times New Roman" w:hAnsi="Times New Roman" w:cs="Times New Roman"/>
        </w:rPr>
      </w:pPr>
      <w:r w:rsidRPr="002B2B5D">
        <w:rPr>
          <w:rFonts w:ascii="Times New Roman" w:hAnsi="Times New Roman" w:cs="Times New Roman"/>
        </w:rPr>
        <w:t>Location: TBD</w:t>
      </w:r>
    </w:p>
    <w:p w14:paraId="15759058" w14:textId="77777777" w:rsidR="00337948" w:rsidRPr="007D7425" w:rsidRDefault="00337948" w:rsidP="00A6421B">
      <w:pPr>
        <w:spacing w:after="120" w:line="240" w:lineRule="auto"/>
        <w:rPr>
          <w:rFonts w:ascii="Times New Roman" w:hAnsi="Times New Roman" w:cs="Times New Roman"/>
        </w:rPr>
      </w:pPr>
    </w:p>
    <w:p w14:paraId="097DF1D5" w14:textId="5086C2E2" w:rsidR="006B4604" w:rsidRPr="007D7425" w:rsidRDefault="006B4604" w:rsidP="00A6421B">
      <w:pPr>
        <w:spacing w:after="120" w:line="240" w:lineRule="auto"/>
        <w:rPr>
          <w:rFonts w:ascii="Times New Roman" w:hAnsi="Times New Roman" w:cs="Times New Roman"/>
          <w:b/>
          <w:bCs/>
          <w:kern w:val="0"/>
        </w:rPr>
      </w:pPr>
      <w:r w:rsidRPr="007D7425">
        <w:rPr>
          <w:rFonts w:ascii="Times New Roman" w:hAnsi="Times New Roman" w:cs="Times New Roman"/>
          <w:b/>
          <w:bCs/>
          <w:kern w:val="0"/>
        </w:rPr>
        <w:t xml:space="preserve">Emerging </w:t>
      </w:r>
      <w:r w:rsidR="007F2C39" w:rsidRPr="007D7425">
        <w:rPr>
          <w:rFonts w:ascii="Times New Roman" w:hAnsi="Times New Roman" w:cs="Times New Roman"/>
          <w:b/>
          <w:bCs/>
          <w:kern w:val="0"/>
        </w:rPr>
        <w:t>Topics</w:t>
      </w:r>
      <w:r w:rsidRPr="007D7425">
        <w:rPr>
          <w:rFonts w:ascii="Times New Roman" w:hAnsi="Times New Roman" w:cs="Times New Roman"/>
          <w:b/>
          <w:bCs/>
          <w:kern w:val="0"/>
        </w:rPr>
        <w:t xml:space="preserve"> in Property Assessment</w:t>
      </w:r>
    </w:p>
    <w:p w14:paraId="15A93988" w14:textId="6438D3CE" w:rsidR="00AD49B6" w:rsidRPr="002B2B5D" w:rsidRDefault="00AD49B6" w:rsidP="00A6421B">
      <w:pPr>
        <w:spacing w:after="120" w:line="240" w:lineRule="auto"/>
        <w:rPr>
          <w:rFonts w:ascii="Times New Roman" w:hAnsi="Times New Roman" w:cs="Times New Roman"/>
        </w:rPr>
      </w:pPr>
      <w:r w:rsidRPr="002B2B5D">
        <w:rPr>
          <w:rFonts w:ascii="Times New Roman" w:hAnsi="Times New Roman" w:cs="Times New Roman"/>
        </w:rPr>
        <w:t xml:space="preserve">Instructors: </w:t>
      </w:r>
      <w:r w:rsidRPr="00AD49B6">
        <w:rPr>
          <w:rFonts w:ascii="Times New Roman" w:hAnsi="Times New Roman" w:cs="Times New Roman"/>
        </w:rPr>
        <w:t>Scott Shedler</w:t>
      </w:r>
      <w:r w:rsidR="007D7425">
        <w:rPr>
          <w:rFonts w:ascii="Times New Roman" w:hAnsi="Times New Roman" w:cs="Times New Roman"/>
        </w:rPr>
        <w:t xml:space="preserve">, </w:t>
      </w:r>
      <w:r w:rsidRPr="00AD49B6">
        <w:rPr>
          <w:rFonts w:ascii="Times New Roman" w:hAnsi="Times New Roman" w:cs="Times New Roman"/>
        </w:rPr>
        <w:t>CMS Realty Advisors Corporation</w:t>
      </w:r>
      <w:r w:rsidR="007D7425">
        <w:rPr>
          <w:rFonts w:ascii="Times New Roman" w:hAnsi="Times New Roman" w:cs="Times New Roman"/>
        </w:rPr>
        <w:t xml:space="preserve">; </w:t>
      </w:r>
      <w:r w:rsidRPr="00AD49B6">
        <w:rPr>
          <w:rFonts w:ascii="Times New Roman" w:hAnsi="Times New Roman" w:cs="Times New Roman"/>
        </w:rPr>
        <w:t>Dylan Harris</w:t>
      </w:r>
      <w:r w:rsidR="007D7425">
        <w:rPr>
          <w:rFonts w:ascii="Times New Roman" w:hAnsi="Times New Roman" w:cs="Times New Roman"/>
        </w:rPr>
        <w:t xml:space="preserve">, </w:t>
      </w:r>
      <w:r w:rsidRPr="00AD49B6">
        <w:rPr>
          <w:rFonts w:ascii="Times New Roman" w:hAnsi="Times New Roman" w:cs="Times New Roman"/>
        </w:rPr>
        <w:t>Whiteman Osterman &amp; Hanna LLP</w:t>
      </w:r>
      <w:r w:rsidR="000D1B52">
        <w:rPr>
          <w:rFonts w:ascii="Times New Roman" w:hAnsi="Times New Roman" w:cs="Times New Roman"/>
        </w:rPr>
        <w:t xml:space="preserve">; </w:t>
      </w:r>
      <w:r w:rsidRPr="00AD49B6">
        <w:rPr>
          <w:rFonts w:ascii="Times New Roman" w:hAnsi="Times New Roman" w:cs="Times New Roman"/>
        </w:rPr>
        <w:t>Daniel Vincelette</w:t>
      </w:r>
      <w:r w:rsidR="000D1B52">
        <w:rPr>
          <w:rFonts w:ascii="Times New Roman" w:hAnsi="Times New Roman" w:cs="Times New Roman"/>
        </w:rPr>
        <w:t xml:space="preserve">, </w:t>
      </w:r>
      <w:r w:rsidRPr="00AD49B6">
        <w:rPr>
          <w:rFonts w:ascii="Times New Roman" w:hAnsi="Times New Roman" w:cs="Times New Roman"/>
        </w:rPr>
        <w:t>Vincelette Law Firm</w:t>
      </w:r>
      <w:r w:rsidR="000D1B52">
        <w:rPr>
          <w:rFonts w:ascii="Times New Roman" w:hAnsi="Times New Roman" w:cs="Times New Roman"/>
        </w:rPr>
        <w:t>;</w:t>
      </w:r>
      <w:r w:rsidRPr="00AD49B6">
        <w:rPr>
          <w:rFonts w:ascii="Times New Roman" w:hAnsi="Times New Roman" w:cs="Times New Roman"/>
        </w:rPr>
        <w:t xml:space="preserve"> and John Valente</w:t>
      </w:r>
      <w:r w:rsidR="000D1B52">
        <w:rPr>
          <w:rFonts w:ascii="Times New Roman" w:hAnsi="Times New Roman" w:cs="Times New Roman"/>
        </w:rPr>
        <w:t xml:space="preserve">, </w:t>
      </w:r>
      <w:r w:rsidRPr="00AD49B6">
        <w:rPr>
          <w:rFonts w:ascii="Times New Roman" w:hAnsi="Times New Roman" w:cs="Times New Roman"/>
        </w:rPr>
        <w:t>Tyler Technologies</w:t>
      </w:r>
    </w:p>
    <w:p w14:paraId="16CDD5FF" w14:textId="29CC175E" w:rsidR="00AD49B6" w:rsidRPr="00AD49B6" w:rsidRDefault="00AD49B6" w:rsidP="00A6421B">
      <w:pPr>
        <w:spacing w:after="120" w:line="240" w:lineRule="auto"/>
        <w:rPr>
          <w:rFonts w:ascii="Times New Roman" w:hAnsi="Times New Roman" w:cs="Times New Roman"/>
        </w:rPr>
      </w:pPr>
      <w:r w:rsidRPr="00AD49B6">
        <w:rPr>
          <w:rFonts w:ascii="Times New Roman" w:hAnsi="Times New Roman" w:cs="Times New Roman"/>
        </w:rPr>
        <w:t>The property assessment profession is at an inflection point. Artificial intelligence is reshaping how properties are discovered, analyzed, and valued—and how assessors, appraisers, and attorneys must respond. At the same time, evolving legal frameworks, new property types, and complex incentive structures are creating challenges that demand both technical fluency and legal precision. This two-day program moves from theory to practice, giving participants the tools to navigate the most pressing emerging issues in the profession today.</w:t>
      </w:r>
    </w:p>
    <w:p w14:paraId="0A843780" w14:textId="2AC15CCD" w:rsidR="00AD49B6" w:rsidRPr="00AD49B6" w:rsidRDefault="00AD49B6" w:rsidP="00A6421B">
      <w:pPr>
        <w:spacing w:after="120" w:line="240" w:lineRule="auto"/>
        <w:rPr>
          <w:rFonts w:ascii="Times New Roman" w:hAnsi="Times New Roman" w:cs="Times New Roman"/>
        </w:rPr>
      </w:pPr>
      <w:r w:rsidRPr="00AD49B6">
        <w:rPr>
          <w:rFonts w:ascii="Times New Roman" w:hAnsi="Times New Roman" w:cs="Times New Roman"/>
        </w:rPr>
        <w:t>The program features a multidisciplinary panel including Scott Shedler of CMS Realty Advisors Corporation, who will serve as moderator and presenter</w:t>
      </w:r>
      <w:r w:rsidR="0065622C">
        <w:rPr>
          <w:rFonts w:ascii="Times New Roman" w:hAnsi="Times New Roman" w:cs="Times New Roman"/>
        </w:rPr>
        <w:t>;</w:t>
      </w:r>
      <w:r w:rsidRPr="00AD49B6">
        <w:rPr>
          <w:rFonts w:ascii="Times New Roman" w:hAnsi="Times New Roman" w:cs="Times New Roman"/>
        </w:rPr>
        <w:t xml:space="preserve"> Dylan Harris of Whiteman Osterman &amp; Hanna LLP</w:t>
      </w:r>
      <w:r w:rsidR="0065622C">
        <w:rPr>
          <w:rFonts w:ascii="Times New Roman" w:hAnsi="Times New Roman" w:cs="Times New Roman"/>
        </w:rPr>
        <w:t>;</w:t>
      </w:r>
      <w:r w:rsidRPr="00AD49B6">
        <w:rPr>
          <w:rFonts w:ascii="Times New Roman" w:hAnsi="Times New Roman" w:cs="Times New Roman"/>
        </w:rPr>
        <w:t xml:space="preserve"> Daniel Vincelette of Vincelette Law Firm</w:t>
      </w:r>
      <w:r w:rsidR="0065622C">
        <w:rPr>
          <w:rFonts w:ascii="Times New Roman" w:hAnsi="Times New Roman" w:cs="Times New Roman"/>
        </w:rPr>
        <w:t>;</w:t>
      </w:r>
      <w:r w:rsidRPr="00AD49B6">
        <w:rPr>
          <w:rFonts w:ascii="Times New Roman" w:hAnsi="Times New Roman" w:cs="Times New Roman"/>
        </w:rPr>
        <w:t xml:space="preserve"> and John Valente of Tyler Technologies, along with additional guest speakers representing academia, technology, valuation, and legal practice.</w:t>
      </w:r>
    </w:p>
    <w:p w14:paraId="0D51E2F9" w14:textId="77777777" w:rsidR="00AD49B6" w:rsidRDefault="00AD49B6" w:rsidP="00A6421B">
      <w:pPr>
        <w:spacing w:after="120" w:line="240" w:lineRule="auto"/>
        <w:rPr>
          <w:rFonts w:ascii="Times New Roman" w:hAnsi="Times New Roman" w:cs="Times New Roman"/>
        </w:rPr>
      </w:pPr>
      <w:r w:rsidRPr="00AD49B6">
        <w:rPr>
          <w:rFonts w:ascii="Times New Roman" w:hAnsi="Times New Roman" w:cs="Times New Roman"/>
        </w:rPr>
        <w:t>Participants will leave with a deeper understanding of how AI, new property types, and evolving legal standards are reshaping assessment administration—and with the practical knowledge to respond confidently.</w:t>
      </w:r>
    </w:p>
    <w:p w14:paraId="6011CB5E" w14:textId="77777777" w:rsidR="00337948" w:rsidRDefault="00337948" w:rsidP="00A6421B">
      <w:pPr>
        <w:spacing w:after="120" w:line="240" w:lineRule="auto"/>
        <w:rPr>
          <w:rFonts w:ascii="Times New Roman" w:hAnsi="Times New Roman" w:cs="Times New Roman"/>
        </w:rPr>
      </w:pPr>
    </w:p>
    <w:p w14:paraId="6F381AFA" w14:textId="77777777" w:rsidR="0063705C" w:rsidRDefault="0063705C" w:rsidP="00A6421B">
      <w:pPr>
        <w:spacing w:after="120" w:line="240" w:lineRule="auto"/>
        <w:rPr>
          <w:rFonts w:ascii="Times New Roman" w:hAnsi="Times New Roman" w:cs="Times New Roman"/>
        </w:rPr>
      </w:pPr>
    </w:p>
    <w:p w14:paraId="196EB501" w14:textId="77777777" w:rsidR="0063705C" w:rsidRDefault="0063705C" w:rsidP="00A6421B">
      <w:pPr>
        <w:spacing w:after="120" w:line="240" w:lineRule="auto"/>
        <w:rPr>
          <w:rFonts w:ascii="Times New Roman" w:hAnsi="Times New Roman" w:cs="Times New Roman"/>
        </w:rPr>
      </w:pPr>
    </w:p>
    <w:p w14:paraId="14D4A4B4" w14:textId="77777777" w:rsidR="0063705C" w:rsidRPr="00AD49B6" w:rsidRDefault="0063705C" w:rsidP="00A6421B">
      <w:pPr>
        <w:spacing w:after="120" w:line="240" w:lineRule="auto"/>
        <w:rPr>
          <w:rFonts w:ascii="Times New Roman" w:hAnsi="Times New Roman" w:cs="Times New Roman"/>
        </w:rPr>
      </w:pPr>
    </w:p>
    <w:p w14:paraId="643918D3" w14:textId="32B7770E" w:rsidR="002520AF" w:rsidRPr="00BB3183" w:rsidRDefault="002520AF" w:rsidP="00A6421B">
      <w:pPr>
        <w:spacing w:after="120" w:line="240" w:lineRule="auto"/>
        <w:rPr>
          <w:rFonts w:ascii="Times New Roman" w:hAnsi="Times New Roman" w:cs="Times New Roman"/>
          <w:b/>
          <w:bCs/>
        </w:rPr>
      </w:pPr>
      <w:r w:rsidRPr="00BB3183">
        <w:rPr>
          <w:rFonts w:ascii="Times New Roman" w:hAnsi="Times New Roman" w:cs="Times New Roman"/>
          <w:b/>
          <w:bCs/>
        </w:rPr>
        <w:t>Mastering the Message</w:t>
      </w:r>
      <w:r w:rsidR="008841EB" w:rsidRPr="00BB3183">
        <w:rPr>
          <w:rFonts w:ascii="Times New Roman" w:hAnsi="Times New Roman" w:cs="Times New Roman"/>
          <w:b/>
          <w:bCs/>
        </w:rPr>
        <w:t xml:space="preserve">: </w:t>
      </w:r>
      <w:r w:rsidRPr="00BB3183">
        <w:rPr>
          <w:rFonts w:ascii="Times New Roman" w:hAnsi="Times New Roman" w:cs="Times New Roman"/>
          <w:b/>
          <w:bCs/>
        </w:rPr>
        <w:t xml:space="preserve">The Public Speaking Playbook </w:t>
      </w:r>
    </w:p>
    <w:p w14:paraId="7D7A4A44" w14:textId="0D76D320" w:rsidR="002520AF" w:rsidRPr="002B2B5D" w:rsidRDefault="008841EB" w:rsidP="00A6421B">
      <w:pPr>
        <w:spacing w:after="120" w:line="240" w:lineRule="auto"/>
        <w:rPr>
          <w:rFonts w:ascii="Times New Roman" w:hAnsi="Times New Roman" w:cs="Times New Roman"/>
        </w:rPr>
      </w:pPr>
      <w:r w:rsidRPr="002B2B5D">
        <w:rPr>
          <w:rFonts w:ascii="Times New Roman" w:hAnsi="Times New Roman" w:cs="Times New Roman"/>
        </w:rPr>
        <w:t>Instructor: Edye McCarthy, FIAO</w:t>
      </w:r>
    </w:p>
    <w:p w14:paraId="57800DF6" w14:textId="23FB6B94" w:rsidR="002520AF" w:rsidRPr="002B2B5D" w:rsidRDefault="000B220B" w:rsidP="00A6421B">
      <w:pPr>
        <w:spacing w:after="120" w:line="240" w:lineRule="auto"/>
        <w:rPr>
          <w:rFonts w:ascii="Times New Roman" w:hAnsi="Times New Roman" w:cs="Times New Roman"/>
        </w:rPr>
      </w:pPr>
      <w:r w:rsidRPr="002B2B5D">
        <w:rPr>
          <w:rFonts w:ascii="Times New Roman" w:hAnsi="Times New Roman" w:cs="Times New Roman"/>
        </w:rPr>
        <w:t xml:space="preserve">Whether you are addressing a small group or a room of a hundred, your </w:t>
      </w:r>
      <w:r w:rsidR="002520AF" w:rsidRPr="002B2B5D">
        <w:rPr>
          <w:rFonts w:ascii="Times New Roman" w:hAnsi="Times New Roman" w:cs="Times New Roman"/>
        </w:rPr>
        <w:t xml:space="preserve">expertise is only as impactful as </w:t>
      </w:r>
      <w:r w:rsidRPr="002B2B5D">
        <w:rPr>
          <w:rFonts w:ascii="Times New Roman" w:hAnsi="Times New Roman" w:cs="Times New Roman"/>
        </w:rPr>
        <w:t>y</w:t>
      </w:r>
      <w:r w:rsidR="002520AF" w:rsidRPr="002B2B5D">
        <w:rPr>
          <w:rFonts w:ascii="Times New Roman" w:hAnsi="Times New Roman" w:cs="Times New Roman"/>
        </w:rPr>
        <w:t>our ability to communicate it</w:t>
      </w:r>
      <w:r w:rsidR="00BB3183">
        <w:rPr>
          <w:rFonts w:ascii="Times New Roman" w:hAnsi="Times New Roman" w:cs="Times New Roman"/>
        </w:rPr>
        <w:t>.</w:t>
      </w:r>
    </w:p>
    <w:p w14:paraId="66A46890" w14:textId="2CD63A80" w:rsidR="002520AF" w:rsidRPr="002B2B5D" w:rsidRDefault="002520AF" w:rsidP="00A6421B">
      <w:pPr>
        <w:spacing w:after="120" w:line="240" w:lineRule="auto"/>
        <w:rPr>
          <w:rFonts w:ascii="Times New Roman" w:hAnsi="Times New Roman" w:cs="Times New Roman"/>
        </w:rPr>
      </w:pPr>
      <w:r w:rsidRPr="002B2B5D">
        <w:rPr>
          <w:rFonts w:ascii="Times New Roman" w:hAnsi="Times New Roman" w:cs="Times New Roman"/>
        </w:rPr>
        <w:t xml:space="preserve">This </w:t>
      </w:r>
      <w:r w:rsidR="008841EB" w:rsidRPr="002B2B5D">
        <w:rPr>
          <w:rFonts w:ascii="Times New Roman" w:hAnsi="Times New Roman" w:cs="Times New Roman"/>
        </w:rPr>
        <w:t>two-</w:t>
      </w:r>
      <w:r w:rsidRPr="002B2B5D">
        <w:rPr>
          <w:rFonts w:ascii="Times New Roman" w:hAnsi="Times New Roman" w:cs="Times New Roman"/>
        </w:rPr>
        <w:t>day course is designed to transform public speaking from a stressful situation into a powerful professional tool. We all know that public speaking is rarely easy and can, to say the least, be stressful. This course presents the tools, theories</w:t>
      </w:r>
      <w:r w:rsidR="00F2077B" w:rsidRPr="002B2B5D">
        <w:rPr>
          <w:rFonts w:ascii="Times New Roman" w:hAnsi="Times New Roman" w:cs="Times New Roman"/>
        </w:rPr>
        <w:t>,</w:t>
      </w:r>
      <w:r w:rsidRPr="002B2B5D">
        <w:rPr>
          <w:rFonts w:ascii="Times New Roman" w:hAnsi="Times New Roman" w:cs="Times New Roman"/>
        </w:rPr>
        <w:t xml:space="preserve"> and practical tips to help you master everything from impromptu conversations to prepared presentations.</w:t>
      </w:r>
    </w:p>
    <w:p w14:paraId="4C4C401E" w14:textId="318F1073" w:rsidR="002520AF" w:rsidRPr="002B2B5D" w:rsidRDefault="002520AF" w:rsidP="00A6421B">
      <w:pPr>
        <w:spacing w:after="120" w:line="240" w:lineRule="auto"/>
        <w:rPr>
          <w:rFonts w:ascii="Times New Roman" w:hAnsi="Times New Roman" w:cs="Times New Roman"/>
        </w:rPr>
      </w:pPr>
      <w:r w:rsidRPr="002B2B5D">
        <w:rPr>
          <w:rFonts w:ascii="Times New Roman" w:hAnsi="Times New Roman" w:cs="Times New Roman"/>
        </w:rPr>
        <w:t>Join us to learn the secrets of effective delivery. Over these two days, students will practice presenting both impromptu topics and prepared speeches to their classmates.</w:t>
      </w:r>
    </w:p>
    <w:p w14:paraId="244496A4" w14:textId="633CDC9D" w:rsidR="002520AF" w:rsidRPr="002B2B5D" w:rsidRDefault="002520AF" w:rsidP="00A6421B">
      <w:pPr>
        <w:spacing w:after="120" w:line="240" w:lineRule="auto"/>
        <w:rPr>
          <w:rFonts w:ascii="Times New Roman" w:hAnsi="Times New Roman" w:cs="Times New Roman"/>
        </w:rPr>
      </w:pPr>
      <w:r w:rsidRPr="002B2B5D">
        <w:rPr>
          <w:rFonts w:ascii="Times New Roman" w:hAnsi="Times New Roman" w:cs="Times New Roman"/>
        </w:rPr>
        <w:t>The class is informative, a little challenging, and most importantly fun!</w:t>
      </w:r>
    </w:p>
    <w:p w14:paraId="0EF5255A" w14:textId="7AC9C589" w:rsidR="0030019E" w:rsidRDefault="00A6421B" w:rsidP="00A6421B">
      <w:pPr>
        <w:spacing w:after="120" w:line="240" w:lineRule="auto"/>
        <w:rPr>
          <w:rFonts w:ascii="Times New Roman" w:hAnsi="Times New Roman" w:cs="Times New Roman"/>
        </w:rPr>
      </w:pPr>
      <w:r>
        <w:rPr>
          <w:rFonts w:ascii="Times New Roman" w:hAnsi="Times New Roman" w:cs="Times New Roman"/>
        </w:rPr>
        <w:t>Location: TBD</w:t>
      </w:r>
    </w:p>
    <w:p w14:paraId="7D82E115" w14:textId="77777777" w:rsidR="00337948" w:rsidRPr="002B2B5D" w:rsidRDefault="00337948" w:rsidP="00A6421B">
      <w:pPr>
        <w:spacing w:after="120" w:line="240" w:lineRule="auto"/>
        <w:rPr>
          <w:rFonts w:ascii="Times New Roman" w:hAnsi="Times New Roman" w:cs="Times New Roman"/>
        </w:rPr>
      </w:pPr>
    </w:p>
    <w:p w14:paraId="5960A298" w14:textId="54FF4FAB" w:rsidR="0065300E" w:rsidRDefault="0065300E" w:rsidP="00A6421B">
      <w:pPr>
        <w:spacing w:after="120" w:line="240" w:lineRule="auto"/>
        <w:rPr>
          <w:rFonts w:ascii="Times New Roman" w:hAnsi="Times New Roman" w:cs="Times New Roman"/>
        </w:rPr>
      </w:pPr>
    </w:p>
    <w:p w14:paraId="1C1D868E" w14:textId="77777777" w:rsidR="00E3741E" w:rsidRDefault="00E3741E" w:rsidP="00A6421B">
      <w:pPr>
        <w:spacing w:after="120" w:line="240" w:lineRule="auto"/>
        <w:rPr>
          <w:rFonts w:ascii="Times New Roman" w:hAnsi="Times New Roman" w:cs="Times New Roman"/>
        </w:rPr>
      </w:pPr>
    </w:p>
    <w:p w14:paraId="5E439443" w14:textId="77777777" w:rsidR="00E3741E" w:rsidRDefault="00E3741E" w:rsidP="00A6421B">
      <w:pPr>
        <w:spacing w:after="120" w:line="240" w:lineRule="auto"/>
        <w:rPr>
          <w:rFonts w:ascii="Times New Roman" w:hAnsi="Times New Roman" w:cs="Times New Roman"/>
        </w:rPr>
      </w:pPr>
    </w:p>
    <w:p w14:paraId="2EE577F9" w14:textId="77777777" w:rsidR="00E3741E" w:rsidRDefault="00E3741E" w:rsidP="00A6421B">
      <w:pPr>
        <w:spacing w:after="120" w:line="240" w:lineRule="auto"/>
        <w:rPr>
          <w:rFonts w:ascii="Times New Roman" w:hAnsi="Times New Roman" w:cs="Times New Roman"/>
        </w:rPr>
      </w:pPr>
    </w:p>
    <w:p w14:paraId="730E80B8" w14:textId="77777777" w:rsidR="00E3741E" w:rsidRDefault="00E3741E" w:rsidP="00A6421B">
      <w:pPr>
        <w:spacing w:after="120" w:line="240" w:lineRule="auto"/>
        <w:rPr>
          <w:rFonts w:ascii="Times New Roman" w:hAnsi="Times New Roman" w:cs="Times New Roman"/>
        </w:rPr>
      </w:pPr>
    </w:p>
    <w:p w14:paraId="05E00ECF" w14:textId="77777777" w:rsidR="00E3741E" w:rsidRDefault="00E3741E" w:rsidP="00A6421B">
      <w:pPr>
        <w:spacing w:after="120" w:line="240" w:lineRule="auto"/>
        <w:rPr>
          <w:rFonts w:ascii="Times New Roman" w:hAnsi="Times New Roman" w:cs="Times New Roman"/>
        </w:rPr>
      </w:pPr>
    </w:p>
    <w:p w14:paraId="6ECAC957" w14:textId="77777777" w:rsidR="00E3741E" w:rsidRDefault="00E3741E" w:rsidP="00A6421B">
      <w:pPr>
        <w:spacing w:after="120" w:line="240" w:lineRule="auto"/>
        <w:rPr>
          <w:rFonts w:ascii="Times New Roman" w:hAnsi="Times New Roman" w:cs="Times New Roman"/>
        </w:rPr>
      </w:pPr>
    </w:p>
    <w:p w14:paraId="7777DC47" w14:textId="77777777" w:rsidR="00E3741E" w:rsidRPr="002B2B5D" w:rsidRDefault="00E3741E" w:rsidP="00A6421B">
      <w:pPr>
        <w:spacing w:after="120" w:line="240" w:lineRule="auto"/>
        <w:rPr>
          <w:rFonts w:ascii="Times New Roman" w:hAnsi="Times New Roman" w:cs="Times New Roman"/>
        </w:rPr>
      </w:pPr>
    </w:p>
    <w:p w14:paraId="5EB5CA94" w14:textId="77777777" w:rsidR="00337948" w:rsidRDefault="00337948" w:rsidP="00A6421B">
      <w:pPr>
        <w:spacing w:after="120" w:line="240" w:lineRule="auto"/>
        <w:rPr>
          <w:rFonts w:ascii="Times New Roman" w:hAnsi="Times New Roman" w:cs="Times New Roman"/>
          <w:b/>
          <w:bCs/>
          <w:sz w:val="28"/>
          <w:szCs w:val="28"/>
        </w:rPr>
      </w:pPr>
    </w:p>
    <w:p w14:paraId="12759BD0" w14:textId="77777777" w:rsidR="0063705C" w:rsidRDefault="0063705C" w:rsidP="00A6421B">
      <w:pPr>
        <w:spacing w:after="120" w:line="240" w:lineRule="auto"/>
        <w:rPr>
          <w:rFonts w:ascii="Times New Roman" w:hAnsi="Times New Roman" w:cs="Times New Roman"/>
          <w:b/>
          <w:bCs/>
          <w:sz w:val="28"/>
          <w:szCs w:val="28"/>
        </w:rPr>
      </w:pPr>
    </w:p>
    <w:p w14:paraId="73AD2980" w14:textId="77777777" w:rsidR="0063705C" w:rsidRDefault="0063705C" w:rsidP="00A6421B">
      <w:pPr>
        <w:spacing w:after="120" w:line="240" w:lineRule="auto"/>
        <w:rPr>
          <w:rFonts w:ascii="Times New Roman" w:hAnsi="Times New Roman" w:cs="Times New Roman"/>
          <w:b/>
          <w:bCs/>
          <w:sz w:val="28"/>
          <w:szCs w:val="28"/>
        </w:rPr>
      </w:pPr>
    </w:p>
    <w:p w14:paraId="7CD59E58" w14:textId="77777777" w:rsidR="0063705C" w:rsidRDefault="0063705C" w:rsidP="00A6421B">
      <w:pPr>
        <w:spacing w:after="120" w:line="240" w:lineRule="auto"/>
        <w:rPr>
          <w:rFonts w:ascii="Times New Roman" w:hAnsi="Times New Roman" w:cs="Times New Roman"/>
          <w:b/>
          <w:bCs/>
          <w:sz w:val="28"/>
          <w:szCs w:val="28"/>
        </w:rPr>
      </w:pPr>
    </w:p>
    <w:p w14:paraId="73327B00" w14:textId="77777777" w:rsidR="0063705C" w:rsidRDefault="0063705C" w:rsidP="00A6421B">
      <w:pPr>
        <w:spacing w:after="120" w:line="240" w:lineRule="auto"/>
        <w:rPr>
          <w:rFonts w:ascii="Times New Roman" w:hAnsi="Times New Roman" w:cs="Times New Roman"/>
          <w:b/>
          <w:bCs/>
          <w:sz w:val="28"/>
          <w:szCs w:val="28"/>
        </w:rPr>
      </w:pPr>
    </w:p>
    <w:p w14:paraId="579E6277" w14:textId="77777777" w:rsidR="0063705C" w:rsidRDefault="0063705C" w:rsidP="00A6421B">
      <w:pPr>
        <w:spacing w:after="120" w:line="240" w:lineRule="auto"/>
        <w:rPr>
          <w:rFonts w:ascii="Times New Roman" w:hAnsi="Times New Roman" w:cs="Times New Roman"/>
          <w:b/>
          <w:bCs/>
          <w:sz w:val="28"/>
          <w:szCs w:val="28"/>
        </w:rPr>
      </w:pPr>
    </w:p>
    <w:p w14:paraId="5A7C8DDE" w14:textId="77777777" w:rsidR="0063705C" w:rsidRDefault="0063705C" w:rsidP="00A6421B">
      <w:pPr>
        <w:spacing w:after="120" w:line="240" w:lineRule="auto"/>
        <w:rPr>
          <w:rFonts w:ascii="Times New Roman" w:hAnsi="Times New Roman" w:cs="Times New Roman"/>
          <w:b/>
          <w:bCs/>
          <w:sz w:val="28"/>
          <w:szCs w:val="28"/>
        </w:rPr>
      </w:pPr>
    </w:p>
    <w:p w14:paraId="24022CBF" w14:textId="77777777" w:rsidR="00DB71D2" w:rsidRDefault="00DB71D2" w:rsidP="00A6421B">
      <w:pPr>
        <w:spacing w:after="120" w:line="240" w:lineRule="auto"/>
        <w:rPr>
          <w:rFonts w:ascii="Times New Roman" w:hAnsi="Times New Roman" w:cs="Times New Roman"/>
          <w:b/>
          <w:bCs/>
          <w:sz w:val="28"/>
          <w:szCs w:val="28"/>
        </w:rPr>
      </w:pPr>
    </w:p>
    <w:p w14:paraId="5216E8BB" w14:textId="77777777" w:rsidR="00DB71D2" w:rsidRDefault="00DB71D2" w:rsidP="00A6421B">
      <w:pPr>
        <w:spacing w:after="120" w:line="240" w:lineRule="auto"/>
        <w:rPr>
          <w:rFonts w:ascii="Times New Roman" w:hAnsi="Times New Roman" w:cs="Times New Roman"/>
          <w:b/>
          <w:bCs/>
          <w:sz w:val="28"/>
          <w:szCs w:val="28"/>
        </w:rPr>
      </w:pPr>
    </w:p>
    <w:p w14:paraId="7DB852BE" w14:textId="77777777" w:rsidR="00DB71D2" w:rsidRDefault="00DB71D2" w:rsidP="00A6421B">
      <w:pPr>
        <w:spacing w:after="120" w:line="240" w:lineRule="auto"/>
        <w:rPr>
          <w:rFonts w:ascii="Times New Roman" w:hAnsi="Times New Roman" w:cs="Times New Roman"/>
          <w:b/>
          <w:bCs/>
          <w:sz w:val="28"/>
          <w:szCs w:val="28"/>
        </w:rPr>
      </w:pPr>
    </w:p>
    <w:p w14:paraId="05693166" w14:textId="77777777" w:rsidR="0063705C" w:rsidRDefault="0063705C" w:rsidP="00A6421B">
      <w:pPr>
        <w:spacing w:after="120" w:line="240" w:lineRule="auto"/>
        <w:rPr>
          <w:rFonts w:ascii="Times New Roman" w:hAnsi="Times New Roman" w:cs="Times New Roman"/>
          <w:b/>
          <w:bCs/>
          <w:sz w:val="28"/>
          <w:szCs w:val="28"/>
        </w:rPr>
      </w:pPr>
    </w:p>
    <w:p w14:paraId="416CD55C" w14:textId="2101D785" w:rsidR="001B0C00" w:rsidRPr="00A6421B" w:rsidRDefault="000B1921" w:rsidP="00A6421B">
      <w:pPr>
        <w:spacing w:after="120" w:line="240" w:lineRule="auto"/>
        <w:rPr>
          <w:rFonts w:ascii="Times New Roman" w:hAnsi="Times New Roman" w:cs="Times New Roman"/>
          <w:b/>
          <w:bCs/>
          <w:sz w:val="28"/>
          <w:szCs w:val="28"/>
        </w:rPr>
      </w:pPr>
      <w:r w:rsidRPr="008802CE">
        <w:rPr>
          <w:rFonts w:ascii="Times New Roman" w:hAnsi="Times New Roman" w:cs="Times New Roman"/>
          <w:b/>
          <w:bCs/>
          <w:sz w:val="28"/>
          <w:szCs w:val="28"/>
        </w:rPr>
        <w:lastRenderedPageBreak/>
        <w:t>Wednesday</w:t>
      </w:r>
      <w:r w:rsidR="008F2A54" w:rsidRPr="008802CE">
        <w:rPr>
          <w:rFonts w:ascii="Times New Roman" w:hAnsi="Times New Roman" w:cs="Times New Roman"/>
          <w:b/>
          <w:bCs/>
          <w:sz w:val="28"/>
          <w:szCs w:val="28"/>
        </w:rPr>
        <w:t xml:space="preserve"> </w:t>
      </w:r>
      <w:r w:rsidRPr="008802CE">
        <w:rPr>
          <w:rFonts w:ascii="Times New Roman" w:hAnsi="Times New Roman" w:cs="Times New Roman"/>
          <w:b/>
          <w:bCs/>
          <w:sz w:val="28"/>
          <w:szCs w:val="28"/>
        </w:rPr>
        <w:t>-</w:t>
      </w:r>
      <w:r w:rsidR="008F2A54" w:rsidRPr="008802CE">
        <w:rPr>
          <w:rFonts w:ascii="Times New Roman" w:hAnsi="Times New Roman" w:cs="Times New Roman"/>
          <w:b/>
          <w:bCs/>
          <w:sz w:val="28"/>
          <w:szCs w:val="28"/>
        </w:rPr>
        <w:t xml:space="preserve"> </w:t>
      </w:r>
      <w:r w:rsidRPr="008802CE">
        <w:rPr>
          <w:rFonts w:ascii="Times New Roman" w:hAnsi="Times New Roman" w:cs="Times New Roman"/>
          <w:b/>
          <w:bCs/>
          <w:sz w:val="28"/>
          <w:szCs w:val="28"/>
        </w:rPr>
        <w:t>Thursday</w:t>
      </w:r>
    </w:p>
    <w:p w14:paraId="0AEF4CE9" w14:textId="2B28F645" w:rsidR="001B0C00" w:rsidRPr="008802CE" w:rsidRDefault="001B0C00" w:rsidP="00A6421B">
      <w:pPr>
        <w:spacing w:after="120" w:line="240" w:lineRule="auto"/>
        <w:rPr>
          <w:rFonts w:ascii="Times New Roman" w:hAnsi="Times New Roman" w:cs="Times New Roman"/>
          <w:b/>
          <w:bCs/>
        </w:rPr>
      </w:pPr>
      <w:r w:rsidRPr="008802CE">
        <w:rPr>
          <w:rFonts w:ascii="Times New Roman" w:hAnsi="Times New Roman" w:cs="Times New Roman"/>
          <w:b/>
          <w:bCs/>
        </w:rPr>
        <w:t>The Path of the Petition</w:t>
      </w:r>
      <w:r w:rsidR="008F27CF" w:rsidRPr="008802CE">
        <w:rPr>
          <w:rFonts w:ascii="Times New Roman" w:hAnsi="Times New Roman" w:cs="Times New Roman"/>
          <w:b/>
          <w:bCs/>
        </w:rPr>
        <w:t xml:space="preserve">: </w:t>
      </w:r>
      <w:r w:rsidRPr="008802CE">
        <w:rPr>
          <w:rFonts w:ascii="Times New Roman" w:hAnsi="Times New Roman" w:cs="Times New Roman"/>
          <w:b/>
          <w:bCs/>
        </w:rPr>
        <w:t>Navigating BAR, SCAR, Mock Trial</w:t>
      </w:r>
      <w:r w:rsidR="008802CE">
        <w:rPr>
          <w:rFonts w:ascii="Times New Roman" w:hAnsi="Times New Roman" w:cs="Times New Roman"/>
          <w:b/>
          <w:bCs/>
        </w:rPr>
        <w:t>,</w:t>
      </w:r>
      <w:r w:rsidRPr="008802CE">
        <w:rPr>
          <w:rFonts w:ascii="Times New Roman" w:hAnsi="Times New Roman" w:cs="Times New Roman"/>
          <w:b/>
          <w:bCs/>
        </w:rPr>
        <w:t xml:space="preserve"> and the Petition</w:t>
      </w:r>
    </w:p>
    <w:p w14:paraId="04F6CD06" w14:textId="700A8167" w:rsidR="008F27CF" w:rsidRPr="002B2B5D" w:rsidRDefault="008F27CF" w:rsidP="00A6421B">
      <w:pPr>
        <w:spacing w:after="120" w:line="240" w:lineRule="auto"/>
        <w:rPr>
          <w:rFonts w:ascii="Times New Roman" w:hAnsi="Times New Roman" w:cs="Times New Roman"/>
        </w:rPr>
      </w:pPr>
      <w:r w:rsidRPr="002B2B5D">
        <w:rPr>
          <w:rFonts w:ascii="Times New Roman" w:hAnsi="Times New Roman" w:cs="Times New Roman"/>
        </w:rPr>
        <w:t>Instructors: Edye McCarthy, FIAO</w:t>
      </w:r>
      <w:r w:rsidR="008802CE">
        <w:rPr>
          <w:rFonts w:ascii="Times New Roman" w:hAnsi="Times New Roman" w:cs="Times New Roman"/>
        </w:rPr>
        <w:t>;</w:t>
      </w:r>
      <w:r w:rsidRPr="002B2B5D">
        <w:rPr>
          <w:rFonts w:ascii="Times New Roman" w:hAnsi="Times New Roman" w:cs="Times New Roman"/>
        </w:rPr>
        <w:t xml:space="preserve"> Scott Shedler, IAO</w:t>
      </w:r>
      <w:r w:rsidR="008802CE">
        <w:rPr>
          <w:rFonts w:ascii="Times New Roman" w:hAnsi="Times New Roman" w:cs="Times New Roman"/>
        </w:rPr>
        <w:t>;</w:t>
      </w:r>
      <w:r w:rsidRPr="002B2B5D">
        <w:rPr>
          <w:rFonts w:ascii="Times New Roman" w:hAnsi="Times New Roman" w:cs="Times New Roman"/>
        </w:rPr>
        <w:t xml:space="preserve"> Dan Vincelette, Esq.</w:t>
      </w:r>
      <w:r w:rsidR="008802CE">
        <w:rPr>
          <w:rFonts w:ascii="Times New Roman" w:hAnsi="Times New Roman" w:cs="Times New Roman"/>
        </w:rPr>
        <w:t>; and</w:t>
      </w:r>
      <w:r w:rsidRPr="002B2B5D">
        <w:rPr>
          <w:rFonts w:ascii="Times New Roman" w:hAnsi="Times New Roman" w:cs="Times New Roman"/>
        </w:rPr>
        <w:t xml:space="preserve"> Dylan Harris, Esq.</w:t>
      </w:r>
    </w:p>
    <w:p w14:paraId="0B240EFD" w14:textId="77777777" w:rsidR="008F27CF" w:rsidRPr="002B2B5D" w:rsidRDefault="008F27CF" w:rsidP="00A6421B">
      <w:pPr>
        <w:spacing w:after="120" w:line="240" w:lineRule="auto"/>
        <w:rPr>
          <w:rFonts w:ascii="Times New Roman" w:hAnsi="Times New Roman" w:cs="Times New Roman"/>
        </w:rPr>
      </w:pPr>
      <w:r w:rsidRPr="002B2B5D">
        <w:rPr>
          <w:rFonts w:ascii="Times New Roman" w:hAnsi="Times New Roman" w:cs="Times New Roman"/>
        </w:rPr>
        <w:t>Understanding the nuances of administrative and judicial challenges is essential to successful results.</w:t>
      </w:r>
    </w:p>
    <w:p w14:paraId="2FA5FE53" w14:textId="77777777" w:rsidR="00731C7B" w:rsidRPr="002B2B5D" w:rsidRDefault="008F27CF" w:rsidP="00A6421B">
      <w:pPr>
        <w:spacing w:after="120" w:line="240" w:lineRule="auto"/>
        <w:rPr>
          <w:rFonts w:ascii="Times New Roman" w:hAnsi="Times New Roman" w:cs="Times New Roman"/>
        </w:rPr>
      </w:pPr>
      <w:r w:rsidRPr="002B2B5D">
        <w:rPr>
          <w:rFonts w:ascii="Times New Roman" w:hAnsi="Times New Roman" w:cs="Times New Roman"/>
        </w:rPr>
        <w:t xml:space="preserve">This </w:t>
      </w:r>
      <w:r w:rsidR="00731C7B" w:rsidRPr="002B2B5D">
        <w:rPr>
          <w:rFonts w:ascii="Times New Roman" w:hAnsi="Times New Roman" w:cs="Times New Roman"/>
        </w:rPr>
        <w:t>two-</w:t>
      </w:r>
      <w:r w:rsidRPr="002B2B5D">
        <w:rPr>
          <w:rFonts w:ascii="Times New Roman" w:hAnsi="Times New Roman" w:cs="Times New Roman"/>
        </w:rPr>
        <w:t xml:space="preserve">day course will provide a deep dive into the two primary aspects of assessment appeals: BAR and SCAR.  </w:t>
      </w:r>
    </w:p>
    <w:p w14:paraId="5B517EF2" w14:textId="308E54B0" w:rsidR="008F27CF" w:rsidRPr="002B2B5D" w:rsidRDefault="008F27CF" w:rsidP="00A6421B">
      <w:pPr>
        <w:spacing w:after="120" w:line="240" w:lineRule="auto"/>
        <w:rPr>
          <w:rFonts w:ascii="Times New Roman" w:hAnsi="Times New Roman" w:cs="Times New Roman"/>
        </w:rPr>
      </w:pPr>
      <w:r w:rsidRPr="002B2B5D">
        <w:rPr>
          <w:rFonts w:ascii="Times New Roman" w:hAnsi="Times New Roman" w:cs="Times New Roman"/>
        </w:rPr>
        <w:t xml:space="preserve">We will cover everything from filing a formal appeal to the final determination of assessments. We will present the anatomy of a grievance, including what assessors are permitted to do and when—and how to prepare for Grievance </w:t>
      </w:r>
      <w:r w:rsidR="00016374" w:rsidRPr="002B2B5D">
        <w:rPr>
          <w:rFonts w:ascii="Times New Roman" w:hAnsi="Times New Roman" w:cs="Times New Roman"/>
        </w:rPr>
        <w:t>D</w:t>
      </w:r>
      <w:r w:rsidRPr="002B2B5D">
        <w:rPr>
          <w:rFonts w:ascii="Times New Roman" w:hAnsi="Times New Roman" w:cs="Times New Roman"/>
        </w:rPr>
        <w:t>ay and after.</w:t>
      </w:r>
    </w:p>
    <w:p w14:paraId="27C99856" w14:textId="5F53BB9A" w:rsidR="008F27CF" w:rsidRPr="002B2B5D" w:rsidRDefault="008F27CF" w:rsidP="00A6421B">
      <w:pPr>
        <w:spacing w:after="120" w:line="240" w:lineRule="auto"/>
        <w:rPr>
          <w:rFonts w:ascii="Times New Roman" w:hAnsi="Times New Roman" w:cs="Times New Roman"/>
        </w:rPr>
      </w:pPr>
      <w:r w:rsidRPr="002B2B5D">
        <w:rPr>
          <w:rFonts w:ascii="Times New Roman" w:hAnsi="Times New Roman" w:cs="Times New Roman"/>
        </w:rPr>
        <w:t xml:space="preserve">The class then shifts to Small Claims Assessment Review (SCAR) (Article 7) eligibility and filings. We will examine the anatomy of SCAR proceedings and hearings, again, focusing on the how, what, and when of the assessor’s role.  </w:t>
      </w:r>
    </w:p>
    <w:p w14:paraId="7BE5DC5A" w14:textId="36AB4B34" w:rsidR="008F27CF" w:rsidRPr="002B2B5D" w:rsidRDefault="008F27CF" w:rsidP="00A6421B">
      <w:pPr>
        <w:spacing w:after="120" w:line="240" w:lineRule="auto"/>
        <w:rPr>
          <w:rFonts w:ascii="Times New Roman" w:hAnsi="Times New Roman" w:cs="Times New Roman"/>
        </w:rPr>
      </w:pPr>
      <w:r w:rsidRPr="002B2B5D">
        <w:rPr>
          <w:rFonts w:ascii="Times New Roman" w:hAnsi="Times New Roman" w:cs="Times New Roman"/>
        </w:rPr>
        <w:t>To conclude the course, join us and learn how to master these two processes while enjoying the professional banter of a live trial setting</w:t>
      </w:r>
      <w:r w:rsidR="00016374" w:rsidRPr="002B2B5D">
        <w:rPr>
          <w:rFonts w:ascii="Times New Roman" w:hAnsi="Times New Roman" w:cs="Times New Roman"/>
        </w:rPr>
        <w:t>!</w:t>
      </w:r>
    </w:p>
    <w:p w14:paraId="021C49B9" w14:textId="408ECF75" w:rsidR="00F00852" w:rsidRDefault="00A6421B" w:rsidP="00A6421B">
      <w:pPr>
        <w:spacing w:after="120" w:line="240" w:lineRule="auto"/>
        <w:rPr>
          <w:rFonts w:ascii="Times New Roman" w:hAnsi="Times New Roman" w:cs="Times New Roman"/>
        </w:rPr>
      </w:pPr>
      <w:r>
        <w:rPr>
          <w:rFonts w:ascii="Times New Roman" w:hAnsi="Times New Roman" w:cs="Times New Roman"/>
        </w:rPr>
        <w:t>Location: TBD</w:t>
      </w:r>
    </w:p>
    <w:p w14:paraId="73F8C324" w14:textId="77777777" w:rsidR="00337948" w:rsidRDefault="00337948" w:rsidP="00A6421B">
      <w:pPr>
        <w:spacing w:after="120" w:line="240" w:lineRule="auto"/>
        <w:rPr>
          <w:rFonts w:ascii="Times New Roman" w:hAnsi="Times New Roman" w:cs="Times New Roman"/>
        </w:rPr>
      </w:pPr>
    </w:p>
    <w:p w14:paraId="28092869" w14:textId="77777777" w:rsidR="002D14CA" w:rsidRPr="001833D8" w:rsidRDefault="002D14CA" w:rsidP="00A6421B">
      <w:pPr>
        <w:spacing w:after="120" w:line="240" w:lineRule="auto"/>
        <w:rPr>
          <w:rFonts w:ascii="Times New Roman" w:hAnsi="Times New Roman" w:cs="Times New Roman"/>
          <w:b/>
          <w:bCs/>
        </w:rPr>
      </w:pPr>
      <w:r w:rsidRPr="001833D8">
        <w:rPr>
          <w:rFonts w:ascii="Times New Roman" w:hAnsi="Times New Roman" w:cs="Times New Roman"/>
          <w:b/>
          <w:bCs/>
        </w:rPr>
        <w:t xml:space="preserve">Residential Exemption Extravaganza: The Ultimate Two-day Deep Dive for the Modern NY Assessor and Staff </w:t>
      </w:r>
    </w:p>
    <w:p w14:paraId="025FFAD9" w14:textId="7D2A03A7" w:rsidR="002D14CA" w:rsidRPr="002B2B5D" w:rsidRDefault="002D14CA" w:rsidP="00A6421B">
      <w:pPr>
        <w:spacing w:after="120" w:line="240" w:lineRule="auto"/>
        <w:rPr>
          <w:rFonts w:ascii="Times New Roman" w:hAnsi="Times New Roman" w:cs="Times New Roman"/>
        </w:rPr>
      </w:pPr>
      <w:r w:rsidRPr="002B2B5D">
        <w:rPr>
          <w:rFonts w:ascii="Times New Roman" w:hAnsi="Times New Roman" w:cs="Times New Roman"/>
        </w:rPr>
        <w:t>Instructor: Donna M. Komor, IAO</w:t>
      </w:r>
    </w:p>
    <w:p w14:paraId="3726FAE0" w14:textId="68971819" w:rsidR="002D14CA" w:rsidRPr="002B2B5D" w:rsidRDefault="002D14CA" w:rsidP="00A6421B">
      <w:pPr>
        <w:spacing w:after="120" w:line="240" w:lineRule="auto"/>
        <w:rPr>
          <w:rFonts w:ascii="Times New Roman" w:hAnsi="Times New Roman" w:cs="Times New Roman"/>
        </w:rPr>
      </w:pPr>
      <w:r w:rsidRPr="002B2B5D">
        <w:rPr>
          <w:rFonts w:ascii="Times New Roman" w:hAnsi="Times New Roman" w:cs="Times New Roman"/>
        </w:rPr>
        <w:t>For municipalities outside New York City</w:t>
      </w:r>
      <w:r w:rsidR="001833D8">
        <w:rPr>
          <w:rFonts w:ascii="Times New Roman" w:hAnsi="Times New Roman" w:cs="Times New Roman"/>
        </w:rPr>
        <w:t>.</w:t>
      </w:r>
    </w:p>
    <w:p w14:paraId="6D732503" w14:textId="1569DEE2" w:rsidR="002D14CA" w:rsidRPr="002B2B5D" w:rsidRDefault="002D14CA" w:rsidP="00A6421B">
      <w:pPr>
        <w:spacing w:after="120" w:line="240" w:lineRule="auto"/>
        <w:rPr>
          <w:rFonts w:ascii="Times New Roman" w:hAnsi="Times New Roman" w:cs="Times New Roman"/>
        </w:rPr>
      </w:pPr>
      <w:r w:rsidRPr="002B2B5D">
        <w:rPr>
          <w:rFonts w:ascii="Times New Roman" w:hAnsi="Times New Roman" w:cs="Times New Roman"/>
        </w:rPr>
        <w:t xml:space="preserve">In an era of rapid-fire legislative changes and increasing public scrutiny, staying ahead of the "exemption curve" is no longer optional - it's essential! This two-day </w:t>
      </w:r>
      <w:r w:rsidR="00870675">
        <w:rPr>
          <w:rFonts w:ascii="Times New Roman" w:hAnsi="Times New Roman" w:cs="Times New Roman"/>
        </w:rPr>
        <w:t>extravaganza</w:t>
      </w:r>
      <w:r w:rsidRPr="002B2B5D">
        <w:rPr>
          <w:rFonts w:ascii="Times New Roman" w:hAnsi="Times New Roman" w:cs="Times New Roman"/>
        </w:rPr>
        <w:t xml:space="preserve"> is your one-stop shop for a deep-dive into New York's spectacle of residential exemptions. If you've been looking for a way to turn the annual exemption season from a headache to a highlight, you've found it! </w:t>
      </w:r>
    </w:p>
    <w:p w14:paraId="792515D1" w14:textId="60EC8B05" w:rsidR="002D14CA" w:rsidRPr="002B2B5D" w:rsidRDefault="002D14CA" w:rsidP="00A6421B">
      <w:pPr>
        <w:spacing w:after="120" w:line="240" w:lineRule="auto"/>
        <w:rPr>
          <w:rFonts w:ascii="Times New Roman" w:hAnsi="Times New Roman" w:cs="Times New Roman"/>
        </w:rPr>
      </w:pPr>
      <w:r w:rsidRPr="002B2B5D">
        <w:rPr>
          <w:rFonts w:ascii="Times New Roman" w:hAnsi="Times New Roman" w:cs="Times New Roman"/>
        </w:rPr>
        <w:t xml:space="preserve">Don't worry over the extravagant number of rules, local options, and recent legislative changes. You'll finish with a refreshed and solid understanding of eligibility criteria that ensures every taxpayer gets exactly what they're entitled to - no more, no less. This is a faster-paced continuing education course for seasoned </w:t>
      </w:r>
      <w:r w:rsidR="00023FC9">
        <w:rPr>
          <w:rFonts w:ascii="Times New Roman" w:hAnsi="Times New Roman" w:cs="Times New Roman"/>
        </w:rPr>
        <w:t>a</w:t>
      </w:r>
      <w:r w:rsidRPr="002B2B5D">
        <w:rPr>
          <w:rFonts w:ascii="Times New Roman" w:hAnsi="Times New Roman" w:cs="Times New Roman"/>
        </w:rPr>
        <w:t>ssessors and staff. Basic knowledge of</w:t>
      </w:r>
      <w:r w:rsidR="000C6138">
        <w:rPr>
          <w:rFonts w:ascii="Times New Roman" w:hAnsi="Times New Roman" w:cs="Times New Roman"/>
        </w:rPr>
        <w:t xml:space="preserve"> residential </w:t>
      </w:r>
      <w:r w:rsidRPr="002B2B5D">
        <w:rPr>
          <w:rFonts w:ascii="Times New Roman" w:hAnsi="Times New Roman" w:cs="Times New Roman"/>
        </w:rPr>
        <w:t xml:space="preserve">exemptions is recommended. We will discuss a full baker's dozen exemptions in just a dozen hours. </w:t>
      </w:r>
    </w:p>
    <w:p w14:paraId="731FCA97" w14:textId="7681DBE1" w:rsidR="002D14CA" w:rsidRPr="002B2B5D" w:rsidRDefault="002D14CA" w:rsidP="00A6421B">
      <w:pPr>
        <w:spacing w:after="120" w:line="240" w:lineRule="auto"/>
        <w:rPr>
          <w:rFonts w:ascii="Times New Roman" w:hAnsi="Times New Roman" w:cs="Times New Roman"/>
        </w:rPr>
      </w:pPr>
      <w:r w:rsidRPr="002B2B5D">
        <w:rPr>
          <w:rFonts w:ascii="Times New Roman" w:hAnsi="Times New Roman" w:cs="Times New Roman"/>
        </w:rPr>
        <w:t xml:space="preserve">Why </w:t>
      </w:r>
      <w:proofErr w:type="gramStart"/>
      <w:r w:rsidR="00FB2F45">
        <w:rPr>
          <w:rFonts w:ascii="Times New Roman" w:hAnsi="Times New Roman" w:cs="Times New Roman"/>
        </w:rPr>
        <w:t>a</w:t>
      </w:r>
      <w:r w:rsidRPr="002B2B5D">
        <w:rPr>
          <w:rFonts w:ascii="Times New Roman" w:hAnsi="Times New Roman" w:cs="Times New Roman"/>
        </w:rPr>
        <w:t>ttend</w:t>
      </w:r>
      <w:proofErr w:type="gramEnd"/>
      <w:r w:rsidRPr="002B2B5D">
        <w:rPr>
          <w:rFonts w:ascii="Times New Roman" w:hAnsi="Times New Roman" w:cs="Times New Roman"/>
        </w:rPr>
        <w:t>? This isn't just a class</w:t>
      </w:r>
      <w:r w:rsidR="00FB2F45">
        <w:rPr>
          <w:rFonts w:ascii="Times New Roman" w:hAnsi="Times New Roman" w:cs="Times New Roman"/>
        </w:rPr>
        <w:t xml:space="preserve"> - </w:t>
      </w:r>
      <w:r w:rsidRPr="002B2B5D">
        <w:rPr>
          <w:rFonts w:ascii="Times New Roman" w:hAnsi="Times New Roman" w:cs="Times New Roman"/>
        </w:rPr>
        <w:t>it's an operational "tool kit" of legislative updates and best practices. Join us for two days of high-speed RPTL navigation. Complete your own summary template to log exemption criteria in your own words for each exemption during discussion. Pick up strategies to keep your public interactions smooth and professional. Peer-to-peer insights and discussion will leave you eager to begin renewal season with renewed confidence to manage even the most "extravagant" exemption applications with ease.</w:t>
      </w:r>
    </w:p>
    <w:p w14:paraId="2EA26BAA" w14:textId="7D77FBBC" w:rsidR="002D14CA" w:rsidRDefault="00A6421B" w:rsidP="00A6421B">
      <w:pPr>
        <w:spacing w:after="120" w:line="240" w:lineRule="auto"/>
        <w:rPr>
          <w:rFonts w:ascii="Times New Roman" w:hAnsi="Times New Roman" w:cs="Times New Roman"/>
        </w:rPr>
      </w:pPr>
      <w:r>
        <w:rPr>
          <w:rFonts w:ascii="Times New Roman" w:hAnsi="Times New Roman" w:cs="Times New Roman"/>
        </w:rPr>
        <w:t>Location: TBD</w:t>
      </w:r>
    </w:p>
    <w:p w14:paraId="251D3895" w14:textId="2A32EBD7" w:rsidR="006B4604" w:rsidRPr="00323DD6" w:rsidRDefault="006B4604" w:rsidP="00A6421B">
      <w:pPr>
        <w:spacing w:after="120" w:line="240" w:lineRule="auto"/>
        <w:rPr>
          <w:rFonts w:ascii="Times New Roman" w:hAnsi="Times New Roman" w:cs="Times New Roman"/>
          <w:b/>
          <w:bCs/>
        </w:rPr>
      </w:pPr>
      <w:r w:rsidRPr="00323DD6">
        <w:rPr>
          <w:rFonts w:ascii="Times New Roman" w:hAnsi="Times New Roman" w:cs="Times New Roman"/>
          <w:b/>
          <w:bCs/>
          <w:kern w:val="0"/>
        </w:rPr>
        <w:lastRenderedPageBreak/>
        <w:t xml:space="preserve">From Hayfields to Hardwood </w:t>
      </w:r>
    </w:p>
    <w:p w14:paraId="6D108404" w14:textId="0B2DE0F8" w:rsidR="006B4604" w:rsidRPr="002B2B5D" w:rsidRDefault="006B4604" w:rsidP="00A6421B">
      <w:pPr>
        <w:spacing w:after="120" w:line="240" w:lineRule="auto"/>
        <w:rPr>
          <w:rFonts w:ascii="Times New Roman" w:hAnsi="Times New Roman" w:cs="Times New Roman"/>
        </w:rPr>
      </w:pPr>
      <w:r w:rsidRPr="002B2B5D">
        <w:rPr>
          <w:rFonts w:ascii="Times New Roman" w:hAnsi="Times New Roman" w:cs="Times New Roman"/>
        </w:rPr>
        <w:t>Instructor: Stephen Harris</w:t>
      </w:r>
      <w:r w:rsidR="00A6421B">
        <w:rPr>
          <w:rFonts w:ascii="Times New Roman" w:hAnsi="Times New Roman" w:cs="Times New Roman"/>
        </w:rPr>
        <w:t>, CCD</w:t>
      </w:r>
    </w:p>
    <w:p w14:paraId="2DA59021" w14:textId="39C7B1B7" w:rsidR="006B4604" w:rsidRPr="002B2B5D" w:rsidRDefault="006B4604" w:rsidP="00A6421B">
      <w:pPr>
        <w:spacing w:after="120" w:line="240" w:lineRule="auto"/>
        <w:rPr>
          <w:rFonts w:ascii="Times New Roman" w:hAnsi="Times New Roman" w:cs="Times New Roman"/>
        </w:rPr>
      </w:pPr>
      <w:r w:rsidRPr="002B2B5D">
        <w:rPr>
          <w:rFonts w:ascii="Times New Roman" w:hAnsi="Times New Roman" w:cs="Times New Roman"/>
        </w:rPr>
        <w:t xml:space="preserve">This </w:t>
      </w:r>
      <w:r w:rsidR="003828A0" w:rsidRPr="002B2B5D">
        <w:rPr>
          <w:rFonts w:ascii="Times New Roman" w:hAnsi="Times New Roman" w:cs="Times New Roman"/>
        </w:rPr>
        <w:t>two-</w:t>
      </w:r>
      <w:r w:rsidRPr="002B2B5D">
        <w:rPr>
          <w:rFonts w:ascii="Times New Roman" w:hAnsi="Times New Roman" w:cs="Times New Roman"/>
        </w:rPr>
        <w:t xml:space="preserve">day course will explore the Agricultural Land Assessment (exemption) program </w:t>
      </w:r>
      <w:r w:rsidR="00323DD6">
        <w:rPr>
          <w:rFonts w:ascii="Times New Roman" w:hAnsi="Times New Roman" w:cs="Times New Roman"/>
        </w:rPr>
        <w:t>and</w:t>
      </w:r>
      <w:r w:rsidRPr="002B2B5D">
        <w:rPr>
          <w:rFonts w:ascii="Times New Roman" w:hAnsi="Times New Roman" w:cs="Times New Roman"/>
        </w:rPr>
        <w:t xml:space="preserve"> </w:t>
      </w:r>
      <w:r w:rsidR="00323DD6">
        <w:rPr>
          <w:rFonts w:ascii="Times New Roman" w:hAnsi="Times New Roman" w:cs="Times New Roman"/>
        </w:rPr>
        <w:t>f</w:t>
      </w:r>
      <w:r w:rsidRPr="002B2B5D">
        <w:rPr>
          <w:rFonts w:ascii="Times New Roman" w:hAnsi="Times New Roman" w:cs="Times New Roman"/>
        </w:rPr>
        <w:t>orest exemptions, benefits</w:t>
      </w:r>
      <w:r w:rsidR="00323DD6">
        <w:rPr>
          <w:rFonts w:ascii="Times New Roman" w:hAnsi="Times New Roman" w:cs="Times New Roman"/>
        </w:rPr>
        <w:t>,</w:t>
      </w:r>
      <w:r w:rsidRPr="002B2B5D">
        <w:rPr>
          <w:rFonts w:ascii="Times New Roman" w:hAnsi="Times New Roman" w:cs="Times New Roman"/>
        </w:rPr>
        <w:t xml:space="preserve"> and penalties. </w:t>
      </w:r>
    </w:p>
    <w:p w14:paraId="4397136F" w14:textId="14FDBD6A" w:rsidR="006B4604" w:rsidRPr="002B2B5D" w:rsidRDefault="006B4604" w:rsidP="00A6421B">
      <w:pPr>
        <w:spacing w:after="120" w:line="240" w:lineRule="auto"/>
        <w:rPr>
          <w:rFonts w:ascii="Times New Roman" w:hAnsi="Times New Roman" w:cs="Times New Roman"/>
        </w:rPr>
      </w:pPr>
      <w:r w:rsidRPr="002B2B5D">
        <w:rPr>
          <w:rFonts w:ascii="Times New Roman" w:hAnsi="Times New Roman" w:cs="Times New Roman"/>
        </w:rPr>
        <w:t xml:space="preserve">The </w:t>
      </w:r>
      <w:r w:rsidR="00323DD6">
        <w:rPr>
          <w:rFonts w:ascii="Times New Roman" w:hAnsi="Times New Roman" w:cs="Times New Roman"/>
        </w:rPr>
        <w:t>a</w:t>
      </w:r>
      <w:r w:rsidRPr="002B2B5D">
        <w:rPr>
          <w:rFonts w:ascii="Times New Roman" w:hAnsi="Times New Roman" w:cs="Times New Roman"/>
        </w:rPr>
        <w:t xml:space="preserve">gricultural portion class will cover the application process to the penalty process for conversion. It will review Ag &amp; Market Article 25-AA – Agricultural Districts and the benefits for being in a district. It will cover the agricultural land ceiling values, the process for calculating the agricultural land assessment (exemption) manually and in RPS. There will also be a presentation by Cornell staff on large scale solar development with the landowner </w:t>
      </w:r>
      <w:r w:rsidR="00C21165">
        <w:rPr>
          <w:rFonts w:ascii="Times New Roman" w:hAnsi="Times New Roman" w:cs="Times New Roman"/>
        </w:rPr>
        <w:t>and</w:t>
      </w:r>
      <w:r w:rsidRPr="002B2B5D">
        <w:rPr>
          <w:rFonts w:ascii="Times New Roman" w:hAnsi="Times New Roman" w:cs="Times New Roman"/>
        </w:rPr>
        <w:t xml:space="preserve"> farmer perspective. We will also review the </w:t>
      </w:r>
      <w:r w:rsidR="00C21165">
        <w:rPr>
          <w:rFonts w:ascii="Times New Roman" w:hAnsi="Times New Roman" w:cs="Times New Roman"/>
        </w:rPr>
        <w:t>a</w:t>
      </w:r>
      <w:r w:rsidRPr="002B2B5D">
        <w:rPr>
          <w:rFonts w:ascii="Times New Roman" w:hAnsi="Times New Roman" w:cs="Times New Roman"/>
        </w:rPr>
        <w:t xml:space="preserve">ssessor’s responsibility for penalty calculations and penalty process for converted agricultural land receiving an agricultural land assessment (exemption). </w:t>
      </w:r>
    </w:p>
    <w:p w14:paraId="15D1742D" w14:textId="544BEC55" w:rsidR="006B4604" w:rsidRPr="002B2B5D" w:rsidRDefault="006B4604" w:rsidP="00A6421B">
      <w:pPr>
        <w:spacing w:after="120" w:line="240" w:lineRule="auto"/>
        <w:rPr>
          <w:rFonts w:ascii="Times New Roman" w:hAnsi="Times New Roman" w:cs="Times New Roman"/>
        </w:rPr>
      </w:pPr>
      <w:r w:rsidRPr="002B2B5D">
        <w:rPr>
          <w:rFonts w:ascii="Times New Roman" w:hAnsi="Times New Roman" w:cs="Times New Roman"/>
        </w:rPr>
        <w:t xml:space="preserve">The </w:t>
      </w:r>
      <w:r w:rsidR="00C21165">
        <w:rPr>
          <w:rFonts w:ascii="Times New Roman" w:hAnsi="Times New Roman" w:cs="Times New Roman"/>
        </w:rPr>
        <w:t>f</w:t>
      </w:r>
      <w:r w:rsidRPr="002B2B5D">
        <w:rPr>
          <w:rFonts w:ascii="Times New Roman" w:hAnsi="Times New Roman" w:cs="Times New Roman"/>
        </w:rPr>
        <w:t xml:space="preserve">orest portion will review RPTL 480 &amp; 480-a Forest </w:t>
      </w:r>
      <w:r w:rsidR="008D00A2">
        <w:rPr>
          <w:rFonts w:ascii="Times New Roman" w:hAnsi="Times New Roman" w:cs="Times New Roman"/>
        </w:rPr>
        <w:t>E</w:t>
      </w:r>
      <w:r w:rsidRPr="002B2B5D">
        <w:rPr>
          <w:rFonts w:ascii="Times New Roman" w:hAnsi="Times New Roman" w:cs="Times New Roman"/>
        </w:rPr>
        <w:t xml:space="preserve">xemption </w:t>
      </w:r>
      <w:r w:rsidR="008D00A2">
        <w:rPr>
          <w:rFonts w:ascii="Times New Roman" w:hAnsi="Times New Roman" w:cs="Times New Roman"/>
        </w:rPr>
        <w:t>L</w:t>
      </w:r>
      <w:r w:rsidRPr="002B2B5D">
        <w:rPr>
          <w:rFonts w:ascii="Times New Roman" w:hAnsi="Times New Roman" w:cs="Times New Roman"/>
        </w:rPr>
        <w:t xml:space="preserve">aw as well as the process for property owners to apply for and maintain the Forest </w:t>
      </w:r>
      <w:r w:rsidR="008D00A2">
        <w:rPr>
          <w:rFonts w:ascii="Times New Roman" w:hAnsi="Times New Roman" w:cs="Times New Roman"/>
        </w:rPr>
        <w:t>E</w:t>
      </w:r>
      <w:r w:rsidRPr="002B2B5D">
        <w:rPr>
          <w:rFonts w:ascii="Times New Roman" w:hAnsi="Times New Roman" w:cs="Times New Roman"/>
        </w:rPr>
        <w:t xml:space="preserve">xemption. We will review the process for calculation of the exemption as well as the stumpage </w:t>
      </w:r>
      <w:r w:rsidR="008D00A2">
        <w:rPr>
          <w:rFonts w:ascii="Times New Roman" w:hAnsi="Times New Roman" w:cs="Times New Roman"/>
        </w:rPr>
        <w:t>and</w:t>
      </w:r>
      <w:r w:rsidRPr="002B2B5D">
        <w:rPr>
          <w:rFonts w:ascii="Times New Roman" w:hAnsi="Times New Roman" w:cs="Times New Roman"/>
        </w:rPr>
        <w:t xml:space="preserve"> penalty process and calculations. There will be a presentation by a guest speaker from Cornell on “Sustaining </w:t>
      </w:r>
      <w:r w:rsidR="008D00A2">
        <w:rPr>
          <w:rFonts w:ascii="Times New Roman" w:hAnsi="Times New Roman" w:cs="Times New Roman"/>
        </w:rPr>
        <w:t>W</w:t>
      </w:r>
      <w:r w:rsidRPr="002B2B5D">
        <w:rPr>
          <w:rFonts w:ascii="Times New Roman" w:hAnsi="Times New Roman" w:cs="Times New Roman"/>
        </w:rPr>
        <w:t xml:space="preserve">orking, </w:t>
      </w:r>
      <w:r w:rsidR="008D00A2">
        <w:rPr>
          <w:rFonts w:ascii="Times New Roman" w:hAnsi="Times New Roman" w:cs="Times New Roman"/>
        </w:rPr>
        <w:t>P</w:t>
      </w:r>
      <w:r w:rsidRPr="002B2B5D">
        <w:rPr>
          <w:rFonts w:ascii="Times New Roman" w:hAnsi="Times New Roman" w:cs="Times New Roman"/>
        </w:rPr>
        <w:t>roductive</w:t>
      </w:r>
      <w:r w:rsidR="008D00A2">
        <w:rPr>
          <w:rFonts w:ascii="Times New Roman" w:hAnsi="Times New Roman" w:cs="Times New Roman"/>
        </w:rPr>
        <w:t>,</w:t>
      </w:r>
      <w:r w:rsidRPr="002B2B5D">
        <w:rPr>
          <w:rFonts w:ascii="Times New Roman" w:hAnsi="Times New Roman" w:cs="Times New Roman"/>
        </w:rPr>
        <w:t xml:space="preserve"> and </w:t>
      </w:r>
      <w:r w:rsidR="008D00A2">
        <w:rPr>
          <w:rFonts w:ascii="Times New Roman" w:hAnsi="Times New Roman" w:cs="Times New Roman"/>
        </w:rPr>
        <w:t>H</w:t>
      </w:r>
      <w:r w:rsidRPr="002B2B5D">
        <w:rPr>
          <w:rFonts w:ascii="Times New Roman" w:hAnsi="Times New Roman" w:cs="Times New Roman"/>
        </w:rPr>
        <w:t xml:space="preserve">ealthy </w:t>
      </w:r>
      <w:r w:rsidR="008D00A2">
        <w:rPr>
          <w:rFonts w:ascii="Times New Roman" w:hAnsi="Times New Roman" w:cs="Times New Roman"/>
        </w:rPr>
        <w:t>F</w:t>
      </w:r>
      <w:r w:rsidRPr="002B2B5D">
        <w:rPr>
          <w:rFonts w:ascii="Times New Roman" w:hAnsi="Times New Roman" w:cs="Times New Roman"/>
        </w:rPr>
        <w:t>orests</w:t>
      </w:r>
      <w:r w:rsidR="008D00A2">
        <w:rPr>
          <w:rFonts w:ascii="Times New Roman" w:hAnsi="Times New Roman" w:cs="Times New Roman"/>
        </w:rPr>
        <w:t>.”</w:t>
      </w:r>
    </w:p>
    <w:p w14:paraId="090BCF52" w14:textId="26B0A0B5" w:rsidR="006B4604" w:rsidRDefault="00A6421B" w:rsidP="00A6421B">
      <w:pPr>
        <w:spacing w:after="120" w:line="240" w:lineRule="auto"/>
        <w:rPr>
          <w:rFonts w:ascii="Times New Roman" w:hAnsi="Times New Roman" w:cs="Times New Roman"/>
        </w:rPr>
      </w:pPr>
      <w:r>
        <w:rPr>
          <w:rFonts w:ascii="Times New Roman" w:hAnsi="Times New Roman" w:cs="Times New Roman"/>
        </w:rPr>
        <w:t>Location: TBD</w:t>
      </w:r>
    </w:p>
    <w:p w14:paraId="44A8CAB3" w14:textId="77777777" w:rsidR="00337948" w:rsidRPr="002B2B5D" w:rsidRDefault="00337948" w:rsidP="00A6421B">
      <w:pPr>
        <w:spacing w:after="120" w:line="240" w:lineRule="auto"/>
        <w:rPr>
          <w:rFonts w:ascii="Times New Roman" w:hAnsi="Times New Roman" w:cs="Times New Roman"/>
        </w:rPr>
      </w:pPr>
    </w:p>
    <w:p w14:paraId="1FB9F4CE" w14:textId="37FEBC33" w:rsidR="00C22377" w:rsidRPr="00894EFB" w:rsidRDefault="00C22377" w:rsidP="00A6421B">
      <w:pPr>
        <w:spacing w:after="120" w:line="240" w:lineRule="auto"/>
        <w:rPr>
          <w:rFonts w:ascii="Times New Roman" w:hAnsi="Times New Roman" w:cs="Times New Roman"/>
          <w:b/>
          <w:bCs/>
        </w:rPr>
      </w:pPr>
      <w:r w:rsidRPr="00894EFB">
        <w:rPr>
          <w:rFonts w:ascii="Times New Roman" w:hAnsi="Times New Roman" w:cs="Times New Roman"/>
          <w:b/>
          <w:bCs/>
        </w:rPr>
        <w:t>Valuation</w:t>
      </w:r>
      <w:r w:rsidR="00383477" w:rsidRPr="00894EFB">
        <w:rPr>
          <w:rFonts w:ascii="Times New Roman" w:hAnsi="Times New Roman" w:cs="Times New Roman"/>
          <w:b/>
          <w:bCs/>
        </w:rPr>
        <w:t xml:space="preserve"> of Hospitality </w:t>
      </w:r>
      <w:r w:rsidR="004B68B5" w:rsidRPr="00894EFB">
        <w:rPr>
          <w:rFonts w:ascii="Times New Roman" w:hAnsi="Times New Roman" w:cs="Times New Roman"/>
          <w:b/>
          <w:bCs/>
        </w:rPr>
        <w:t>Properties</w:t>
      </w:r>
    </w:p>
    <w:p w14:paraId="6B3FEAF2" w14:textId="57D5B6DF" w:rsidR="00C22377" w:rsidRPr="002B2B5D" w:rsidRDefault="00C22377" w:rsidP="00A6421B">
      <w:pPr>
        <w:spacing w:after="120" w:line="240" w:lineRule="auto"/>
        <w:rPr>
          <w:rFonts w:ascii="Times New Roman" w:hAnsi="Times New Roman" w:cs="Times New Roman"/>
        </w:rPr>
      </w:pPr>
      <w:r w:rsidRPr="002B2B5D">
        <w:rPr>
          <w:rFonts w:ascii="Times New Roman" w:hAnsi="Times New Roman" w:cs="Times New Roman"/>
        </w:rPr>
        <w:t>Instructor: John Zukowski, IAO, MAI, SRA</w:t>
      </w:r>
    </w:p>
    <w:p w14:paraId="57B59FBA" w14:textId="5E14FFAB" w:rsidR="001D74CD" w:rsidRPr="002B2B5D" w:rsidRDefault="001D74CD" w:rsidP="00A6421B">
      <w:pPr>
        <w:spacing w:after="120" w:line="240" w:lineRule="auto"/>
        <w:rPr>
          <w:rFonts w:ascii="Times New Roman" w:hAnsi="Times New Roman" w:cs="Times New Roman"/>
        </w:rPr>
      </w:pPr>
      <w:r w:rsidRPr="002B2B5D">
        <w:rPr>
          <w:rFonts w:ascii="Times New Roman" w:hAnsi="Times New Roman" w:cs="Times New Roman"/>
        </w:rPr>
        <w:t xml:space="preserve">This seminar is an overview of </w:t>
      </w:r>
      <w:r w:rsidR="008D00A2">
        <w:rPr>
          <w:rFonts w:ascii="Times New Roman" w:hAnsi="Times New Roman" w:cs="Times New Roman"/>
        </w:rPr>
        <w:t>the h</w:t>
      </w:r>
      <w:r w:rsidRPr="002B2B5D">
        <w:rPr>
          <w:rFonts w:ascii="Times New Roman" w:hAnsi="Times New Roman" w:cs="Times New Roman"/>
        </w:rPr>
        <w:t xml:space="preserve">otel </w:t>
      </w:r>
      <w:r w:rsidR="008D00A2">
        <w:rPr>
          <w:rFonts w:ascii="Times New Roman" w:hAnsi="Times New Roman" w:cs="Times New Roman"/>
        </w:rPr>
        <w:t>and</w:t>
      </w:r>
      <w:r w:rsidRPr="002B2B5D">
        <w:rPr>
          <w:rFonts w:ascii="Times New Roman" w:hAnsi="Times New Roman" w:cs="Times New Roman"/>
        </w:rPr>
        <w:t xml:space="preserve"> </w:t>
      </w:r>
      <w:r w:rsidR="008D00A2">
        <w:rPr>
          <w:rFonts w:ascii="Times New Roman" w:hAnsi="Times New Roman" w:cs="Times New Roman"/>
        </w:rPr>
        <w:t>m</w:t>
      </w:r>
      <w:r w:rsidRPr="002B2B5D">
        <w:rPr>
          <w:rFonts w:ascii="Times New Roman" w:hAnsi="Times New Roman" w:cs="Times New Roman"/>
        </w:rPr>
        <w:t xml:space="preserve">otel </w:t>
      </w:r>
      <w:r w:rsidR="008D00A2">
        <w:rPr>
          <w:rFonts w:ascii="Times New Roman" w:hAnsi="Times New Roman" w:cs="Times New Roman"/>
        </w:rPr>
        <w:t>v</w:t>
      </w:r>
      <w:r w:rsidRPr="002B2B5D">
        <w:rPr>
          <w:rFonts w:ascii="Times New Roman" w:hAnsi="Times New Roman" w:cs="Times New Roman"/>
        </w:rPr>
        <w:t xml:space="preserve">aluation </w:t>
      </w:r>
      <w:r w:rsidR="008D00A2">
        <w:rPr>
          <w:rFonts w:ascii="Times New Roman" w:hAnsi="Times New Roman" w:cs="Times New Roman"/>
        </w:rPr>
        <w:t>p</w:t>
      </w:r>
      <w:r w:rsidRPr="002B2B5D">
        <w:rPr>
          <w:rFonts w:ascii="Times New Roman" w:hAnsi="Times New Roman" w:cs="Times New Roman"/>
        </w:rPr>
        <w:t xml:space="preserve">rocess. First, we will explore the different types of </w:t>
      </w:r>
      <w:r w:rsidR="008D00A2">
        <w:rPr>
          <w:rFonts w:ascii="Times New Roman" w:hAnsi="Times New Roman" w:cs="Times New Roman"/>
        </w:rPr>
        <w:t>h</w:t>
      </w:r>
      <w:r w:rsidRPr="002B2B5D">
        <w:rPr>
          <w:rFonts w:ascii="Times New Roman" w:hAnsi="Times New Roman" w:cs="Times New Roman"/>
        </w:rPr>
        <w:t>ospitality properties</w:t>
      </w:r>
      <w:r w:rsidR="00EF0C7D">
        <w:rPr>
          <w:rFonts w:ascii="Times New Roman" w:hAnsi="Times New Roman" w:cs="Times New Roman"/>
        </w:rPr>
        <w:t>;</w:t>
      </w:r>
      <w:r w:rsidR="008D00A2">
        <w:rPr>
          <w:rFonts w:ascii="Times New Roman" w:hAnsi="Times New Roman" w:cs="Times New Roman"/>
        </w:rPr>
        <w:t xml:space="preserve"> d</w:t>
      </w:r>
      <w:r w:rsidRPr="002B2B5D">
        <w:rPr>
          <w:rFonts w:ascii="Times New Roman" w:hAnsi="Times New Roman" w:cs="Times New Roman"/>
        </w:rPr>
        <w:t>iscuss the current state of the industry</w:t>
      </w:r>
      <w:r w:rsidR="00EF0C7D">
        <w:rPr>
          <w:rFonts w:ascii="Times New Roman" w:hAnsi="Times New Roman" w:cs="Times New Roman"/>
        </w:rPr>
        <w:t>;</w:t>
      </w:r>
      <w:r w:rsidR="008D00A2">
        <w:rPr>
          <w:rFonts w:ascii="Times New Roman" w:hAnsi="Times New Roman" w:cs="Times New Roman"/>
        </w:rPr>
        <w:t xml:space="preserve"> </w:t>
      </w:r>
      <w:r w:rsidR="00EF0C7D">
        <w:rPr>
          <w:rFonts w:ascii="Times New Roman" w:hAnsi="Times New Roman" w:cs="Times New Roman"/>
        </w:rPr>
        <w:t xml:space="preserve">and </w:t>
      </w:r>
      <w:r w:rsidR="008D00A2">
        <w:rPr>
          <w:rFonts w:ascii="Times New Roman" w:hAnsi="Times New Roman" w:cs="Times New Roman"/>
        </w:rPr>
        <w:t>s</w:t>
      </w:r>
      <w:r w:rsidRPr="002B2B5D">
        <w:rPr>
          <w:rFonts w:ascii="Times New Roman" w:hAnsi="Times New Roman" w:cs="Times New Roman"/>
        </w:rPr>
        <w:t xml:space="preserve">earch out where to find </w:t>
      </w:r>
      <w:r w:rsidR="008D00A2">
        <w:rPr>
          <w:rFonts w:ascii="Times New Roman" w:hAnsi="Times New Roman" w:cs="Times New Roman"/>
        </w:rPr>
        <w:t>i</w:t>
      </w:r>
      <w:r w:rsidRPr="002B2B5D">
        <w:rPr>
          <w:rFonts w:ascii="Times New Roman" w:hAnsi="Times New Roman" w:cs="Times New Roman"/>
        </w:rPr>
        <w:t>ndustry information, reports</w:t>
      </w:r>
      <w:r w:rsidR="00EF0C7D">
        <w:rPr>
          <w:rFonts w:ascii="Times New Roman" w:hAnsi="Times New Roman" w:cs="Times New Roman"/>
        </w:rPr>
        <w:t>,</w:t>
      </w:r>
      <w:r w:rsidRPr="002B2B5D">
        <w:rPr>
          <w:rFonts w:ascii="Times New Roman" w:hAnsi="Times New Roman" w:cs="Times New Roman"/>
        </w:rPr>
        <w:t xml:space="preserve"> and industry standards. From there</w:t>
      </w:r>
      <w:r w:rsidR="00EF0C7D">
        <w:rPr>
          <w:rFonts w:ascii="Times New Roman" w:hAnsi="Times New Roman" w:cs="Times New Roman"/>
        </w:rPr>
        <w:t>,</w:t>
      </w:r>
      <w:r w:rsidRPr="002B2B5D">
        <w:rPr>
          <w:rFonts w:ascii="Times New Roman" w:hAnsi="Times New Roman" w:cs="Times New Roman"/>
        </w:rPr>
        <w:t xml:space="preserve"> we will discuss the three approaches to value. Lastly, we will explore the extremely difficult job of allocating the </w:t>
      </w:r>
      <w:r w:rsidR="00EF0C7D">
        <w:rPr>
          <w:rFonts w:ascii="Times New Roman" w:hAnsi="Times New Roman" w:cs="Times New Roman"/>
        </w:rPr>
        <w:t>m</w:t>
      </w:r>
      <w:r w:rsidRPr="002B2B5D">
        <w:rPr>
          <w:rFonts w:ascii="Times New Roman" w:hAnsi="Times New Roman" w:cs="Times New Roman"/>
        </w:rPr>
        <w:t xml:space="preserve">arket </w:t>
      </w:r>
      <w:r w:rsidR="00EF0C7D">
        <w:rPr>
          <w:rFonts w:ascii="Times New Roman" w:hAnsi="Times New Roman" w:cs="Times New Roman"/>
        </w:rPr>
        <w:t>v</w:t>
      </w:r>
      <w:r w:rsidRPr="002B2B5D">
        <w:rPr>
          <w:rFonts w:ascii="Times New Roman" w:hAnsi="Times New Roman" w:cs="Times New Roman"/>
        </w:rPr>
        <w:t xml:space="preserve">alue </w:t>
      </w:r>
      <w:proofErr w:type="gramStart"/>
      <w:r w:rsidRPr="002B2B5D">
        <w:rPr>
          <w:rFonts w:ascii="Times New Roman" w:hAnsi="Times New Roman" w:cs="Times New Roman"/>
        </w:rPr>
        <w:t>from</w:t>
      </w:r>
      <w:proofErr w:type="gramEnd"/>
      <w:r w:rsidRPr="002B2B5D">
        <w:rPr>
          <w:rFonts w:ascii="Times New Roman" w:hAnsi="Times New Roman" w:cs="Times New Roman"/>
        </w:rPr>
        <w:t xml:space="preserve"> the </w:t>
      </w:r>
      <w:r w:rsidR="00EF0C7D">
        <w:rPr>
          <w:rFonts w:ascii="Times New Roman" w:hAnsi="Times New Roman" w:cs="Times New Roman"/>
        </w:rPr>
        <w:t>b</w:t>
      </w:r>
      <w:r w:rsidRPr="002B2B5D">
        <w:rPr>
          <w:rFonts w:ascii="Times New Roman" w:hAnsi="Times New Roman" w:cs="Times New Roman"/>
        </w:rPr>
        <w:t xml:space="preserve">usiness </w:t>
      </w:r>
      <w:r w:rsidR="00EF0C7D">
        <w:rPr>
          <w:rFonts w:ascii="Times New Roman" w:hAnsi="Times New Roman" w:cs="Times New Roman"/>
        </w:rPr>
        <w:t>v</w:t>
      </w:r>
      <w:r w:rsidRPr="002B2B5D">
        <w:rPr>
          <w:rFonts w:ascii="Times New Roman" w:hAnsi="Times New Roman" w:cs="Times New Roman"/>
        </w:rPr>
        <w:t xml:space="preserve">alue in </w:t>
      </w:r>
      <w:r w:rsidR="00EF0C7D">
        <w:rPr>
          <w:rFonts w:ascii="Times New Roman" w:hAnsi="Times New Roman" w:cs="Times New Roman"/>
        </w:rPr>
        <w:t>h</w:t>
      </w:r>
      <w:r w:rsidRPr="002B2B5D">
        <w:rPr>
          <w:rFonts w:ascii="Times New Roman" w:hAnsi="Times New Roman" w:cs="Times New Roman"/>
        </w:rPr>
        <w:t xml:space="preserve">otels and </w:t>
      </w:r>
      <w:r w:rsidR="00EF0C7D">
        <w:rPr>
          <w:rFonts w:ascii="Times New Roman" w:hAnsi="Times New Roman" w:cs="Times New Roman"/>
        </w:rPr>
        <w:t>m</w:t>
      </w:r>
      <w:r w:rsidRPr="002B2B5D">
        <w:rPr>
          <w:rFonts w:ascii="Times New Roman" w:hAnsi="Times New Roman" w:cs="Times New Roman"/>
        </w:rPr>
        <w:t>otels.</w:t>
      </w:r>
    </w:p>
    <w:p w14:paraId="1C10B2CC" w14:textId="7DD583BA" w:rsidR="001D74CD" w:rsidRPr="002B2B5D" w:rsidRDefault="001D74CD" w:rsidP="00A6421B">
      <w:pPr>
        <w:spacing w:after="120" w:line="240" w:lineRule="auto"/>
        <w:rPr>
          <w:rFonts w:ascii="Times New Roman" w:hAnsi="Times New Roman" w:cs="Times New Roman"/>
        </w:rPr>
      </w:pPr>
      <w:r w:rsidRPr="002B2B5D">
        <w:rPr>
          <w:rFonts w:ascii="Times New Roman" w:hAnsi="Times New Roman" w:cs="Times New Roman"/>
        </w:rPr>
        <w:t xml:space="preserve">This seminar is aimed at </w:t>
      </w:r>
      <w:r w:rsidR="00894EFB">
        <w:rPr>
          <w:rFonts w:ascii="Times New Roman" w:hAnsi="Times New Roman" w:cs="Times New Roman"/>
        </w:rPr>
        <w:t>a</w:t>
      </w:r>
      <w:r w:rsidRPr="002B2B5D">
        <w:rPr>
          <w:rFonts w:ascii="Times New Roman" w:hAnsi="Times New Roman" w:cs="Times New Roman"/>
        </w:rPr>
        <w:t xml:space="preserve">ssessors and </w:t>
      </w:r>
      <w:r w:rsidR="00894EFB">
        <w:rPr>
          <w:rFonts w:ascii="Times New Roman" w:hAnsi="Times New Roman" w:cs="Times New Roman"/>
        </w:rPr>
        <w:t>a</w:t>
      </w:r>
      <w:r w:rsidRPr="002B2B5D">
        <w:rPr>
          <w:rFonts w:ascii="Times New Roman" w:hAnsi="Times New Roman" w:cs="Times New Roman"/>
        </w:rPr>
        <w:t>ppraisers of all levels of experience.</w:t>
      </w:r>
    </w:p>
    <w:p w14:paraId="739F1F07" w14:textId="0ED66FBF" w:rsidR="001D74CD" w:rsidRDefault="00990C87" w:rsidP="00A6421B">
      <w:pPr>
        <w:spacing w:after="120" w:line="240" w:lineRule="auto"/>
        <w:rPr>
          <w:rFonts w:ascii="Times New Roman" w:hAnsi="Times New Roman" w:cs="Times New Roman"/>
        </w:rPr>
      </w:pPr>
      <w:r w:rsidRPr="002B2B5D">
        <w:rPr>
          <w:rFonts w:ascii="Times New Roman" w:hAnsi="Times New Roman" w:cs="Times New Roman"/>
        </w:rPr>
        <w:t xml:space="preserve">DOS credit </w:t>
      </w:r>
      <w:r w:rsidR="000F657F">
        <w:rPr>
          <w:rFonts w:ascii="Times New Roman" w:hAnsi="Times New Roman" w:cs="Times New Roman"/>
        </w:rPr>
        <w:t>approved</w:t>
      </w:r>
    </w:p>
    <w:p w14:paraId="0CE89F5A" w14:textId="641ECB66" w:rsidR="00A6421B" w:rsidRDefault="00A6421B" w:rsidP="00A6421B">
      <w:pPr>
        <w:spacing w:after="120" w:line="240" w:lineRule="auto"/>
        <w:rPr>
          <w:rFonts w:ascii="Times New Roman" w:hAnsi="Times New Roman" w:cs="Times New Roman"/>
        </w:rPr>
      </w:pPr>
      <w:r>
        <w:rPr>
          <w:rFonts w:ascii="Times New Roman" w:hAnsi="Times New Roman" w:cs="Times New Roman"/>
        </w:rPr>
        <w:t>Location: TBD</w:t>
      </w:r>
    </w:p>
    <w:p w14:paraId="15D402D3" w14:textId="77777777" w:rsidR="00337948" w:rsidRDefault="00337948" w:rsidP="00A6421B">
      <w:pPr>
        <w:spacing w:after="120" w:line="240" w:lineRule="auto"/>
        <w:rPr>
          <w:rFonts w:ascii="Times New Roman" w:hAnsi="Times New Roman" w:cs="Times New Roman"/>
        </w:rPr>
      </w:pPr>
    </w:p>
    <w:p w14:paraId="61AC4495" w14:textId="30424C28" w:rsidR="009171E6" w:rsidRPr="002B2B5D" w:rsidRDefault="009171E6" w:rsidP="00A6421B">
      <w:pPr>
        <w:spacing w:after="120" w:line="240" w:lineRule="auto"/>
        <w:rPr>
          <w:rFonts w:ascii="Times New Roman" w:hAnsi="Times New Roman" w:cs="Times New Roman"/>
        </w:rPr>
      </w:pPr>
    </w:p>
    <w:sectPr w:rsidR="009171E6" w:rsidRPr="002B2B5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A886" w14:textId="77777777" w:rsidR="00592495" w:rsidRDefault="00592495" w:rsidP="00A6421B">
      <w:pPr>
        <w:spacing w:after="0" w:line="240" w:lineRule="auto"/>
      </w:pPr>
      <w:r>
        <w:separator/>
      </w:r>
    </w:p>
  </w:endnote>
  <w:endnote w:type="continuationSeparator" w:id="0">
    <w:p w14:paraId="2058EA17" w14:textId="77777777" w:rsidR="00592495" w:rsidRDefault="00592495" w:rsidP="00A6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244924"/>
      <w:docPartObj>
        <w:docPartGallery w:val="Page Numbers (Bottom of Page)"/>
        <w:docPartUnique/>
      </w:docPartObj>
    </w:sdtPr>
    <w:sdtEndPr>
      <w:rPr>
        <w:noProof/>
      </w:rPr>
    </w:sdtEndPr>
    <w:sdtContent>
      <w:p w14:paraId="3C1666F9" w14:textId="3D2167EC" w:rsidR="00A6421B" w:rsidRDefault="00A642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362452" w14:textId="77777777" w:rsidR="00A6421B" w:rsidRDefault="00A6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F1A7" w14:textId="77777777" w:rsidR="00592495" w:rsidRDefault="00592495" w:rsidP="00A6421B">
      <w:pPr>
        <w:spacing w:after="0" w:line="240" w:lineRule="auto"/>
      </w:pPr>
      <w:r>
        <w:separator/>
      </w:r>
    </w:p>
  </w:footnote>
  <w:footnote w:type="continuationSeparator" w:id="0">
    <w:p w14:paraId="6F33518D" w14:textId="77777777" w:rsidR="00592495" w:rsidRDefault="00592495" w:rsidP="00A642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E6"/>
    <w:rsid w:val="00004DE6"/>
    <w:rsid w:val="00016374"/>
    <w:rsid w:val="00023FC9"/>
    <w:rsid w:val="00033A02"/>
    <w:rsid w:val="00054E0A"/>
    <w:rsid w:val="0007477D"/>
    <w:rsid w:val="000B1921"/>
    <w:rsid w:val="000B220B"/>
    <w:rsid w:val="000B57FA"/>
    <w:rsid w:val="000C6138"/>
    <w:rsid w:val="000D1B52"/>
    <w:rsid w:val="000F657F"/>
    <w:rsid w:val="00110D52"/>
    <w:rsid w:val="00143318"/>
    <w:rsid w:val="00164FFD"/>
    <w:rsid w:val="001715F6"/>
    <w:rsid w:val="001804A3"/>
    <w:rsid w:val="001833D8"/>
    <w:rsid w:val="001A3F63"/>
    <w:rsid w:val="001A7F24"/>
    <w:rsid w:val="001B0C00"/>
    <w:rsid w:val="001C280E"/>
    <w:rsid w:val="001C2E52"/>
    <w:rsid w:val="001C3AA9"/>
    <w:rsid w:val="001D74CD"/>
    <w:rsid w:val="001E6276"/>
    <w:rsid w:val="001F4A58"/>
    <w:rsid w:val="0020164B"/>
    <w:rsid w:val="00201F93"/>
    <w:rsid w:val="00206CBF"/>
    <w:rsid w:val="00212310"/>
    <w:rsid w:val="002520AF"/>
    <w:rsid w:val="0028008F"/>
    <w:rsid w:val="002B2B5D"/>
    <w:rsid w:val="002D14CA"/>
    <w:rsid w:val="0030019E"/>
    <w:rsid w:val="00323DD6"/>
    <w:rsid w:val="00331F81"/>
    <w:rsid w:val="00337948"/>
    <w:rsid w:val="003828A0"/>
    <w:rsid w:val="00383477"/>
    <w:rsid w:val="0039319A"/>
    <w:rsid w:val="003B7D7E"/>
    <w:rsid w:val="003E792B"/>
    <w:rsid w:val="003F544A"/>
    <w:rsid w:val="003F6C81"/>
    <w:rsid w:val="0049429B"/>
    <w:rsid w:val="004B3AE4"/>
    <w:rsid w:val="004B3CBD"/>
    <w:rsid w:val="004B68B5"/>
    <w:rsid w:val="004F2E9A"/>
    <w:rsid w:val="0050107C"/>
    <w:rsid w:val="00584706"/>
    <w:rsid w:val="005907AE"/>
    <w:rsid w:val="00592495"/>
    <w:rsid w:val="005A5EF2"/>
    <w:rsid w:val="005C31AE"/>
    <w:rsid w:val="0063705C"/>
    <w:rsid w:val="0065300E"/>
    <w:rsid w:val="0065622C"/>
    <w:rsid w:val="0068492D"/>
    <w:rsid w:val="006B3522"/>
    <w:rsid w:val="006B4604"/>
    <w:rsid w:val="006C4BD1"/>
    <w:rsid w:val="00731C7B"/>
    <w:rsid w:val="00736D35"/>
    <w:rsid w:val="007559DF"/>
    <w:rsid w:val="00777C1C"/>
    <w:rsid w:val="007A01F3"/>
    <w:rsid w:val="007D2DC8"/>
    <w:rsid w:val="007D7425"/>
    <w:rsid w:val="007F2C39"/>
    <w:rsid w:val="008037C1"/>
    <w:rsid w:val="0082138B"/>
    <w:rsid w:val="0085181B"/>
    <w:rsid w:val="00870675"/>
    <w:rsid w:val="00877725"/>
    <w:rsid w:val="008802CE"/>
    <w:rsid w:val="00882CD5"/>
    <w:rsid w:val="008841EB"/>
    <w:rsid w:val="00894EFB"/>
    <w:rsid w:val="008D00A2"/>
    <w:rsid w:val="008F27CF"/>
    <w:rsid w:val="008F2A54"/>
    <w:rsid w:val="00900AB2"/>
    <w:rsid w:val="009171E6"/>
    <w:rsid w:val="00985980"/>
    <w:rsid w:val="00990C87"/>
    <w:rsid w:val="009B69BA"/>
    <w:rsid w:val="00A4238A"/>
    <w:rsid w:val="00A60828"/>
    <w:rsid w:val="00A6421B"/>
    <w:rsid w:val="00A75FE7"/>
    <w:rsid w:val="00A93ABE"/>
    <w:rsid w:val="00AD49B6"/>
    <w:rsid w:val="00B13C29"/>
    <w:rsid w:val="00B33F40"/>
    <w:rsid w:val="00B41779"/>
    <w:rsid w:val="00B546FF"/>
    <w:rsid w:val="00BB016A"/>
    <w:rsid w:val="00BB3183"/>
    <w:rsid w:val="00BE1E07"/>
    <w:rsid w:val="00BF3C27"/>
    <w:rsid w:val="00C21165"/>
    <w:rsid w:val="00C22377"/>
    <w:rsid w:val="00C64FFC"/>
    <w:rsid w:val="00C77F03"/>
    <w:rsid w:val="00C971BF"/>
    <w:rsid w:val="00CB4DE0"/>
    <w:rsid w:val="00D205D1"/>
    <w:rsid w:val="00D76F80"/>
    <w:rsid w:val="00DA0128"/>
    <w:rsid w:val="00DA1300"/>
    <w:rsid w:val="00DB71D2"/>
    <w:rsid w:val="00DC24A8"/>
    <w:rsid w:val="00DF65A3"/>
    <w:rsid w:val="00E12E42"/>
    <w:rsid w:val="00E3741E"/>
    <w:rsid w:val="00E77F16"/>
    <w:rsid w:val="00EC76D7"/>
    <w:rsid w:val="00EE64C8"/>
    <w:rsid w:val="00EF0C7D"/>
    <w:rsid w:val="00EF2888"/>
    <w:rsid w:val="00F00852"/>
    <w:rsid w:val="00F2077B"/>
    <w:rsid w:val="00F26562"/>
    <w:rsid w:val="00F37BAC"/>
    <w:rsid w:val="00F80630"/>
    <w:rsid w:val="00F85180"/>
    <w:rsid w:val="00FB2F45"/>
    <w:rsid w:val="00FB6620"/>
    <w:rsid w:val="00FC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EE29"/>
  <w15:chartTrackingRefBased/>
  <w15:docId w15:val="{ACCFD962-2369-9F41-AA58-28DD7674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1E6"/>
  </w:style>
  <w:style w:type="paragraph" w:styleId="Heading1">
    <w:name w:val="heading 1"/>
    <w:basedOn w:val="Normal"/>
    <w:next w:val="Normal"/>
    <w:link w:val="Heading1Char"/>
    <w:uiPriority w:val="9"/>
    <w:qFormat/>
    <w:rsid w:val="00917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1E6"/>
    <w:rPr>
      <w:rFonts w:eastAsiaTheme="majorEastAsia" w:cstheme="majorBidi"/>
      <w:color w:val="272727" w:themeColor="text1" w:themeTint="D8"/>
    </w:rPr>
  </w:style>
  <w:style w:type="paragraph" w:styleId="Title">
    <w:name w:val="Title"/>
    <w:basedOn w:val="Normal"/>
    <w:next w:val="Normal"/>
    <w:link w:val="TitleChar"/>
    <w:uiPriority w:val="10"/>
    <w:qFormat/>
    <w:rsid w:val="00917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1E6"/>
    <w:pPr>
      <w:spacing w:before="160"/>
      <w:jc w:val="center"/>
    </w:pPr>
    <w:rPr>
      <w:i/>
      <w:iCs/>
      <w:color w:val="404040" w:themeColor="text1" w:themeTint="BF"/>
    </w:rPr>
  </w:style>
  <w:style w:type="character" w:customStyle="1" w:styleId="QuoteChar">
    <w:name w:val="Quote Char"/>
    <w:basedOn w:val="DefaultParagraphFont"/>
    <w:link w:val="Quote"/>
    <w:uiPriority w:val="29"/>
    <w:rsid w:val="009171E6"/>
    <w:rPr>
      <w:i/>
      <w:iCs/>
      <w:color w:val="404040" w:themeColor="text1" w:themeTint="BF"/>
    </w:rPr>
  </w:style>
  <w:style w:type="paragraph" w:styleId="ListParagraph">
    <w:name w:val="List Paragraph"/>
    <w:basedOn w:val="Normal"/>
    <w:uiPriority w:val="34"/>
    <w:qFormat/>
    <w:rsid w:val="009171E6"/>
    <w:pPr>
      <w:ind w:left="720"/>
      <w:contextualSpacing/>
    </w:pPr>
  </w:style>
  <w:style w:type="character" w:styleId="IntenseEmphasis">
    <w:name w:val="Intense Emphasis"/>
    <w:basedOn w:val="DefaultParagraphFont"/>
    <w:uiPriority w:val="21"/>
    <w:qFormat/>
    <w:rsid w:val="009171E6"/>
    <w:rPr>
      <w:i/>
      <w:iCs/>
      <w:color w:val="0F4761" w:themeColor="accent1" w:themeShade="BF"/>
    </w:rPr>
  </w:style>
  <w:style w:type="paragraph" w:styleId="IntenseQuote">
    <w:name w:val="Intense Quote"/>
    <w:basedOn w:val="Normal"/>
    <w:next w:val="Normal"/>
    <w:link w:val="IntenseQuoteChar"/>
    <w:uiPriority w:val="30"/>
    <w:qFormat/>
    <w:rsid w:val="00917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1E6"/>
    <w:rPr>
      <w:i/>
      <w:iCs/>
      <w:color w:val="0F4761" w:themeColor="accent1" w:themeShade="BF"/>
    </w:rPr>
  </w:style>
  <w:style w:type="character" w:styleId="IntenseReference">
    <w:name w:val="Intense Reference"/>
    <w:basedOn w:val="DefaultParagraphFont"/>
    <w:uiPriority w:val="32"/>
    <w:qFormat/>
    <w:rsid w:val="009171E6"/>
    <w:rPr>
      <w:b/>
      <w:bCs/>
      <w:smallCaps/>
      <w:color w:val="0F4761" w:themeColor="accent1" w:themeShade="BF"/>
      <w:spacing w:val="5"/>
    </w:rPr>
  </w:style>
  <w:style w:type="character" w:styleId="Hyperlink">
    <w:name w:val="Hyperlink"/>
    <w:basedOn w:val="DefaultParagraphFont"/>
    <w:uiPriority w:val="99"/>
    <w:unhideWhenUsed/>
    <w:rsid w:val="00DA1300"/>
    <w:rPr>
      <w:color w:val="467886" w:themeColor="hyperlink"/>
      <w:u w:val="single"/>
    </w:rPr>
  </w:style>
  <w:style w:type="character" w:styleId="UnresolvedMention">
    <w:name w:val="Unresolved Mention"/>
    <w:basedOn w:val="DefaultParagraphFont"/>
    <w:uiPriority w:val="99"/>
    <w:semiHidden/>
    <w:unhideWhenUsed/>
    <w:rsid w:val="00DA1300"/>
    <w:rPr>
      <w:color w:val="605E5C"/>
      <w:shd w:val="clear" w:color="auto" w:fill="E1DFDD"/>
    </w:rPr>
  </w:style>
  <w:style w:type="paragraph" w:styleId="Header">
    <w:name w:val="header"/>
    <w:basedOn w:val="Normal"/>
    <w:link w:val="HeaderChar"/>
    <w:uiPriority w:val="99"/>
    <w:unhideWhenUsed/>
    <w:rsid w:val="00A64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1B"/>
  </w:style>
  <w:style w:type="paragraph" w:styleId="Footer">
    <w:name w:val="footer"/>
    <w:basedOn w:val="Normal"/>
    <w:link w:val="FooterChar"/>
    <w:uiPriority w:val="99"/>
    <w:unhideWhenUsed/>
    <w:rsid w:val="00A64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1B"/>
  </w:style>
  <w:style w:type="paragraph" w:styleId="NormalWeb">
    <w:name w:val="Normal (Web)"/>
    <w:basedOn w:val="Normal"/>
    <w:uiPriority w:val="99"/>
    <w:semiHidden/>
    <w:unhideWhenUsed/>
    <w:rsid w:val="00A75F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5</Pages>
  <Words>1519</Words>
  <Characters>8618</Characters>
  <Application>Microsoft Office Word</Application>
  <DocSecurity>0</DocSecurity>
  <Lines>165</Lines>
  <Paragraphs>78</Paragraphs>
  <ScaleCrop>false</ScaleCrop>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Harris</dc:creator>
  <cp:keywords/>
  <dc:description/>
  <cp:lastModifiedBy>Tracy Carman</cp:lastModifiedBy>
  <cp:revision>109</cp:revision>
  <dcterms:created xsi:type="dcterms:W3CDTF">2026-03-20T17:15:00Z</dcterms:created>
  <dcterms:modified xsi:type="dcterms:W3CDTF">2026-05-21T16:59:00Z</dcterms:modified>
</cp:coreProperties>
</file>