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09DF">
      <w:pPr>
        <w:pStyle w:val="Heading3"/>
        <w:jc w:val="center"/>
        <w:rPr>
          <w:b w:val="0"/>
          <w:bCs w:val="0"/>
          <w:sz w:val="22"/>
          <w:szCs w:val="22"/>
        </w:rPr>
      </w:pPr>
      <w:bookmarkStart w:id="0" w:name="_GoBack"/>
      <w:bookmarkEnd w:id="0"/>
      <w:r>
        <w:rPr>
          <w:b w:val="0"/>
          <w:bCs w:val="0"/>
          <w:sz w:val="22"/>
          <w:szCs w:val="22"/>
        </w:rPr>
        <w:t>SOC Classifications</w:t>
      </w:r>
    </w:p>
    <w:p w:rsidR="00000000" w:rsidRDefault="005A09DF">
      <w:pPr>
        <w:jc w:val="center"/>
        <w:rPr>
          <w:rFonts w:ascii="Arial" w:hAnsi="Arial" w:cs="Arial"/>
          <w:sz w:val="22"/>
          <w:szCs w:val="22"/>
        </w:rPr>
      </w:pPr>
    </w:p>
    <w:p w:rsidR="00000000" w:rsidRDefault="005A09DF">
      <w:pPr>
        <w:rPr>
          <w:rFonts w:ascii="Arial" w:hAnsi="Arial" w:cs="Arial"/>
          <w:sz w:val="22"/>
          <w:szCs w:val="22"/>
        </w:rPr>
      </w:pPr>
    </w:p>
    <w:p w:rsidR="00000000" w:rsidRDefault="005A09DF">
      <w:pPr>
        <w:pStyle w:val="Heading1"/>
        <w:rPr>
          <w:rFonts w:ascii="Arial" w:hAnsi="Arial" w:cs="Arial"/>
          <w:b w:val="0"/>
          <w:bCs w:val="0"/>
        </w:rPr>
      </w:pPr>
      <w:r>
        <w:rPr>
          <w:rFonts w:ascii="Arial" w:hAnsi="Arial" w:cs="Arial"/>
          <w:b w:val="0"/>
          <w:bCs w:val="0"/>
        </w:rPr>
        <w:t>Standard Occupational Classification</w:t>
      </w:r>
    </w:p>
    <w:p w:rsidR="00000000" w:rsidRDefault="005A09DF">
      <w:pPr>
        <w:rPr>
          <w:rFonts w:ascii="Arial" w:hAnsi="Arial" w:cs="Arial"/>
          <w:sz w:val="22"/>
          <w:szCs w:val="22"/>
        </w:rPr>
      </w:pPr>
    </w:p>
    <w:p w:rsidR="00000000" w:rsidRDefault="005A09DF">
      <w:pPr>
        <w:rPr>
          <w:rFonts w:ascii="Arial" w:hAnsi="Arial" w:cs="Arial"/>
          <w:sz w:val="22"/>
          <w:szCs w:val="22"/>
        </w:rPr>
      </w:pPr>
      <w:r>
        <w:rPr>
          <w:rFonts w:ascii="Arial" w:hAnsi="Arial" w:cs="Arial"/>
          <w:sz w:val="22"/>
          <w:szCs w:val="22"/>
        </w:rPr>
        <w:t xml:space="preserve">Electronic systems technicians have </w:t>
      </w:r>
      <w:hyperlink r:id="rId7" w:history="1">
        <w:r>
          <w:rPr>
            <w:rStyle w:val="Hyperlink"/>
            <w:rFonts w:ascii="Arial" w:hAnsi="Arial" w:cs="Arial"/>
            <w:sz w:val="22"/>
            <w:szCs w:val="22"/>
          </w:rPr>
          <w:t>a new SOC code</w:t>
        </w:r>
      </w:hyperlink>
      <w:r>
        <w:rPr>
          <w:rFonts w:ascii="Arial" w:hAnsi="Arial" w:cs="Arial"/>
          <w:sz w:val="22"/>
          <w:szCs w:val="22"/>
        </w:rPr>
        <w:t xml:space="preserve">! More information on the implications of this new occupational classification will be available soon. </w:t>
      </w:r>
      <w:r>
        <w:rPr>
          <w:rFonts w:ascii="Arial" w:hAnsi="Arial" w:cs="Arial"/>
          <w:color w:val="FF0000"/>
          <w:sz w:val="22"/>
          <w:szCs w:val="22"/>
        </w:rPr>
        <w:t>The new EST designation (DOT# 823261901) cross references with SOC code 49</w:t>
      </w:r>
      <w:r>
        <w:rPr>
          <w:rFonts w:ascii="Arial" w:hAnsi="Arial" w:cs="Arial"/>
          <w:color w:val="FF0000"/>
          <w:sz w:val="22"/>
          <w:szCs w:val="22"/>
        </w:rPr>
        <w:t>-2022.03.</w:t>
      </w:r>
    </w:p>
    <w:p w:rsidR="00000000" w:rsidRDefault="005A09DF">
      <w:pPr>
        <w:rPr>
          <w:rFonts w:ascii="Arial" w:hAnsi="Arial" w:cs="Arial"/>
          <w:sz w:val="22"/>
          <w:szCs w:val="22"/>
        </w:rPr>
      </w:pPr>
      <w:r>
        <w:rPr>
          <w:rFonts w:ascii="Arial" w:hAnsi="Arial" w:cs="Arial"/>
          <w:sz w:val="22"/>
          <w:szCs w:val="22"/>
        </w:rPr>
        <w:t xml:space="preserve">For a complete listing of all Standard Occupational Classification (SOC) codes please visit the </w:t>
      </w:r>
      <w:hyperlink r:id="rId8" w:tgtFrame="_blank" w:history="1">
        <w:r>
          <w:rPr>
            <w:rStyle w:val="Hyperlink"/>
            <w:rFonts w:ascii="Arial" w:hAnsi="Arial" w:cs="Arial"/>
            <w:sz w:val="22"/>
            <w:szCs w:val="22"/>
          </w:rPr>
          <w:t>Bureau of Labor Statistics</w:t>
        </w:r>
      </w:hyperlink>
      <w:r>
        <w:rPr>
          <w:rFonts w:ascii="Arial" w:hAnsi="Arial" w:cs="Arial"/>
          <w:sz w:val="22"/>
          <w:szCs w:val="22"/>
        </w:rPr>
        <w:t>. The Standard Occupational Classification (SOC) system will be used by U.S. government agencies to classify workers into occupational categories for the purpose of collecting, calculating, or disseminating data. Please note th</w:t>
      </w:r>
      <w:r>
        <w:rPr>
          <w:rFonts w:ascii="Arial" w:hAnsi="Arial" w:cs="Arial"/>
          <w:sz w:val="22"/>
          <w:szCs w:val="22"/>
        </w:rPr>
        <w:t xml:space="preserve">at this code describes occupations held by individuals and does not describe the industries in which people work hold (See the </w:t>
      </w:r>
      <w:hyperlink r:id="rId9" w:history="1">
        <w:r>
          <w:rPr>
            <w:rStyle w:val="Hyperlink"/>
            <w:rFonts w:ascii="Arial" w:hAnsi="Arial" w:cs="Arial"/>
            <w:sz w:val="22"/>
            <w:szCs w:val="22"/>
          </w:rPr>
          <w:t>SIC</w:t>
        </w:r>
      </w:hyperlink>
      <w:r>
        <w:rPr>
          <w:rFonts w:ascii="Arial" w:hAnsi="Arial" w:cs="Arial"/>
          <w:sz w:val="22"/>
          <w:szCs w:val="22"/>
        </w:rPr>
        <w:t xml:space="preserve"> table for that).</w:t>
      </w:r>
    </w:p>
    <w:p w:rsidR="00000000" w:rsidRDefault="005A09DF">
      <w:pPr>
        <w:rPr>
          <w:rFonts w:ascii="Arial" w:hAnsi="Arial" w:cs="Arial"/>
          <w:sz w:val="22"/>
          <w:szCs w:val="22"/>
        </w:rPr>
      </w:pPr>
      <w:r>
        <w:rPr>
          <w:rFonts w:ascii="Arial" w:hAnsi="Arial" w:cs="Arial"/>
          <w:sz w:val="22"/>
          <w:szCs w:val="22"/>
        </w:rPr>
        <w:t>Note: The SOC system has just gone through a major revision primarily due to the emergence of several new technologies sectors. In addition, a six-digit code sys</w:t>
      </w:r>
      <w:r>
        <w:rPr>
          <w:rFonts w:ascii="Arial" w:hAnsi="Arial" w:cs="Arial"/>
          <w:sz w:val="22"/>
          <w:szCs w:val="22"/>
        </w:rPr>
        <w:t>tem is now used that identifies the major section of the classification by the first two digits and the minor description by the last four digits (i.e. 47-xxxx indicates all construction trades and 49-xxxx indicates all installation, maintenance and repair</w:t>
      </w:r>
      <w:r>
        <w:rPr>
          <w:rFonts w:ascii="Arial" w:hAnsi="Arial" w:cs="Arial"/>
          <w:sz w:val="22"/>
          <w:szCs w:val="22"/>
        </w:rPr>
        <w:t xml:space="preserve"> trades.) The last four digits will specify the exact occupation (i.e. 49-2098 is specifically for fire alarm and security system installers). In most cases NSCA member company technicians and installers will no longer be categorized under section 47.</w:t>
      </w:r>
    </w:p>
    <w:p w:rsidR="00000000" w:rsidRDefault="005A09DF">
      <w:pPr>
        <w:rPr>
          <w:rFonts w:ascii="Arial" w:hAnsi="Arial" w:cs="Arial"/>
          <w:sz w:val="22"/>
          <w:szCs w:val="22"/>
        </w:rPr>
      </w:pPr>
      <w:r>
        <w:rPr>
          <w:rFonts w:ascii="Arial" w:hAnsi="Arial" w:cs="Arial"/>
          <w:sz w:val="22"/>
          <w:szCs w:val="22"/>
        </w:rPr>
        <w:t>Code</w:t>
      </w:r>
      <w:r>
        <w:rPr>
          <w:rFonts w:ascii="Arial" w:hAnsi="Arial" w:cs="Arial"/>
          <w:sz w:val="22"/>
          <w:szCs w:val="22"/>
        </w:rPr>
        <w:t>s of note</w:t>
      </w:r>
      <w:r>
        <w:rPr>
          <w:rFonts w:ascii="Arial" w:hAnsi="Arial" w:cs="Arial"/>
          <w:sz w:val="22"/>
          <w:szCs w:val="22"/>
        </w:rPr>
        <w:br/>
      </w:r>
    </w:p>
    <w:p w:rsidR="00000000" w:rsidRDefault="005A09DF">
      <w:pPr>
        <w:pStyle w:val="Heading4"/>
        <w:rPr>
          <w:rFonts w:ascii="Arial" w:hAnsi="Arial" w:cs="Arial"/>
          <w:sz w:val="22"/>
          <w:szCs w:val="22"/>
        </w:rPr>
      </w:pPr>
      <w:r>
        <w:rPr>
          <w:rFonts w:ascii="Arial" w:hAnsi="Arial" w:cs="Arial"/>
          <w:sz w:val="22"/>
          <w:szCs w:val="22"/>
          <w:u w:val="single"/>
        </w:rPr>
        <w:t>SOC codes associated with the electronic systems industry</w:t>
      </w:r>
    </w:p>
    <w:p w:rsidR="00000000" w:rsidRDefault="005A09DF">
      <w:pPr>
        <w:pStyle w:val="Heading4"/>
        <w:rPr>
          <w:rFonts w:ascii="Arial" w:hAnsi="Arial" w:cs="Arial"/>
          <w:sz w:val="22"/>
          <w:szCs w:val="22"/>
        </w:rPr>
      </w:pPr>
      <w:r>
        <w:rPr>
          <w:rFonts w:ascii="Arial" w:hAnsi="Arial" w:cs="Arial"/>
          <w:sz w:val="22"/>
          <w:szCs w:val="22"/>
        </w:rPr>
        <w:t>27-4000 Media and Communication Equipment Workers</w:t>
      </w:r>
    </w:p>
    <w:p w:rsidR="00000000" w:rsidRDefault="005A09DF">
      <w:pPr>
        <w:pStyle w:val="NormalWeb"/>
        <w:ind w:left="720" w:right="720"/>
        <w:rPr>
          <w:rFonts w:cs="Times New Roman"/>
          <w:sz w:val="22"/>
          <w:szCs w:val="22"/>
        </w:rPr>
      </w:pPr>
      <w:hyperlink r:id="rId10" w:history="1">
        <w:r>
          <w:rPr>
            <w:rStyle w:val="Hyperlink"/>
            <w:sz w:val="22"/>
            <w:szCs w:val="22"/>
          </w:rPr>
          <w:t>27-4010 Broadcast and Sound Engineering Technicians and Radio Operators</w:t>
        </w:r>
      </w:hyperlink>
    </w:p>
    <w:p w:rsidR="00000000" w:rsidRDefault="005A09DF">
      <w:pPr>
        <w:pStyle w:val="NormalWeb"/>
        <w:ind w:left="1440" w:right="1440"/>
        <w:rPr>
          <w:rFonts w:cs="Times New Roman"/>
          <w:sz w:val="22"/>
          <w:szCs w:val="22"/>
        </w:rPr>
      </w:pPr>
      <w:hyperlink r:id="rId11" w:history="1">
        <w:r>
          <w:rPr>
            <w:rStyle w:val="Hyperlink"/>
            <w:sz w:val="22"/>
            <w:szCs w:val="22"/>
          </w:rPr>
          <w:t>27-4011 Audio and Video Equipment Technicians</w:t>
        </w:r>
      </w:hyperlink>
    </w:p>
    <w:p w:rsidR="00000000" w:rsidRDefault="005A09DF">
      <w:pPr>
        <w:pStyle w:val="NormalWeb"/>
        <w:ind w:left="1440" w:right="1440"/>
        <w:rPr>
          <w:rFonts w:cs="Times New Roman"/>
          <w:sz w:val="22"/>
          <w:szCs w:val="22"/>
        </w:rPr>
      </w:pPr>
      <w:hyperlink r:id="rId12" w:history="1">
        <w:r>
          <w:rPr>
            <w:rStyle w:val="Hyperlink"/>
            <w:sz w:val="22"/>
            <w:szCs w:val="22"/>
          </w:rPr>
          <w:t>27-4012 Broadcast Technicians</w:t>
        </w:r>
      </w:hyperlink>
    </w:p>
    <w:p w:rsidR="00000000" w:rsidRDefault="005A09DF">
      <w:pPr>
        <w:pStyle w:val="NormalWeb"/>
        <w:ind w:left="1440" w:right="1440"/>
        <w:rPr>
          <w:rFonts w:cs="Times New Roman"/>
          <w:sz w:val="22"/>
          <w:szCs w:val="22"/>
        </w:rPr>
      </w:pPr>
      <w:hyperlink r:id="rId13" w:history="1">
        <w:r>
          <w:rPr>
            <w:rStyle w:val="Hyperlink"/>
            <w:sz w:val="22"/>
            <w:szCs w:val="22"/>
          </w:rPr>
          <w:t>27-4013 Radio Operators</w:t>
        </w:r>
      </w:hyperlink>
    </w:p>
    <w:p w:rsidR="00000000" w:rsidRDefault="005A09DF">
      <w:pPr>
        <w:pStyle w:val="NormalWeb"/>
        <w:ind w:left="1440" w:right="1440"/>
        <w:rPr>
          <w:rFonts w:cs="Times New Roman"/>
          <w:sz w:val="22"/>
          <w:szCs w:val="22"/>
        </w:rPr>
      </w:pPr>
      <w:hyperlink r:id="rId14" w:history="1">
        <w:r>
          <w:rPr>
            <w:rStyle w:val="Hyperlink"/>
            <w:sz w:val="22"/>
            <w:szCs w:val="22"/>
          </w:rPr>
          <w:t>27-4014 Sound Engineering Technicians</w:t>
        </w:r>
      </w:hyperlink>
    </w:p>
    <w:p w:rsidR="00000000" w:rsidRDefault="005A09DF">
      <w:pPr>
        <w:rPr>
          <w:rFonts w:ascii="Arial" w:hAnsi="Arial" w:cs="Arial"/>
          <w:b/>
          <w:bCs/>
          <w:sz w:val="22"/>
          <w:szCs w:val="22"/>
        </w:rPr>
      </w:pPr>
      <w:r>
        <w:rPr>
          <w:rFonts w:ascii="Arial" w:hAnsi="Arial" w:cs="Arial"/>
          <w:b/>
          <w:bCs/>
          <w:sz w:val="22"/>
          <w:szCs w:val="22"/>
        </w:rPr>
        <w:t>47-2000 Construction Trades Workers</w:t>
      </w:r>
    </w:p>
    <w:p w:rsidR="00000000" w:rsidRDefault="005A09DF">
      <w:pPr>
        <w:ind w:left="720" w:firstLine="720"/>
        <w:rPr>
          <w:rFonts w:ascii="Arial" w:hAnsi="Arial" w:cs="Arial"/>
          <w:sz w:val="22"/>
          <w:szCs w:val="22"/>
        </w:rPr>
      </w:pPr>
    </w:p>
    <w:p w:rsidR="00000000" w:rsidRDefault="005A09DF">
      <w:pPr>
        <w:ind w:left="720" w:firstLine="720"/>
        <w:rPr>
          <w:rFonts w:ascii="Arial" w:hAnsi="Arial" w:cs="Arial"/>
          <w:sz w:val="22"/>
          <w:szCs w:val="22"/>
        </w:rPr>
      </w:pPr>
      <w:hyperlink r:id="rId15" w:history="1">
        <w:r>
          <w:rPr>
            <w:rStyle w:val="Hyperlink"/>
            <w:rFonts w:ascii="Arial" w:hAnsi="Arial" w:cs="Arial"/>
            <w:sz w:val="22"/>
            <w:szCs w:val="22"/>
          </w:rPr>
          <w:t>47-2111 Electricians</w:t>
        </w:r>
      </w:hyperlink>
    </w:p>
    <w:p w:rsidR="00000000" w:rsidRDefault="005A09DF">
      <w:pPr>
        <w:pStyle w:val="NormalWeb"/>
        <w:ind w:left="720" w:right="720"/>
        <w:rPr>
          <w:rFonts w:cs="Times New Roman"/>
          <w:sz w:val="22"/>
          <w:szCs w:val="22"/>
        </w:rPr>
      </w:pPr>
    </w:p>
    <w:p w:rsidR="00000000" w:rsidRDefault="005A09DF">
      <w:pPr>
        <w:pStyle w:val="NormalWeb"/>
        <w:ind w:right="720"/>
        <w:rPr>
          <w:rFonts w:cs="Times New Roman"/>
          <w:b/>
          <w:bCs/>
          <w:sz w:val="22"/>
          <w:szCs w:val="22"/>
        </w:rPr>
      </w:pPr>
      <w:r>
        <w:rPr>
          <w:rFonts w:cs="Times New Roman"/>
          <w:b/>
          <w:bCs/>
          <w:sz w:val="22"/>
          <w:szCs w:val="22"/>
        </w:rPr>
        <w:br w:type="page"/>
      </w:r>
      <w:r>
        <w:rPr>
          <w:b/>
          <w:bCs/>
          <w:sz w:val="22"/>
          <w:szCs w:val="22"/>
        </w:rPr>
        <w:lastRenderedPageBreak/>
        <w:t xml:space="preserve">49-2000 Electrical and Electronic Equipment Mechanics, </w:t>
      </w:r>
      <w:r>
        <w:rPr>
          <w:b/>
          <w:bCs/>
          <w:sz w:val="22"/>
          <w:szCs w:val="22"/>
        </w:rPr>
        <w:t>Installers, and Repairers</w:t>
      </w:r>
    </w:p>
    <w:p w:rsidR="00000000" w:rsidRDefault="005A09DF">
      <w:pPr>
        <w:pStyle w:val="NormalWeb"/>
        <w:ind w:left="720" w:right="720"/>
        <w:rPr>
          <w:rFonts w:cs="Times New Roman"/>
          <w:sz w:val="22"/>
          <w:szCs w:val="22"/>
        </w:rPr>
      </w:pPr>
      <w:hyperlink r:id="rId16" w:history="1">
        <w:r>
          <w:rPr>
            <w:rStyle w:val="Hyperlink"/>
            <w:sz w:val="22"/>
            <w:szCs w:val="22"/>
          </w:rPr>
          <w:t>49-2020 Radio and Telecommunications Equipment Installers and Repairers</w:t>
        </w:r>
      </w:hyperlink>
    </w:p>
    <w:p w:rsidR="00000000" w:rsidRDefault="005A09DF">
      <w:pPr>
        <w:pStyle w:val="NormalWeb"/>
        <w:ind w:left="1440" w:right="1440"/>
        <w:rPr>
          <w:rFonts w:cs="Times New Roman"/>
          <w:sz w:val="22"/>
          <w:szCs w:val="22"/>
        </w:rPr>
      </w:pPr>
      <w:hyperlink r:id="rId17" w:history="1">
        <w:r>
          <w:rPr>
            <w:rStyle w:val="Hyperlink"/>
            <w:sz w:val="22"/>
            <w:szCs w:val="22"/>
          </w:rPr>
          <w:t>49-2021 Radio Mechanics</w:t>
        </w:r>
      </w:hyperlink>
    </w:p>
    <w:p w:rsidR="00000000" w:rsidRDefault="005A09DF">
      <w:pPr>
        <w:pStyle w:val="NormalWeb"/>
        <w:ind w:left="1440" w:right="1440"/>
        <w:rPr>
          <w:rFonts w:cs="Times New Roman"/>
          <w:sz w:val="22"/>
          <w:szCs w:val="22"/>
        </w:rPr>
      </w:pPr>
      <w:hyperlink r:id="rId18" w:history="1">
        <w:r>
          <w:rPr>
            <w:rStyle w:val="Hyperlink"/>
            <w:sz w:val="22"/>
            <w:szCs w:val="22"/>
          </w:rPr>
          <w:t>49-2022 Telecommunications Equipment Installers and Repairers, Except Line Installers</w:t>
        </w:r>
      </w:hyperlink>
    </w:p>
    <w:p w:rsidR="00000000" w:rsidRDefault="005A09DF">
      <w:pPr>
        <w:pStyle w:val="NormalWeb"/>
        <w:ind w:left="1440" w:right="1440"/>
        <w:rPr>
          <w:rFonts w:cs="Times New Roman"/>
          <w:sz w:val="22"/>
          <w:szCs w:val="22"/>
        </w:rPr>
      </w:pPr>
      <w:r>
        <w:rPr>
          <w:sz w:val="22"/>
          <w:szCs w:val="22"/>
        </w:rPr>
        <w:t>49-2022.03 Electronic Systems Technician</w:t>
      </w:r>
    </w:p>
    <w:p w:rsidR="00000000" w:rsidRDefault="005A09DF">
      <w:pPr>
        <w:pStyle w:val="NormalWeb"/>
        <w:ind w:left="720" w:right="720"/>
        <w:rPr>
          <w:rFonts w:cs="Times New Roman"/>
          <w:sz w:val="22"/>
          <w:szCs w:val="22"/>
        </w:rPr>
      </w:pPr>
      <w:hyperlink r:id="rId19" w:history="1">
        <w:r>
          <w:rPr>
            <w:rStyle w:val="Hyperlink"/>
            <w:sz w:val="22"/>
            <w:szCs w:val="22"/>
          </w:rPr>
          <w:t xml:space="preserve">49-2090 Miscellaneous Electrical and Electronic Equipment </w:t>
        </w:r>
        <w:r>
          <w:rPr>
            <w:rStyle w:val="Hyperlink"/>
            <w:sz w:val="22"/>
            <w:szCs w:val="22"/>
          </w:rPr>
          <w:t>Mechanics, Installers, and Repairers</w:t>
        </w:r>
      </w:hyperlink>
    </w:p>
    <w:p w:rsidR="00000000" w:rsidRDefault="005A09DF">
      <w:pPr>
        <w:pStyle w:val="NormalWeb"/>
        <w:ind w:left="1440" w:right="1440"/>
        <w:rPr>
          <w:rFonts w:cs="Times New Roman"/>
          <w:sz w:val="22"/>
          <w:szCs w:val="22"/>
        </w:rPr>
      </w:pPr>
      <w:hyperlink r:id="rId20" w:history="1">
        <w:r>
          <w:rPr>
            <w:rStyle w:val="Hyperlink"/>
            <w:sz w:val="22"/>
            <w:szCs w:val="22"/>
          </w:rPr>
          <w:t>49-2091 Avionics Technicians</w:t>
        </w:r>
      </w:hyperlink>
    </w:p>
    <w:p w:rsidR="00000000" w:rsidRDefault="005A09DF">
      <w:pPr>
        <w:pStyle w:val="NormalWeb"/>
        <w:ind w:left="1440" w:right="1440"/>
        <w:rPr>
          <w:rFonts w:cs="Times New Roman"/>
          <w:sz w:val="22"/>
          <w:szCs w:val="22"/>
        </w:rPr>
      </w:pPr>
      <w:hyperlink r:id="rId21" w:history="1">
        <w:r>
          <w:rPr>
            <w:rStyle w:val="Hyperlink"/>
            <w:sz w:val="22"/>
            <w:szCs w:val="22"/>
          </w:rPr>
          <w:t>49-2092 Electric Motor, Power Tool, and Related Repairers</w:t>
        </w:r>
      </w:hyperlink>
    </w:p>
    <w:p w:rsidR="00000000" w:rsidRDefault="005A09DF">
      <w:pPr>
        <w:pStyle w:val="NormalWeb"/>
        <w:ind w:left="1440" w:right="1440"/>
        <w:rPr>
          <w:rFonts w:cs="Times New Roman"/>
          <w:sz w:val="22"/>
          <w:szCs w:val="22"/>
        </w:rPr>
      </w:pPr>
      <w:hyperlink r:id="rId22" w:history="1">
        <w:r>
          <w:rPr>
            <w:rStyle w:val="Hyperlink"/>
            <w:sz w:val="22"/>
            <w:szCs w:val="22"/>
          </w:rPr>
          <w:t>49-2093 Electrical and Electronics Installers and Repairers, Transportation Equipment</w:t>
        </w:r>
      </w:hyperlink>
    </w:p>
    <w:p w:rsidR="00000000" w:rsidRDefault="005A09DF">
      <w:pPr>
        <w:pStyle w:val="NormalWeb"/>
        <w:ind w:left="1440" w:right="1440"/>
        <w:rPr>
          <w:rFonts w:cs="Times New Roman"/>
          <w:sz w:val="22"/>
          <w:szCs w:val="22"/>
        </w:rPr>
      </w:pPr>
      <w:hyperlink r:id="rId23" w:history="1">
        <w:r>
          <w:rPr>
            <w:rStyle w:val="Hyperlink"/>
            <w:sz w:val="22"/>
            <w:szCs w:val="22"/>
          </w:rPr>
          <w:t>49-2094 Electrical and Electronics Repairers, Commercial and Industrial Equipment</w:t>
        </w:r>
      </w:hyperlink>
    </w:p>
    <w:p w:rsidR="00000000" w:rsidRDefault="005A09DF">
      <w:pPr>
        <w:pStyle w:val="NormalWeb"/>
        <w:ind w:left="1440" w:right="1440"/>
        <w:rPr>
          <w:rFonts w:cs="Times New Roman"/>
          <w:sz w:val="22"/>
          <w:szCs w:val="22"/>
        </w:rPr>
      </w:pPr>
      <w:hyperlink r:id="rId24" w:history="1">
        <w:r>
          <w:rPr>
            <w:rStyle w:val="Hyperlink"/>
            <w:sz w:val="22"/>
            <w:szCs w:val="22"/>
          </w:rPr>
          <w:t>49-2096 Electronic Equipment Installers and Repairers, Motor Vehicles</w:t>
        </w:r>
      </w:hyperlink>
    </w:p>
    <w:p w:rsidR="00000000" w:rsidRDefault="005A09DF">
      <w:pPr>
        <w:pStyle w:val="NormalWeb"/>
        <w:ind w:left="1440" w:right="1440"/>
        <w:rPr>
          <w:rFonts w:cs="Times New Roman"/>
          <w:sz w:val="22"/>
          <w:szCs w:val="22"/>
        </w:rPr>
      </w:pPr>
      <w:hyperlink r:id="rId25" w:history="1">
        <w:r>
          <w:rPr>
            <w:rStyle w:val="Hyperlink"/>
            <w:sz w:val="22"/>
            <w:szCs w:val="22"/>
          </w:rPr>
          <w:t>49-2097 Electronic Home Entertainment Equipment Installers and Repairers</w:t>
        </w:r>
      </w:hyperlink>
    </w:p>
    <w:p w:rsidR="00000000" w:rsidRDefault="005A09DF">
      <w:pPr>
        <w:pStyle w:val="NormalWeb"/>
        <w:ind w:left="1440" w:right="1440"/>
        <w:rPr>
          <w:rFonts w:cs="Times New Roman"/>
          <w:sz w:val="22"/>
          <w:szCs w:val="22"/>
        </w:rPr>
      </w:pPr>
      <w:hyperlink r:id="rId26" w:history="1">
        <w:r>
          <w:rPr>
            <w:rStyle w:val="Hyperlink"/>
            <w:sz w:val="22"/>
            <w:szCs w:val="22"/>
          </w:rPr>
          <w:t>49-2098 Security and Fire Alarm Systems Installers</w:t>
        </w:r>
      </w:hyperlink>
    </w:p>
    <w:p w:rsidR="00000000" w:rsidRDefault="005A09DF">
      <w:pPr>
        <w:pStyle w:val="NormalWeb"/>
        <w:ind w:left="720" w:right="720"/>
        <w:rPr>
          <w:rFonts w:cs="Times New Roman"/>
          <w:sz w:val="22"/>
          <w:szCs w:val="22"/>
        </w:rPr>
      </w:pPr>
      <w:hyperlink r:id="rId27" w:history="1">
        <w:r>
          <w:rPr>
            <w:rStyle w:val="Hyperlink"/>
            <w:sz w:val="22"/>
            <w:szCs w:val="22"/>
          </w:rPr>
          <w:t>49-9050 Line Installers and Repairers</w:t>
        </w:r>
      </w:hyperlink>
    </w:p>
    <w:p w:rsidR="00000000" w:rsidRDefault="005A09DF">
      <w:pPr>
        <w:pStyle w:val="NormalWeb"/>
        <w:ind w:left="1440" w:right="1440"/>
        <w:rPr>
          <w:rFonts w:cs="Times New Roman"/>
          <w:sz w:val="22"/>
          <w:szCs w:val="22"/>
        </w:rPr>
      </w:pPr>
      <w:hyperlink r:id="rId28" w:history="1">
        <w:r>
          <w:rPr>
            <w:rStyle w:val="Hyperlink"/>
            <w:sz w:val="22"/>
            <w:szCs w:val="22"/>
          </w:rPr>
          <w:t>49-9052 Telecommunicatio</w:t>
        </w:r>
        <w:r>
          <w:rPr>
            <w:rStyle w:val="Hyperlink"/>
            <w:sz w:val="22"/>
            <w:szCs w:val="22"/>
          </w:rPr>
          <w:t>ns Line Installers and Repairers</w:t>
        </w:r>
      </w:hyperlink>
    </w:p>
    <w:p w:rsidR="00000000" w:rsidRDefault="005A09DF">
      <w:pPr>
        <w:pStyle w:val="NormalWeb"/>
        <w:ind w:left="720" w:right="720"/>
        <w:rPr>
          <w:rFonts w:cs="Times New Roman"/>
          <w:sz w:val="22"/>
          <w:szCs w:val="22"/>
        </w:rPr>
      </w:pPr>
      <w:hyperlink r:id="rId29" w:history="1">
        <w:r>
          <w:rPr>
            <w:rStyle w:val="Hyperlink"/>
            <w:sz w:val="22"/>
            <w:szCs w:val="22"/>
          </w:rPr>
          <w:t>49-9090 Miscellaneous Installation, Maintenance, and Repair Workers</w:t>
        </w:r>
      </w:hyperlink>
    </w:p>
    <w:p w:rsidR="00000000" w:rsidRDefault="005A09DF">
      <w:pPr>
        <w:ind w:left="1440"/>
        <w:rPr>
          <w:rFonts w:ascii="Arial" w:hAnsi="Arial" w:cs="Arial"/>
          <w:sz w:val="22"/>
          <w:szCs w:val="22"/>
        </w:rPr>
      </w:pPr>
      <w:hyperlink r:id="rId30" w:history="1">
        <w:r>
          <w:rPr>
            <w:rStyle w:val="Hyperlink"/>
            <w:rFonts w:ascii="Arial" w:hAnsi="Arial" w:cs="Arial"/>
            <w:sz w:val="22"/>
            <w:szCs w:val="22"/>
          </w:rPr>
          <w:t>49-9096 Riggers</w:t>
        </w:r>
      </w:hyperlink>
    </w:p>
    <w:p w:rsidR="00000000" w:rsidRDefault="005A09DF">
      <w:pPr>
        <w:pStyle w:val="NormalWeb"/>
        <w:ind w:right="1440"/>
        <w:rPr>
          <w:rFonts w:cs="Times New Roman"/>
          <w:b/>
          <w:bCs/>
          <w:sz w:val="22"/>
          <w:szCs w:val="22"/>
        </w:rPr>
      </w:pPr>
      <w:r>
        <w:rPr>
          <w:b/>
          <w:bCs/>
          <w:sz w:val="22"/>
          <w:szCs w:val="22"/>
        </w:rPr>
        <w:t>27-1000 Art and Design Workers</w:t>
      </w:r>
    </w:p>
    <w:p w:rsidR="00000000" w:rsidRDefault="005A09DF">
      <w:pPr>
        <w:pStyle w:val="NormalWeb"/>
        <w:ind w:left="720" w:right="1440"/>
        <w:rPr>
          <w:rFonts w:cs="Times New Roman"/>
          <w:sz w:val="22"/>
          <w:szCs w:val="22"/>
        </w:rPr>
      </w:pPr>
      <w:hyperlink r:id="rId31" w:history="1">
        <w:r>
          <w:rPr>
            <w:rStyle w:val="Hyperlink"/>
            <w:sz w:val="22"/>
            <w:szCs w:val="22"/>
          </w:rPr>
          <w:t>27-1020 Designers</w:t>
        </w:r>
      </w:hyperlink>
    </w:p>
    <w:p w:rsidR="005A09DF" w:rsidRDefault="005A09DF">
      <w:pPr>
        <w:pStyle w:val="NormalWeb"/>
        <w:ind w:left="1440" w:right="1440"/>
        <w:rPr>
          <w:rFonts w:cs="Times New Roman"/>
        </w:rPr>
      </w:pPr>
      <w:hyperlink r:id="rId32" w:history="1">
        <w:r>
          <w:rPr>
            <w:rStyle w:val="Hyperlink"/>
            <w:sz w:val="22"/>
            <w:szCs w:val="22"/>
          </w:rPr>
          <w:t>27-1029 Designers, All Other</w:t>
        </w:r>
      </w:hyperlink>
    </w:p>
    <w:sectPr w:rsidR="005A09DF">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9DF" w:rsidRDefault="005A09DF">
      <w:r>
        <w:separator/>
      </w:r>
    </w:p>
  </w:endnote>
  <w:endnote w:type="continuationSeparator" w:id="0">
    <w:p w:rsidR="005A09DF" w:rsidRDefault="005A0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5550" w:rsidP="00055550">
    <w:pPr>
      <w:pStyle w:val="Footer"/>
      <w:rPr>
        <w:sz w:val="20"/>
        <w:szCs w:val="20"/>
      </w:rPr>
    </w:pPr>
    <w:r>
      <w:rPr>
        <w:noProof/>
      </w:rPr>
      <w:drawing>
        <wp:inline distT="0" distB="0" distL="0" distR="0">
          <wp:extent cx="790575" cy="171450"/>
          <wp:effectExtent l="0" t="0" r="9525" b="0"/>
          <wp:docPr id="7" name="Picture 7" descr="C:\Users\nhlas\Desktop\nsca small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hlas\Desktop\nsca small 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171450"/>
                  </a:xfrm>
                  <a:prstGeom prst="rect">
                    <a:avLst/>
                  </a:prstGeom>
                  <a:noFill/>
                  <a:ln>
                    <a:noFill/>
                  </a:ln>
                </pic:spPr>
              </pic:pic>
            </a:graphicData>
          </a:graphic>
        </wp:inline>
      </w:drawing>
    </w:r>
    <w:r>
      <w:tab/>
    </w:r>
    <w:r>
      <w:tab/>
    </w:r>
    <w:r w:rsidR="005A09DF">
      <w:rPr>
        <w:rFonts w:ascii="Univers" w:hAnsi="Univers" w:cs="Univers"/>
        <w:i/>
        <w:iCs/>
        <w:sz w:val="20"/>
        <w:szCs w:val="20"/>
      </w:rPr>
      <w:t>NSCA Resource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9DF" w:rsidRDefault="005A09DF">
      <w:r>
        <w:separator/>
      </w:r>
    </w:p>
  </w:footnote>
  <w:footnote w:type="continuationSeparator" w:id="0">
    <w:p w:rsidR="005A09DF" w:rsidRDefault="005A0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50"/>
    <w:rsid w:val="00055550"/>
    <w:rsid w:val="005A0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pPr>
      <w:keepNext/>
      <w:outlineLvl w:val="0"/>
    </w:pPr>
    <w:rPr>
      <w:rFonts w:ascii="Univers" w:hAnsi="Univers" w:cs="Univers"/>
      <w:b/>
      <w:bCs/>
      <w:sz w:val="22"/>
      <w:szCs w:val="22"/>
    </w:rPr>
  </w:style>
  <w:style w:type="paragraph" w:styleId="Heading2">
    <w:name w:val="heading 2"/>
    <w:basedOn w:val="Normal"/>
    <w:link w:val="Heading2Char"/>
    <w:uiPriority w:val="99"/>
    <w:qFormat/>
    <w:pPr>
      <w:spacing w:before="100" w:beforeAutospacing="1" w:after="100" w:afterAutospacing="1"/>
      <w:outlineLvl w:val="1"/>
    </w:pPr>
    <w:rPr>
      <w:rFonts w:ascii="Arial Unicode MS" w:eastAsia="Arial Unicode MS" w:hAnsi="Arial Unicode MS" w:cs="Arial Unicode MS"/>
      <w:b/>
      <w:bCs/>
      <w:color w:val="394E8D"/>
      <w:sz w:val="26"/>
      <w:szCs w:val="26"/>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paragraph" w:styleId="Heading4">
    <w:name w:val="heading 4"/>
    <w:basedOn w:val="Normal"/>
    <w:link w:val="Heading4Char"/>
    <w:uiPriority w:val="99"/>
    <w:qFormat/>
    <w:pPr>
      <w:spacing w:before="100" w:beforeAutospacing="1" w:after="100" w:afterAutospacing="1"/>
      <w:outlineLvl w:val="3"/>
    </w:pPr>
    <w:rPr>
      <w:rFonts w:ascii="Verdana" w:eastAsia="Arial Unicode MS" w:hAnsi="Verdana" w:cs="Verdana"/>
      <w:b/>
      <w:bCs/>
      <w:color w:val="000000"/>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styleId="Hyperlink">
    <w:name w:val="Hyperlink"/>
    <w:basedOn w:val="DefaultParagraphFont"/>
    <w:uiPriority w:val="99"/>
    <w:rPr>
      <w:color w:val="394E8D"/>
      <w:u w:val="single"/>
    </w:rPr>
  </w:style>
  <w:style w:type="paragraph" w:styleId="NormalWeb">
    <w:name w:val="Normal (Web)"/>
    <w:basedOn w:val="Normal"/>
    <w:uiPriority w:val="99"/>
    <w:pPr>
      <w:spacing w:before="100" w:beforeAutospacing="1" w:after="100" w:afterAutospacing="1"/>
    </w:pPr>
    <w:rPr>
      <w:rFonts w:ascii="Arial" w:eastAsia="Arial Unicode MS" w:hAnsi="Arial" w:cs="Arial"/>
      <w:sz w:val="20"/>
      <w:szCs w:val="20"/>
    </w:rPr>
  </w:style>
  <w:style w:type="paragraph" w:styleId="Title">
    <w:name w:val="Title"/>
    <w:basedOn w:val="Normal"/>
    <w:link w:val="TitleChar"/>
    <w:uiPriority w:val="99"/>
    <w:qFormat/>
    <w:pPr>
      <w:jc w:val="center"/>
    </w:pPr>
    <w:rPr>
      <w:rFonts w:ascii="Univers" w:hAnsi="Univers" w:cs="Univers"/>
      <w:b/>
      <w:bCs/>
      <w:sz w:val="28"/>
      <w:szCs w:val="2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rPr>
      <w:rFonts w:ascii="Univers" w:hAnsi="Univers" w:cs="Univers"/>
      <w:b/>
      <w:bCs/>
      <w:sz w:val="22"/>
      <w:szCs w:val="22"/>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character" w:styleId="FollowedHyperlink">
    <w:name w:val="FollowedHyperlink"/>
    <w:basedOn w:val="DefaultParagraphFont"/>
    <w:uiPriority w:val="99"/>
    <w:rPr>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pPr>
      <w:keepNext/>
      <w:outlineLvl w:val="0"/>
    </w:pPr>
    <w:rPr>
      <w:rFonts w:ascii="Univers" w:hAnsi="Univers" w:cs="Univers"/>
      <w:b/>
      <w:bCs/>
      <w:sz w:val="22"/>
      <w:szCs w:val="22"/>
    </w:rPr>
  </w:style>
  <w:style w:type="paragraph" w:styleId="Heading2">
    <w:name w:val="heading 2"/>
    <w:basedOn w:val="Normal"/>
    <w:link w:val="Heading2Char"/>
    <w:uiPriority w:val="99"/>
    <w:qFormat/>
    <w:pPr>
      <w:spacing w:before="100" w:beforeAutospacing="1" w:after="100" w:afterAutospacing="1"/>
      <w:outlineLvl w:val="1"/>
    </w:pPr>
    <w:rPr>
      <w:rFonts w:ascii="Arial Unicode MS" w:eastAsia="Arial Unicode MS" w:hAnsi="Arial Unicode MS" w:cs="Arial Unicode MS"/>
      <w:b/>
      <w:bCs/>
      <w:color w:val="394E8D"/>
      <w:sz w:val="26"/>
      <w:szCs w:val="26"/>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paragraph" w:styleId="Heading4">
    <w:name w:val="heading 4"/>
    <w:basedOn w:val="Normal"/>
    <w:link w:val="Heading4Char"/>
    <w:uiPriority w:val="99"/>
    <w:qFormat/>
    <w:pPr>
      <w:spacing w:before="100" w:beforeAutospacing="1" w:after="100" w:afterAutospacing="1"/>
      <w:outlineLvl w:val="3"/>
    </w:pPr>
    <w:rPr>
      <w:rFonts w:ascii="Verdana" w:eastAsia="Arial Unicode MS" w:hAnsi="Verdana" w:cs="Verdana"/>
      <w:b/>
      <w:bCs/>
      <w:color w:val="000000"/>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styleId="Hyperlink">
    <w:name w:val="Hyperlink"/>
    <w:basedOn w:val="DefaultParagraphFont"/>
    <w:uiPriority w:val="99"/>
    <w:rPr>
      <w:color w:val="394E8D"/>
      <w:u w:val="single"/>
    </w:rPr>
  </w:style>
  <w:style w:type="paragraph" w:styleId="NormalWeb">
    <w:name w:val="Normal (Web)"/>
    <w:basedOn w:val="Normal"/>
    <w:uiPriority w:val="99"/>
    <w:pPr>
      <w:spacing w:before="100" w:beforeAutospacing="1" w:after="100" w:afterAutospacing="1"/>
    </w:pPr>
    <w:rPr>
      <w:rFonts w:ascii="Arial" w:eastAsia="Arial Unicode MS" w:hAnsi="Arial" w:cs="Arial"/>
      <w:sz w:val="20"/>
      <w:szCs w:val="20"/>
    </w:rPr>
  </w:style>
  <w:style w:type="paragraph" w:styleId="Title">
    <w:name w:val="Title"/>
    <w:basedOn w:val="Normal"/>
    <w:link w:val="TitleChar"/>
    <w:uiPriority w:val="99"/>
    <w:qFormat/>
    <w:pPr>
      <w:jc w:val="center"/>
    </w:pPr>
    <w:rPr>
      <w:rFonts w:ascii="Univers" w:hAnsi="Univers" w:cs="Univers"/>
      <w:b/>
      <w:bCs/>
      <w:sz w:val="28"/>
      <w:szCs w:val="2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rPr>
      <w:rFonts w:ascii="Univers" w:hAnsi="Univers" w:cs="Univers"/>
      <w:b/>
      <w:bCs/>
      <w:sz w:val="22"/>
      <w:szCs w:val="22"/>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character" w:styleId="FollowedHyperlink">
    <w:name w:val="FollowedHyperlink"/>
    <w:basedOn w:val="DefaultParagraphFont"/>
    <w:uiPriority w:val="99"/>
    <w:rPr>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s.gov/soc/soc_i4b3.htm" TargetMode="External"/><Relationship Id="rId18" Type="http://schemas.openxmlformats.org/officeDocument/2006/relationships/hyperlink" Target="http://www.bls.gov/soc/soc_t2c2.htm" TargetMode="External"/><Relationship Id="rId26" Type="http://schemas.openxmlformats.org/officeDocument/2006/relationships/hyperlink" Target="http://www.bls.gov/soc/soc_t2j8.htm" TargetMode="External"/><Relationship Id="rId3" Type="http://schemas.openxmlformats.org/officeDocument/2006/relationships/settings" Target="settings.xml"/><Relationship Id="rId21" Type="http://schemas.openxmlformats.org/officeDocument/2006/relationships/hyperlink" Target="http://www.bls.gov/soc/soc_t2j2.htm" TargetMode="External"/><Relationship Id="rId34" Type="http://schemas.openxmlformats.org/officeDocument/2006/relationships/fontTable" Target="fontTable.xml"/><Relationship Id="rId7" Type="http://schemas.openxmlformats.org/officeDocument/2006/relationships/hyperlink" Target="http://www.nsca.org/nscaweb/content/resource/news/article.asp?document=497" TargetMode="External"/><Relationship Id="rId12" Type="http://schemas.openxmlformats.org/officeDocument/2006/relationships/hyperlink" Target="http://www.bls.gov/soc/soc_i4b2.htm" TargetMode="External"/><Relationship Id="rId17" Type="http://schemas.openxmlformats.org/officeDocument/2006/relationships/hyperlink" Target="http://www.bls.gov/soc/soc_t2c1.htm" TargetMode="External"/><Relationship Id="rId25" Type="http://schemas.openxmlformats.org/officeDocument/2006/relationships/hyperlink" Target="http://www.bls.gov/soc/soc_t2j7.htm" TargetMode="External"/><Relationship Id="rId33"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www.bls.gov/soc/soc_t2c0.htm" TargetMode="External"/><Relationship Id="rId20" Type="http://schemas.openxmlformats.org/officeDocument/2006/relationships/hyperlink" Target="http://www.bls.gov/soc/soc_t2j1.htm" TargetMode="External"/><Relationship Id="rId29" Type="http://schemas.openxmlformats.org/officeDocument/2006/relationships/hyperlink" Target="http://www.bls.gov/soc/soc_t9j0.ht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bls.gov/soc/soc_i4b1.htm" TargetMode="External"/><Relationship Id="rId24" Type="http://schemas.openxmlformats.org/officeDocument/2006/relationships/hyperlink" Target="http://www.bls.gov/soc/soc_t2j6.htm" TargetMode="External"/><Relationship Id="rId32" Type="http://schemas.openxmlformats.org/officeDocument/2006/relationships/hyperlink" Target="http://www.bls.gov/soc/soc_i1c9.htm" TargetMode="External"/><Relationship Id="rId5" Type="http://schemas.openxmlformats.org/officeDocument/2006/relationships/footnotes" Target="footnotes.xml"/><Relationship Id="rId15" Type="http://schemas.openxmlformats.org/officeDocument/2006/relationships/hyperlink" Target="http://www.bls.gov/soc/soc_s2l1.htm" TargetMode="External"/><Relationship Id="rId23" Type="http://schemas.openxmlformats.org/officeDocument/2006/relationships/hyperlink" Target="http://www.bls.gov/soc/soc_t2j4.htm" TargetMode="External"/><Relationship Id="rId28" Type="http://schemas.openxmlformats.org/officeDocument/2006/relationships/hyperlink" Target="http://www.bls.gov/soc/soc_t9f2.htm" TargetMode="External"/><Relationship Id="rId10" Type="http://schemas.openxmlformats.org/officeDocument/2006/relationships/hyperlink" Target="http://www.bls.gov/soc/soc_i4b0.htm" TargetMode="External"/><Relationship Id="rId19" Type="http://schemas.openxmlformats.org/officeDocument/2006/relationships/hyperlink" Target="http://www.bls.gov/soc/soc_t2j0.htm" TargetMode="External"/><Relationship Id="rId31" Type="http://schemas.openxmlformats.org/officeDocument/2006/relationships/hyperlink" Target="http://www.bls.gov/soc/soc_i1c0.htm" TargetMode="External"/><Relationship Id="rId4" Type="http://schemas.openxmlformats.org/officeDocument/2006/relationships/webSettings" Target="webSettings.xml"/><Relationship Id="rId9" Type="http://schemas.openxmlformats.org/officeDocument/2006/relationships/hyperlink" Target="http://www.nsca.org/nscaweb/content/resource/government/sic.asp" TargetMode="External"/><Relationship Id="rId14" Type="http://schemas.openxmlformats.org/officeDocument/2006/relationships/hyperlink" Target="http://www.bls.gov/soc/soc_i4b4.htm" TargetMode="External"/><Relationship Id="rId22" Type="http://schemas.openxmlformats.org/officeDocument/2006/relationships/hyperlink" Target="http://www.bls.gov/soc/soc_t2j3.htm" TargetMode="External"/><Relationship Id="rId27" Type="http://schemas.openxmlformats.org/officeDocument/2006/relationships/hyperlink" Target="http://www.bls.gov/soc/soc_t9f0.htm" TargetMode="External"/><Relationship Id="rId30" Type="http://schemas.openxmlformats.org/officeDocument/2006/relationships/hyperlink" Target="http://www.bls.gov/soc/soc_t9j6.htm" TargetMode="External"/><Relationship Id="rId35" Type="http://schemas.openxmlformats.org/officeDocument/2006/relationships/theme" Target="theme/theme1.xml"/><Relationship Id="rId8" Type="http://schemas.openxmlformats.org/officeDocument/2006/relationships/hyperlink" Target="http://www.bls.gov/home.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SIC/SOC/NAICS Classifications</vt:lpstr>
    </vt:vector>
  </TitlesOfParts>
  <Company>NSCA</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SIC/SOC/NAICS Classifications</dc:title>
  <dc:creator>JMontgomery</dc:creator>
  <cp:lastModifiedBy>Nick Hlas</cp:lastModifiedBy>
  <cp:revision>2</cp:revision>
  <dcterms:created xsi:type="dcterms:W3CDTF">2014-11-06T15:37:00Z</dcterms:created>
  <dcterms:modified xsi:type="dcterms:W3CDTF">2014-11-06T15:37:00Z</dcterms:modified>
</cp:coreProperties>
</file>