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67BB7" w14:textId="77777777" w:rsidR="000251CA" w:rsidRPr="00DD79FF" w:rsidRDefault="000251CA" w:rsidP="00DD79FF">
      <w:pPr>
        <w:shd w:val="clear" w:color="auto" w:fill="FFFFFF"/>
        <w:spacing w:after="0" w:line="480" w:lineRule="auto"/>
        <w:rPr>
          <w:rFonts w:eastAsia="Times New Roman" w:cstheme="minorHAnsi"/>
          <w:color w:val="000000"/>
          <w:sz w:val="24"/>
          <w:szCs w:val="24"/>
        </w:rPr>
      </w:pPr>
      <w:r w:rsidRPr="000251CA">
        <w:rPr>
          <w:rFonts w:eastAsia="Times New Roman" w:cstheme="minorHAnsi"/>
          <w:color w:val="000000"/>
          <w:sz w:val="24"/>
          <w:szCs w:val="24"/>
        </w:rPr>
        <w:t xml:space="preserve">In response to the evolving situation surrounding COVID-19, the CDC has recommended canceling all conferences with over 50 attendees. In response, several states have </w:t>
      </w:r>
      <w:proofErr w:type="gramStart"/>
      <w:r w:rsidRPr="000251CA">
        <w:rPr>
          <w:rFonts w:eastAsia="Times New Roman" w:cstheme="minorHAnsi"/>
          <w:color w:val="000000"/>
          <w:sz w:val="24"/>
          <w:szCs w:val="24"/>
        </w:rPr>
        <w:t xml:space="preserve">temporarily </w:t>
      </w:r>
      <w:r w:rsidRPr="00DD79FF">
        <w:rPr>
          <w:rFonts w:eastAsia="Times New Roman" w:cstheme="minorHAnsi"/>
          <w:color w:val="000000"/>
          <w:sz w:val="24"/>
          <w:szCs w:val="24"/>
        </w:rPr>
        <w:t>s</w:t>
      </w:r>
      <w:r w:rsidRPr="000251CA">
        <w:rPr>
          <w:rFonts w:eastAsia="Times New Roman" w:cstheme="minorHAnsi"/>
          <w:color w:val="000000"/>
          <w:sz w:val="24"/>
          <w:szCs w:val="24"/>
        </w:rPr>
        <w:t>uspended</w:t>
      </w:r>
      <w:proofErr w:type="gramEnd"/>
      <w:r w:rsidRPr="000251CA">
        <w:rPr>
          <w:rFonts w:eastAsia="Times New Roman" w:cstheme="minorHAnsi"/>
          <w:color w:val="000000"/>
          <w:sz w:val="24"/>
          <w:szCs w:val="24"/>
        </w:rPr>
        <w:t xml:space="preserve"> the requirements that their attorneys attend in-person CLE to fulfill their MCLE requirements. This change means lawyers in those states can currently meet their entire MCLE compliance requirement online. </w:t>
      </w:r>
    </w:p>
    <w:p w14:paraId="2CC51D1C" w14:textId="77777777" w:rsidR="000251CA" w:rsidRPr="00DD79FF" w:rsidRDefault="000251CA" w:rsidP="00DD79FF">
      <w:pPr>
        <w:shd w:val="clear" w:color="auto" w:fill="FFFFFF"/>
        <w:spacing w:after="0" w:line="480" w:lineRule="auto"/>
        <w:rPr>
          <w:rFonts w:eastAsia="Times New Roman" w:cstheme="minorHAnsi"/>
          <w:color w:val="000000"/>
          <w:sz w:val="24"/>
          <w:szCs w:val="24"/>
        </w:rPr>
      </w:pPr>
    </w:p>
    <w:p w14:paraId="20FA77F1" w14:textId="77777777" w:rsidR="000251CA" w:rsidRPr="00DD79FF" w:rsidRDefault="000251CA" w:rsidP="00DD79FF">
      <w:pPr>
        <w:shd w:val="clear" w:color="auto" w:fill="FFFFFF"/>
        <w:spacing w:after="0" w:line="480" w:lineRule="auto"/>
        <w:rPr>
          <w:rFonts w:eastAsia="Times New Roman" w:cstheme="minorHAnsi"/>
          <w:color w:val="000000"/>
          <w:sz w:val="24"/>
          <w:szCs w:val="24"/>
        </w:rPr>
      </w:pPr>
      <w:r w:rsidRPr="00DD79FF">
        <w:rPr>
          <w:rFonts w:eastAsia="Times New Roman" w:cstheme="minorHAnsi"/>
          <w:color w:val="000000"/>
          <w:sz w:val="24"/>
          <w:szCs w:val="24"/>
        </w:rPr>
        <w:t>States with temporary changes:</w:t>
      </w:r>
    </w:p>
    <w:p w14:paraId="43D817F1" w14:textId="77777777" w:rsidR="000251CA" w:rsidRPr="00DD79FF" w:rsidRDefault="000251CA" w:rsidP="00DD79FF">
      <w:pPr>
        <w:pStyle w:val="ListParagraph"/>
        <w:numPr>
          <w:ilvl w:val="0"/>
          <w:numId w:val="2"/>
        </w:numPr>
        <w:shd w:val="clear" w:color="auto" w:fill="FFFFFF"/>
        <w:spacing w:after="0" w:line="480" w:lineRule="auto"/>
        <w:rPr>
          <w:rFonts w:eastAsia="Times New Roman" w:cstheme="minorHAnsi"/>
          <w:color w:val="000000"/>
          <w:sz w:val="24"/>
          <w:szCs w:val="24"/>
        </w:rPr>
      </w:pPr>
      <w:r w:rsidRPr="00DD79FF">
        <w:rPr>
          <w:rFonts w:eastAsia="Times New Roman" w:cstheme="minorHAnsi"/>
          <w:b/>
          <w:bCs/>
          <w:color w:val="000000"/>
          <w:sz w:val="24"/>
          <w:szCs w:val="24"/>
        </w:rPr>
        <w:t>Georgia</w:t>
      </w:r>
      <w:r w:rsidRPr="00DD79FF">
        <w:rPr>
          <w:rFonts w:eastAsia="Times New Roman" w:cstheme="minorHAnsi"/>
          <w:color w:val="000000"/>
          <w:sz w:val="24"/>
          <w:szCs w:val="24"/>
        </w:rPr>
        <w:t xml:space="preserve">: The Supreme Court of Georgia has issued an order temporarily waiving the requirement that Georgia-licensed attorneys attend 6 hours of in-person CLE. The temporary suspension is in effect through March 31, 2020, the end of the late CLE deadline. Georgia attorneys may now complete all 12 hours of their requirement online though webinars or on demand programming. </w:t>
      </w:r>
    </w:p>
    <w:p w14:paraId="354BEDFD" w14:textId="509FBECE" w:rsidR="000251CA" w:rsidRPr="00DD79FF" w:rsidRDefault="00E93933" w:rsidP="001F1D38">
      <w:pPr>
        <w:shd w:val="clear" w:color="auto" w:fill="FFFFFF"/>
        <w:spacing w:after="0" w:line="480" w:lineRule="auto"/>
        <w:ind w:left="720"/>
        <w:rPr>
          <w:rFonts w:cstheme="minorHAnsi"/>
          <w:sz w:val="24"/>
          <w:szCs w:val="24"/>
        </w:rPr>
      </w:pPr>
      <w:hyperlink r:id="rId8" w:history="1">
        <w:r w:rsidR="000251CA" w:rsidRPr="00DD79FF">
          <w:rPr>
            <w:rStyle w:val="Hyperlink"/>
            <w:rFonts w:cstheme="minorHAnsi"/>
            <w:sz w:val="24"/>
            <w:szCs w:val="24"/>
          </w:rPr>
          <w:t>https://www.gabar.org/upload/State-Bar_COVID19_Order_entered.pdf</w:t>
        </w:r>
      </w:hyperlink>
    </w:p>
    <w:p w14:paraId="19CE4B8C" w14:textId="5A59D397" w:rsidR="00CA5565" w:rsidRDefault="00FB0277" w:rsidP="0037764E">
      <w:pPr>
        <w:pStyle w:val="ListParagraph"/>
        <w:numPr>
          <w:ilvl w:val="0"/>
          <w:numId w:val="2"/>
        </w:numPr>
        <w:shd w:val="clear" w:color="auto" w:fill="FFFFFF"/>
        <w:spacing w:after="0" w:line="480" w:lineRule="auto"/>
        <w:rPr>
          <w:rFonts w:eastAsia="Times New Roman" w:cstheme="minorHAnsi"/>
          <w:color w:val="000000"/>
          <w:sz w:val="24"/>
          <w:szCs w:val="24"/>
        </w:rPr>
      </w:pPr>
      <w:r w:rsidRPr="001F1D38">
        <w:rPr>
          <w:rFonts w:eastAsia="Times New Roman" w:cstheme="minorHAnsi"/>
          <w:b/>
          <w:bCs/>
          <w:color w:val="000000"/>
          <w:sz w:val="24"/>
          <w:szCs w:val="24"/>
        </w:rPr>
        <w:t>Maine:</w:t>
      </w:r>
      <w:r>
        <w:rPr>
          <w:rFonts w:eastAsia="Times New Roman" w:cstheme="minorHAnsi"/>
          <w:color w:val="000000"/>
          <w:sz w:val="24"/>
          <w:szCs w:val="24"/>
        </w:rPr>
        <w:t xml:space="preserve"> </w:t>
      </w:r>
      <w:r w:rsidR="00CA5565">
        <w:rPr>
          <w:rFonts w:eastAsia="Times New Roman" w:cstheme="minorHAnsi"/>
          <w:color w:val="000000"/>
          <w:sz w:val="24"/>
          <w:szCs w:val="24"/>
        </w:rPr>
        <w:t>The Maine Supreme Judicial Court issued an Emergency Order suspending the in-person requirement for Maine Bar Rule 5 CLE programs – programs on</w:t>
      </w:r>
      <w:r w:rsidR="000D11A4">
        <w:rPr>
          <w:rFonts w:eastAsia="Times New Roman" w:cstheme="minorHAnsi"/>
          <w:color w:val="000000"/>
          <w:sz w:val="24"/>
          <w:szCs w:val="24"/>
        </w:rPr>
        <w:t xml:space="preserve"> recognition and avoidance of harassment and discriminatory communication or conduct</w:t>
      </w:r>
      <w:r w:rsidR="00976767">
        <w:rPr>
          <w:rFonts w:eastAsia="Times New Roman" w:cstheme="minorHAnsi"/>
          <w:color w:val="000000"/>
          <w:sz w:val="24"/>
          <w:szCs w:val="24"/>
        </w:rPr>
        <w:t xml:space="preserve"> related to the practice of law. </w:t>
      </w:r>
      <w:r w:rsidR="00CA5565">
        <w:rPr>
          <w:rFonts w:eastAsia="Times New Roman" w:cstheme="minorHAnsi"/>
          <w:color w:val="000000"/>
          <w:sz w:val="24"/>
          <w:szCs w:val="24"/>
        </w:rPr>
        <w:t xml:space="preserve"> </w:t>
      </w:r>
      <w:r w:rsidR="00976767">
        <w:rPr>
          <w:rFonts w:eastAsia="Times New Roman" w:cstheme="minorHAnsi"/>
          <w:color w:val="000000"/>
          <w:sz w:val="24"/>
          <w:szCs w:val="24"/>
        </w:rPr>
        <w:t>Maine</w:t>
      </w:r>
      <w:r w:rsidR="007758E6">
        <w:rPr>
          <w:rFonts w:eastAsia="Times New Roman" w:cstheme="minorHAnsi"/>
          <w:color w:val="000000"/>
          <w:sz w:val="24"/>
          <w:szCs w:val="24"/>
        </w:rPr>
        <w:t xml:space="preserve"> attorneys may now complete this credit with live </w:t>
      </w:r>
      <w:proofErr w:type="gramStart"/>
      <w:r w:rsidR="007758E6">
        <w:rPr>
          <w:rFonts w:eastAsia="Times New Roman" w:cstheme="minorHAnsi"/>
          <w:color w:val="000000"/>
          <w:sz w:val="24"/>
          <w:szCs w:val="24"/>
        </w:rPr>
        <w:t>webinars, but</w:t>
      </w:r>
      <w:proofErr w:type="gramEnd"/>
      <w:r w:rsidR="007758E6">
        <w:rPr>
          <w:rFonts w:eastAsia="Times New Roman" w:cstheme="minorHAnsi"/>
          <w:color w:val="000000"/>
          <w:sz w:val="24"/>
          <w:szCs w:val="24"/>
        </w:rPr>
        <w:t xml:space="preserve"> are still not </w:t>
      </w:r>
      <w:r w:rsidR="00676077">
        <w:rPr>
          <w:rFonts w:eastAsia="Times New Roman" w:cstheme="minorHAnsi"/>
          <w:color w:val="000000"/>
          <w:sz w:val="24"/>
          <w:szCs w:val="24"/>
        </w:rPr>
        <w:t xml:space="preserve">allowed to take the credit with on demand programming. </w:t>
      </w:r>
    </w:p>
    <w:p w14:paraId="1C649185" w14:textId="77777777" w:rsidR="001F1D38" w:rsidRDefault="001F1D38" w:rsidP="0037764E">
      <w:pPr>
        <w:pStyle w:val="ListParagraph"/>
        <w:shd w:val="clear" w:color="auto" w:fill="FFFFFF"/>
        <w:spacing w:after="0" w:line="480" w:lineRule="auto"/>
        <w:rPr>
          <w:rFonts w:eastAsia="Times New Roman" w:cstheme="minorHAnsi"/>
          <w:color w:val="000000"/>
          <w:sz w:val="24"/>
          <w:szCs w:val="24"/>
        </w:rPr>
      </w:pPr>
    </w:p>
    <w:p w14:paraId="0E655DAF" w14:textId="071DC6E9" w:rsidR="0037764E" w:rsidRDefault="0037764E" w:rsidP="0037764E">
      <w:pPr>
        <w:pStyle w:val="ListParagraph"/>
        <w:shd w:val="clear" w:color="auto" w:fill="FFFFFF"/>
        <w:spacing w:after="0" w:line="480" w:lineRule="auto"/>
        <w:rPr>
          <w:rFonts w:eastAsia="Times New Roman" w:cstheme="minorHAnsi"/>
          <w:color w:val="000000"/>
          <w:sz w:val="24"/>
          <w:szCs w:val="24"/>
        </w:rPr>
      </w:pPr>
      <w:r>
        <w:rPr>
          <w:rFonts w:eastAsia="Times New Roman" w:cstheme="minorHAnsi"/>
          <w:color w:val="000000"/>
          <w:sz w:val="24"/>
          <w:szCs w:val="24"/>
        </w:rPr>
        <w:t xml:space="preserve">The Maine Board of the Overseers of the Bar has also </w:t>
      </w:r>
      <w:r w:rsidR="002D1718">
        <w:rPr>
          <w:rFonts w:eastAsia="Times New Roman" w:cstheme="minorHAnsi"/>
          <w:color w:val="000000"/>
          <w:sz w:val="24"/>
          <w:szCs w:val="24"/>
        </w:rPr>
        <w:t>extended the 2018/2019 CLE reporting deadline</w:t>
      </w:r>
      <w:r w:rsidR="00C128B4">
        <w:rPr>
          <w:rFonts w:eastAsia="Times New Roman" w:cstheme="minorHAnsi"/>
          <w:color w:val="000000"/>
          <w:sz w:val="24"/>
          <w:szCs w:val="24"/>
        </w:rPr>
        <w:t xml:space="preserve"> to May 1, 2020. </w:t>
      </w:r>
      <w:r w:rsidR="00D73344">
        <w:rPr>
          <w:rFonts w:eastAsia="Times New Roman" w:cstheme="minorHAnsi"/>
          <w:color w:val="000000"/>
          <w:sz w:val="24"/>
          <w:szCs w:val="24"/>
        </w:rPr>
        <w:t>The Board also decided to forgo</w:t>
      </w:r>
      <w:r w:rsidR="00BC3C6E">
        <w:rPr>
          <w:rFonts w:eastAsia="Times New Roman" w:cstheme="minorHAnsi"/>
          <w:color w:val="000000"/>
          <w:sz w:val="24"/>
          <w:szCs w:val="24"/>
        </w:rPr>
        <w:t xml:space="preserve"> the imposition of late fees </w:t>
      </w:r>
      <w:r w:rsidR="002D1785">
        <w:rPr>
          <w:rFonts w:eastAsia="Times New Roman" w:cstheme="minorHAnsi"/>
          <w:color w:val="000000"/>
          <w:sz w:val="24"/>
          <w:szCs w:val="24"/>
        </w:rPr>
        <w:t xml:space="preserve">for the 2018/2019 reporting period. </w:t>
      </w:r>
    </w:p>
    <w:p w14:paraId="7E1F055D" w14:textId="342A06EA" w:rsidR="001F1D38" w:rsidRPr="001F1D38" w:rsidRDefault="001F1D38" w:rsidP="001F1D38">
      <w:pPr>
        <w:pStyle w:val="ListParagraph"/>
        <w:shd w:val="clear" w:color="auto" w:fill="FFFFFF"/>
        <w:spacing w:after="0" w:line="480" w:lineRule="auto"/>
      </w:pPr>
      <w:hyperlink r:id="rId9" w:history="1">
        <w:r>
          <w:rPr>
            <w:rStyle w:val="Hyperlink"/>
          </w:rPr>
          <w:t>https://www.courts.maine.gov/covid19.shtml</w:t>
        </w:r>
      </w:hyperlink>
    </w:p>
    <w:p w14:paraId="3CF5BFFA" w14:textId="651C6BED" w:rsidR="000251CA" w:rsidRPr="00DD79FF" w:rsidRDefault="000251CA" w:rsidP="00DD79FF">
      <w:pPr>
        <w:pStyle w:val="ListParagraph"/>
        <w:numPr>
          <w:ilvl w:val="0"/>
          <w:numId w:val="2"/>
        </w:numPr>
        <w:shd w:val="clear" w:color="auto" w:fill="FFFFFF"/>
        <w:spacing w:after="0" w:line="480" w:lineRule="auto"/>
        <w:rPr>
          <w:rFonts w:eastAsia="Times New Roman" w:cstheme="minorHAnsi"/>
          <w:color w:val="000000"/>
          <w:sz w:val="24"/>
          <w:szCs w:val="24"/>
        </w:rPr>
      </w:pPr>
      <w:r w:rsidRPr="00DD79FF">
        <w:rPr>
          <w:rFonts w:eastAsia="Times New Roman" w:cstheme="minorHAnsi"/>
          <w:b/>
          <w:bCs/>
          <w:color w:val="000000"/>
          <w:sz w:val="24"/>
          <w:szCs w:val="24"/>
        </w:rPr>
        <w:t>New Jersey:</w:t>
      </w:r>
      <w:r w:rsidRPr="00DD79FF">
        <w:rPr>
          <w:rFonts w:eastAsia="Times New Roman" w:cstheme="minorHAnsi"/>
          <w:color w:val="000000"/>
          <w:sz w:val="24"/>
          <w:szCs w:val="24"/>
        </w:rPr>
        <w:t xml:space="preserve"> The Supreme Court of New Jersey has issued an order temporarily waiving the requirement that New Jersey-licensed attorneys attend 12 hours of in-person CLE. Until further notice from the Court, New Jersey attorneys may no</w:t>
      </w:r>
      <w:r w:rsidR="00092F05" w:rsidRPr="00DD79FF">
        <w:rPr>
          <w:rFonts w:eastAsia="Times New Roman" w:cstheme="minorHAnsi"/>
          <w:color w:val="000000"/>
          <w:sz w:val="24"/>
          <w:szCs w:val="24"/>
        </w:rPr>
        <w:t>w</w:t>
      </w:r>
      <w:r w:rsidRPr="00DD79FF">
        <w:rPr>
          <w:rFonts w:eastAsia="Times New Roman" w:cstheme="minorHAnsi"/>
          <w:color w:val="000000"/>
          <w:sz w:val="24"/>
          <w:szCs w:val="24"/>
        </w:rPr>
        <w:t xml:space="preserve"> complete all 24 hours of their requirement online through webinars or on demand programming. </w:t>
      </w:r>
    </w:p>
    <w:p w14:paraId="3AD2B515" w14:textId="77777777" w:rsidR="00FF03F0" w:rsidRPr="00DD79FF" w:rsidRDefault="00E93933" w:rsidP="00DD79FF">
      <w:pPr>
        <w:pStyle w:val="ListParagraph"/>
        <w:shd w:val="clear" w:color="auto" w:fill="FFFFFF"/>
        <w:spacing w:after="0" w:line="480" w:lineRule="auto"/>
        <w:rPr>
          <w:rFonts w:eastAsia="Times New Roman" w:cstheme="minorHAnsi"/>
          <w:color w:val="000000"/>
          <w:sz w:val="24"/>
          <w:szCs w:val="24"/>
        </w:rPr>
      </w:pPr>
      <w:hyperlink r:id="rId10" w:history="1">
        <w:r w:rsidR="00FF03F0" w:rsidRPr="00DD79FF">
          <w:rPr>
            <w:rStyle w:val="Hyperlink"/>
            <w:rFonts w:cstheme="minorHAnsi"/>
            <w:sz w:val="24"/>
            <w:szCs w:val="24"/>
          </w:rPr>
          <w:t>https://www.njcourts.gov/notices/2020/n200310b.pdf?c=KzR</w:t>
        </w:r>
      </w:hyperlink>
    </w:p>
    <w:p w14:paraId="4079C99C" w14:textId="77777777" w:rsidR="00931AB0" w:rsidRPr="00DD79FF" w:rsidRDefault="00FF03F0" w:rsidP="00DD79FF">
      <w:pPr>
        <w:pStyle w:val="ListParagraph"/>
        <w:numPr>
          <w:ilvl w:val="0"/>
          <w:numId w:val="2"/>
        </w:numPr>
        <w:shd w:val="clear" w:color="auto" w:fill="FFFFFF"/>
        <w:spacing w:after="0" w:line="480" w:lineRule="auto"/>
        <w:rPr>
          <w:rFonts w:eastAsia="Times New Roman" w:cstheme="minorHAnsi"/>
          <w:color w:val="000000"/>
          <w:sz w:val="24"/>
          <w:szCs w:val="24"/>
        </w:rPr>
      </w:pPr>
      <w:r w:rsidRPr="00DD79FF">
        <w:rPr>
          <w:rFonts w:eastAsia="Times New Roman" w:cstheme="minorHAnsi"/>
          <w:b/>
          <w:bCs/>
          <w:color w:val="000000"/>
          <w:sz w:val="24"/>
          <w:szCs w:val="24"/>
        </w:rPr>
        <w:t>New York:</w:t>
      </w:r>
      <w:r w:rsidRPr="00DD79FF">
        <w:rPr>
          <w:rFonts w:eastAsia="Times New Roman" w:cstheme="minorHAnsi"/>
          <w:color w:val="000000"/>
          <w:sz w:val="24"/>
          <w:szCs w:val="24"/>
        </w:rPr>
        <w:t xml:space="preserve"> The New York MCLE Board has issued an order temporarily allowing Newly Admitted Attorneys to complete their live Skills requirement via live webinar, teleseminar, or videoconference. This change is effective through June 30, 2020. </w:t>
      </w:r>
    </w:p>
    <w:p w14:paraId="1B383D7E" w14:textId="77777777" w:rsidR="00FF03F0" w:rsidRPr="00DD79FF" w:rsidRDefault="00E93933" w:rsidP="00DD79FF">
      <w:pPr>
        <w:pStyle w:val="ListParagraph"/>
        <w:shd w:val="clear" w:color="auto" w:fill="FFFFFF"/>
        <w:spacing w:after="0" w:line="480" w:lineRule="auto"/>
        <w:rPr>
          <w:rFonts w:eastAsia="Times New Roman" w:cstheme="minorHAnsi"/>
          <w:color w:val="000000"/>
          <w:sz w:val="24"/>
          <w:szCs w:val="24"/>
        </w:rPr>
      </w:pPr>
      <w:hyperlink r:id="rId11" w:history="1">
        <w:r w:rsidR="00FF03F0" w:rsidRPr="00DD79FF">
          <w:rPr>
            <w:rStyle w:val="Hyperlink"/>
            <w:rFonts w:cstheme="minorHAnsi"/>
            <w:sz w:val="24"/>
            <w:szCs w:val="24"/>
          </w:rPr>
          <w:t>http://ww2.nycourts.gov/sites/default/files/document/files/2020-03/COVID-19ChangesCLE-ProgramFormatRestrictions.pdf</w:t>
        </w:r>
      </w:hyperlink>
    </w:p>
    <w:p w14:paraId="579BB9C1" w14:textId="77777777" w:rsidR="00FF03F0" w:rsidRPr="00DD79FF" w:rsidRDefault="00FF03F0" w:rsidP="00DD79FF">
      <w:pPr>
        <w:pStyle w:val="ListParagraph"/>
        <w:numPr>
          <w:ilvl w:val="0"/>
          <w:numId w:val="2"/>
        </w:numPr>
        <w:shd w:val="clear" w:color="auto" w:fill="FFFFFF"/>
        <w:spacing w:after="0" w:line="480" w:lineRule="auto"/>
        <w:rPr>
          <w:rFonts w:eastAsia="Times New Roman" w:cstheme="minorHAnsi"/>
          <w:color w:val="000000"/>
          <w:sz w:val="24"/>
          <w:szCs w:val="24"/>
        </w:rPr>
      </w:pPr>
      <w:r w:rsidRPr="00DD79FF">
        <w:rPr>
          <w:rFonts w:eastAsia="Times New Roman" w:cstheme="minorHAnsi"/>
          <w:b/>
          <w:bCs/>
          <w:color w:val="000000"/>
          <w:sz w:val="24"/>
          <w:szCs w:val="24"/>
        </w:rPr>
        <w:t>Tennessee:</w:t>
      </w:r>
      <w:r w:rsidRPr="00DD79FF">
        <w:rPr>
          <w:rFonts w:eastAsia="Times New Roman" w:cstheme="minorHAnsi"/>
          <w:color w:val="000000"/>
          <w:sz w:val="24"/>
          <w:szCs w:val="24"/>
        </w:rPr>
        <w:t xml:space="preserve"> The Tennessee Supreme Court issued an order to allow Tennessee-licensed attorneys to complete </w:t>
      </w:r>
      <w:proofErr w:type="gramStart"/>
      <w:r w:rsidRPr="00DD79FF">
        <w:rPr>
          <w:rFonts w:eastAsia="Times New Roman" w:cstheme="minorHAnsi"/>
          <w:color w:val="000000"/>
          <w:sz w:val="24"/>
          <w:szCs w:val="24"/>
        </w:rPr>
        <w:t>all of</w:t>
      </w:r>
      <w:proofErr w:type="gramEnd"/>
      <w:r w:rsidRPr="00DD79FF">
        <w:rPr>
          <w:rFonts w:eastAsia="Times New Roman" w:cstheme="minorHAnsi"/>
          <w:color w:val="000000"/>
          <w:sz w:val="24"/>
          <w:szCs w:val="24"/>
        </w:rPr>
        <w:t xml:space="preserve"> their required hours online for the completion of their 2019 compliance. The order allows attorney through March 31, 2020 to earn </w:t>
      </w:r>
      <w:proofErr w:type="gramStart"/>
      <w:r w:rsidRPr="00DD79FF">
        <w:rPr>
          <w:rFonts w:eastAsia="Times New Roman" w:cstheme="minorHAnsi"/>
          <w:color w:val="000000"/>
          <w:sz w:val="24"/>
          <w:szCs w:val="24"/>
        </w:rPr>
        <w:t>all of</w:t>
      </w:r>
      <w:proofErr w:type="gramEnd"/>
      <w:r w:rsidRPr="00DD79FF">
        <w:rPr>
          <w:rFonts w:eastAsia="Times New Roman" w:cstheme="minorHAnsi"/>
          <w:color w:val="000000"/>
          <w:sz w:val="24"/>
          <w:szCs w:val="24"/>
        </w:rPr>
        <w:t xml:space="preserve"> their credits with live webinar or on demand programming to establish their MCLE compliance for the 2019 compliance year.</w:t>
      </w:r>
    </w:p>
    <w:p w14:paraId="0C31F6AF" w14:textId="77777777" w:rsidR="00FF03F0" w:rsidRPr="00DD79FF" w:rsidRDefault="00E93933" w:rsidP="00DD79FF">
      <w:pPr>
        <w:pStyle w:val="ListParagraph"/>
        <w:shd w:val="clear" w:color="auto" w:fill="FFFFFF"/>
        <w:spacing w:after="0" w:line="480" w:lineRule="auto"/>
        <w:rPr>
          <w:rFonts w:eastAsia="Times New Roman" w:cstheme="minorHAnsi"/>
          <w:color w:val="000000"/>
          <w:sz w:val="24"/>
          <w:szCs w:val="24"/>
        </w:rPr>
      </w:pPr>
      <w:hyperlink r:id="rId12" w:history="1">
        <w:r w:rsidR="00FF03F0" w:rsidRPr="00DD79FF">
          <w:rPr>
            <w:rStyle w:val="Hyperlink"/>
            <w:rFonts w:cstheme="minorHAnsi"/>
            <w:sz w:val="24"/>
            <w:szCs w:val="24"/>
          </w:rPr>
          <w:t>https://www.cletn.com/images/Documents/CLE_Order_Allowing_Online_hours_for_2019_Comp_Year.pdf</w:t>
        </w:r>
      </w:hyperlink>
    </w:p>
    <w:p w14:paraId="73D15BAE" w14:textId="77777777" w:rsidR="00FF03F0" w:rsidRPr="00DD79FF" w:rsidRDefault="00FF03F0" w:rsidP="00DD79FF">
      <w:pPr>
        <w:pStyle w:val="ListParagraph"/>
        <w:numPr>
          <w:ilvl w:val="0"/>
          <w:numId w:val="2"/>
        </w:numPr>
        <w:shd w:val="clear" w:color="auto" w:fill="FFFFFF"/>
        <w:spacing w:after="0" w:line="480" w:lineRule="auto"/>
        <w:rPr>
          <w:rFonts w:eastAsia="Times New Roman" w:cstheme="minorHAnsi"/>
          <w:color w:val="000000"/>
          <w:sz w:val="24"/>
          <w:szCs w:val="24"/>
        </w:rPr>
      </w:pPr>
      <w:r w:rsidRPr="00DD79FF">
        <w:rPr>
          <w:rFonts w:eastAsia="Times New Roman" w:cstheme="minorHAnsi"/>
          <w:b/>
          <w:bCs/>
          <w:color w:val="000000"/>
          <w:sz w:val="24"/>
          <w:szCs w:val="24"/>
        </w:rPr>
        <w:t>Utah:</w:t>
      </w:r>
      <w:r w:rsidR="00092F05" w:rsidRPr="00DD79FF">
        <w:rPr>
          <w:rFonts w:eastAsia="Times New Roman" w:cstheme="minorHAnsi"/>
          <w:color w:val="000000"/>
          <w:sz w:val="24"/>
          <w:szCs w:val="24"/>
        </w:rPr>
        <w:t xml:space="preserve"> The Supreme Court Board of Continuing Education issued an order suspending all requirements for live in-person attendance to fulfill their MCLE requirements for Utah-licensed attorneys. Utah attorneys may now complete all 24 hours of their requirement </w:t>
      </w:r>
      <w:r w:rsidR="00092F05" w:rsidRPr="00DD79FF">
        <w:rPr>
          <w:rFonts w:eastAsia="Times New Roman" w:cstheme="minorHAnsi"/>
          <w:color w:val="000000"/>
          <w:sz w:val="24"/>
          <w:szCs w:val="24"/>
        </w:rPr>
        <w:lastRenderedPageBreak/>
        <w:t xml:space="preserve">online through webinars or on demand programming. The order is effective through June 30, 2020. </w:t>
      </w:r>
    </w:p>
    <w:p w14:paraId="41B726AF" w14:textId="77777777" w:rsidR="00092F05" w:rsidRPr="00DD79FF" w:rsidRDefault="00E93933" w:rsidP="00DD79FF">
      <w:pPr>
        <w:pStyle w:val="ListParagraph"/>
        <w:shd w:val="clear" w:color="auto" w:fill="FFFFFF"/>
        <w:spacing w:after="0" w:line="480" w:lineRule="auto"/>
        <w:rPr>
          <w:rFonts w:eastAsia="Times New Roman" w:cstheme="minorHAnsi"/>
          <w:color w:val="000000"/>
          <w:sz w:val="24"/>
          <w:szCs w:val="24"/>
        </w:rPr>
      </w:pPr>
      <w:hyperlink r:id="rId13" w:history="1">
        <w:r w:rsidR="00092F05" w:rsidRPr="00DD79FF">
          <w:rPr>
            <w:rStyle w:val="Hyperlink"/>
            <w:rFonts w:cstheme="minorHAnsi"/>
            <w:sz w:val="24"/>
            <w:szCs w:val="24"/>
          </w:rPr>
          <w:t>https://www.utahbar.org/wp-content/uploads/2020/03/MCLE-Live-Suspension.pdf</w:t>
        </w:r>
      </w:hyperlink>
    </w:p>
    <w:p w14:paraId="2A53E6CF" w14:textId="0BAF2095" w:rsidR="00FF03F0" w:rsidRPr="00DD79FF" w:rsidRDefault="00FF03F0" w:rsidP="00DD79FF">
      <w:pPr>
        <w:pStyle w:val="ListParagraph"/>
        <w:numPr>
          <w:ilvl w:val="0"/>
          <w:numId w:val="2"/>
        </w:numPr>
        <w:shd w:val="clear" w:color="auto" w:fill="FFFFFF"/>
        <w:spacing w:after="0" w:line="480" w:lineRule="auto"/>
        <w:rPr>
          <w:rFonts w:eastAsia="Times New Roman" w:cstheme="minorHAnsi"/>
          <w:color w:val="000000"/>
          <w:sz w:val="24"/>
          <w:szCs w:val="24"/>
        </w:rPr>
      </w:pPr>
      <w:r w:rsidRPr="00DD79FF">
        <w:rPr>
          <w:rFonts w:eastAsia="Times New Roman" w:cstheme="minorHAnsi"/>
          <w:b/>
          <w:bCs/>
          <w:color w:val="000000"/>
          <w:sz w:val="24"/>
          <w:szCs w:val="24"/>
        </w:rPr>
        <w:t>West Virginia:</w:t>
      </w:r>
      <w:r w:rsidRPr="00DD79FF">
        <w:rPr>
          <w:rFonts w:eastAsia="Times New Roman" w:cstheme="minorHAnsi"/>
          <w:color w:val="000000"/>
          <w:sz w:val="24"/>
          <w:szCs w:val="24"/>
        </w:rPr>
        <w:t xml:space="preserve"> </w:t>
      </w:r>
      <w:r w:rsidR="00EF2577" w:rsidRPr="00DD79FF">
        <w:rPr>
          <w:rFonts w:eastAsia="Times New Roman" w:cstheme="minorHAnsi"/>
          <w:color w:val="000000"/>
          <w:sz w:val="24"/>
          <w:szCs w:val="24"/>
        </w:rPr>
        <w:t xml:space="preserve">The West Virginia Mandatory CLE Commission has issued an order suspending the live CLE requirement through </w:t>
      </w:r>
      <w:r w:rsidR="0016609B" w:rsidRPr="00DD79FF">
        <w:rPr>
          <w:rFonts w:eastAsia="Times New Roman" w:cstheme="minorHAnsi"/>
          <w:color w:val="000000"/>
          <w:sz w:val="24"/>
          <w:szCs w:val="24"/>
        </w:rPr>
        <w:t xml:space="preserve">June 30, 2020. </w:t>
      </w:r>
      <w:r w:rsidR="00176C12" w:rsidRPr="00DD79FF">
        <w:rPr>
          <w:rFonts w:eastAsia="Times New Roman" w:cstheme="minorHAnsi"/>
          <w:color w:val="000000"/>
          <w:sz w:val="24"/>
          <w:szCs w:val="24"/>
        </w:rPr>
        <w:t xml:space="preserve">West Virginia attorneys may now complete all 24 hours of their requirement online through webinars or on demand programming. </w:t>
      </w:r>
    </w:p>
    <w:p w14:paraId="5881A368" w14:textId="4B581999" w:rsidR="00DD79FF" w:rsidRDefault="00E93933" w:rsidP="00DD79FF">
      <w:pPr>
        <w:pStyle w:val="ListParagraph"/>
        <w:shd w:val="clear" w:color="auto" w:fill="FFFFFF"/>
        <w:spacing w:after="0" w:line="480" w:lineRule="auto"/>
        <w:rPr>
          <w:rStyle w:val="Hyperlink"/>
          <w:rFonts w:cstheme="minorHAnsi"/>
          <w:sz w:val="24"/>
          <w:szCs w:val="24"/>
        </w:rPr>
      </w:pPr>
      <w:hyperlink r:id="rId14" w:history="1">
        <w:r w:rsidR="00DD79FF" w:rsidRPr="00DD79FF">
          <w:rPr>
            <w:rStyle w:val="Hyperlink"/>
            <w:rFonts w:cstheme="minorHAnsi"/>
            <w:sz w:val="24"/>
            <w:szCs w:val="24"/>
          </w:rPr>
          <w:t>http://www.courtswv.gov/legal-community/court-rules/Orders/2020/CLEWaiverMarch122020.pdf</w:t>
        </w:r>
      </w:hyperlink>
    </w:p>
    <w:p w14:paraId="0DDACD37" w14:textId="3B67018D" w:rsidR="001F1D38" w:rsidRDefault="002953F1" w:rsidP="002953F1">
      <w:pPr>
        <w:pStyle w:val="ListParagraph"/>
        <w:numPr>
          <w:ilvl w:val="0"/>
          <w:numId w:val="2"/>
        </w:numPr>
        <w:shd w:val="clear" w:color="auto" w:fill="FFFFFF"/>
        <w:spacing w:after="0" w:line="480" w:lineRule="auto"/>
        <w:rPr>
          <w:rFonts w:eastAsia="Times New Roman" w:cstheme="minorHAnsi"/>
          <w:color w:val="000000"/>
          <w:sz w:val="24"/>
          <w:szCs w:val="24"/>
        </w:rPr>
      </w:pPr>
      <w:r w:rsidRPr="00AE4B33">
        <w:rPr>
          <w:rFonts w:eastAsia="Times New Roman" w:cstheme="minorHAnsi"/>
          <w:b/>
          <w:bCs/>
          <w:color w:val="000000"/>
          <w:sz w:val="24"/>
          <w:szCs w:val="24"/>
        </w:rPr>
        <w:t>Wisconsin:</w:t>
      </w:r>
      <w:r>
        <w:rPr>
          <w:rFonts w:eastAsia="Times New Roman" w:cstheme="minorHAnsi"/>
          <w:color w:val="000000"/>
          <w:sz w:val="24"/>
          <w:szCs w:val="24"/>
        </w:rPr>
        <w:t xml:space="preserve"> The </w:t>
      </w:r>
      <w:r w:rsidR="00726FEB">
        <w:rPr>
          <w:rFonts w:eastAsia="Times New Roman" w:cstheme="minorHAnsi"/>
          <w:color w:val="000000"/>
          <w:sz w:val="24"/>
          <w:szCs w:val="24"/>
        </w:rPr>
        <w:t xml:space="preserve">Wisconsin Supreme Court has issued an order </w:t>
      </w:r>
      <w:proofErr w:type="gramStart"/>
      <w:r w:rsidR="00726FEB">
        <w:rPr>
          <w:rFonts w:eastAsia="Times New Roman" w:cstheme="minorHAnsi"/>
          <w:color w:val="000000"/>
          <w:sz w:val="24"/>
          <w:szCs w:val="24"/>
        </w:rPr>
        <w:t>temporarily suspending</w:t>
      </w:r>
      <w:proofErr w:type="gramEnd"/>
      <w:r w:rsidR="00726FEB">
        <w:rPr>
          <w:rFonts w:eastAsia="Times New Roman" w:cstheme="minorHAnsi"/>
          <w:color w:val="000000"/>
          <w:sz w:val="24"/>
          <w:szCs w:val="24"/>
        </w:rPr>
        <w:t xml:space="preserve"> the cap on CLE credits earned with on demand programming</w:t>
      </w:r>
      <w:r w:rsidR="00100EFA">
        <w:rPr>
          <w:rFonts w:eastAsia="Times New Roman" w:cstheme="minorHAnsi"/>
          <w:color w:val="000000"/>
          <w:sz w:val="24"/>
          <w:szCs w:val="24"/>
        </w:rPr>
        <w:t xml:space="preserve">. The order is effective through December 31, 2020. Wisconsin attorneys may now complete all 30 hours of their requirement online through webinars or on demand programming. </w:t>
      </w:r>
    </w:p>
    <w:p w14:paraId="79B36120" w14:textId="48FB6312" w:rsidR="00AE4B33" w:rsidRDefault="0017230F" w:rsidP="00AE4B33">
      <w:pPr>
        <w:pStyle w:val="ListParagraph"/>
        <w:shd w:val="clear" w:color="auto" w:fill="FFFFFF"/>
        <w:spacing w:after="0" w:line="480" w:lineRule="auto"/>
      </w:pPr>
      <w:hyperlink r:id="rId15" w:history="1">
        <w:r>
          <w:rPr>
            <w:rStyle w:val="Hyperlink"/>
          </w:rPr>
          <w:t>https://www.wisbar.org/NewsPublications/Pages/General-Article.aspx?ArticleID=27554</w:t>
        </w:r>
      </w:hyperlink>
    </w:p>
    <w:p w14:paraId="6F1477FD" w14:textId="77777777" w:rsidR="0017230F" w:rsidRPr="00DD79FF" w:rsidRDefault="0017230F" w:rsidP="00AE4B33">
      <w:pPr>
        <w:pStyle w:val="ListParagraph"/>
        <w:shd w:val="clear" w:color="auto" w:fill="FFFFFF"/>
        <w:spacing w:after="0" w:line="480" w:lineRule="auto"/>
        <w:rPr>
          <w:rFonts w:eastAsia="Times New Roman" w:cstheme="minorHAnsi"/>
          <w:color w:val="000000"/>
          <w:sz w:val="24"/>
          <w:szCs w:val="24"/>
        </w:rPr>
      </w:pPr>
      <w:bookmarkStart w:id="0" w:name="_GoBack"/>
      <w:bookmarkEnd w:id="0"/>
    </w:p>
    <w:sectPr w:rsidR="0017230F" w:rsidRPr="00DD7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F758A"/>
    <w:multiLevelType w:val="hybridMultilevel"/>
    <w:tmpl w:val="6E4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05018"/>
    <w:multiLevelType w:val="multilevel"/>
    <w:tmpl w:val="BC4405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A"/>
    <w:rsid w:val="000251CA"/>
    <w:rsid w:val="00092F05"/>
    <w:rsid w:val="000A0956"/>
    <w:rsid w:val="000D11A4"/>
    <w:rsid w:val="00100EFA"/>
    <w:rsid w:val="0016609B"/>
    <w:rsid w:val="0017230F"/>
    <w:rsid w:val="00176C12"/>
    <w:rsid w:val="001F1D38"/>
    <w:rsid w:val="002953F1"/>
    <w:rsid w:val="002D1718"/>
    <w:rsid w:val="002D1785"/>
    <w:rsid w:val="0037764E"/>
    <w:rsid w:val="00676077"/>
    <w:rsid w:val="006974B0"/>
    <w:rsid w:val="00726FEB"/>
    <w:rsid w:val="007758E6"/>
    <w:rsid w:val="00823B32"/>
    <w:rsid w:val="00931AB0"/>
    <w:rsid w:val="00976767"/>
    <w:rsid w:val="00986233"/>
    <w:rsid w:val="00AE4B33"/>
    <w:rsid w:val="00BC3C6E"/>
    <w:rsid w:val="00C128B4"/>
    <w:rsid w:val="00CA5565"/>
    <w:rsid w:val="00D73344"/>
    <w:rsid w:val="00DD79FF"/>
    <w:rsid w:val="00EF2577"/>
    <w:rsid w:val="00F40948"/>
    <w:rsid w:val="00FB0277"/>
    <w:rsid w:val="00FF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FF86"/>
  <w15:chartTrackingRefBased/>
  <w15:docId w15:val="{42FD58F3-328E-4072-A37F-FC8DF74B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1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51CA"/>
    <w:rPr>
      <w:color w:val="0000FF"/>
      <w:u w:val="single"/>
    </w:rPr>
  </w:style>
  <w:style w:type="character" w:styleId="Strong">
    <w:name w:val="Strong"/>
    <w:basedOn w:val="DefaultParagraphFont"/>
    <w:uiPriority w:val="22"/>
    <w:qFormat/>
    <w:rsid w:val="000251CA"/>
    <w:rPr>
      <w:b/>
      <w:bCs/>
    </w:rPr>
  </w:style>
  <w:style w:type="paragraph" w:styleId="ListParagraph">
    <w:name w:val="List Paragraph"/>
    <w:basedOn w:val="Normal"/>
    <w:uiPriority w:val="34"/>
    <w:qFormat/>
    <w:rsid w:val="0002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59">
      <w:bodyDiv w:val="1"/>
      <w:marLeft w:val="0"/>
      <w:marRight w:val="0"/>
      <w:marTop w:val="0"/>
      <w:marBottom w:val="0"/>
      <w:divBdr>
        <w:top w:val="none" w:sz="0" w:space="0" w:color="auto"/>
        <w:left w:val="none" w:sz="0" w:space="0" w:color="auto"/>
        <w:bottom w:val="none" w:sz="0" w:space="0" w:color="auto"/>
        <w:right w:val="none" w:sz="0" w:space="0" w:color="auto"/>
      </w:divBdr>
    </w:div>
    <w:div w:id="12899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bar.org/upload/State-Bar_COVID19_Order_entered.pdf" TargetMode="External"/><Relationship Id="rId13" Type="http://schemas.openxmlformats.org/officeDocument/2006/relationships/hyperlink" Target="https://www.utahbar.org/wp-content/uploads/2020/03/MCLE-Live-Suspensio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letn.com/images/Documents/CLE_Order_Allowing_Online_hours_for_2019_Comp_Yea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2.nycourts.gov/sites/default/files/document/files/2020-03/COVID-19ChangesCLE-ProgramFormatRestrictions.pdf" TargetMode="External"/><Relationship Id="rId5" Type="http://schemas.openxmlformats.org/officeDocument/2006/relationships/styles" Target="styles.xml"/><Relationship Id="rId15" Type="http://schemas.openxmlformats.org/officeDocument/2006/relationships/hyperlink" Target="https://www.wisbar.org/NewsPublications/Pages/General-Article.aspx?ArticleID=27554" TargetMode="External"/><Relationship Id="rId10" Type="http://schemas.openxmlformats.org/officeDocument/2006/relationships/hyperlink" Target="https://www.njcourts.gov/notices/2020/n200310b.pdf?c=KzR" TargetMode="External"/><Relationship Id="rId4" Type="http://schemas.openxmlformats.org/officeDocument/2006/relationships/numbering" Target="numbering.xml"/><Relationship Id="rId9" Type="http://schemas.openxmlformats.org/officeDocument/2006/relationships/hyperlink" Target="https://www.courts.maine.gov/covid19.shtml" TargetMode="External"/><Relationship Id="rId14" Type="http://schemas.openxmlformats.org/officeDocument/2006/relationships/hyperlink" Target="http://www.courtswv.gov/legal-community/court-rules/Orders/2020/CLEWaiverMarch12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F1F7FA03D74A428EDE6F116CCC04C4" ma:contentTypeVersion="15" ma:contentTypeDescription="Create a new document." ma:contentTypeScope="" ma:versionID="1b99110e05655e3922c6eb15f5e58f15">
  <xsd:schema xmlns:xsd="http://www.w3.org/2001/XMLSchema" xmlns:xs="http://www.w3.org/2001/XMLSchema" xmlns:p="http://schemas.microsoft.com/office/2006/metadata/properties" xmlns:ns1="http://schemas.microsoft.com/sharepoint/v3" xmlns:ns3="b9c0a601-a364-4f73-8153-2fa102404aa9" xmlns:ns4="f6c5ff81-275e-4b19-a279-425e61c487a5" targetNamespace="http://schemas.microsoft.com/office/2006/metadata/properties" ma:root="true" ma:fieldsID="adbbae49caa205f46de749d9ed719ca3" ns1:_="" ns3:_="" ns4:_="">
    <xsd:import namespace="http://schemas.microsoft.com/sharepoint/v3"/>
    <xsd:import namespace="b9c0a601-a364-4f73-8153-2fa102404aa9"/>
    <xsd:import namespace="f6c5ff81-275e-4b19-a279-425e61c487a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0a601-a364-4f73-8153-2fa102404a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5ff81-275e-4b19-a279-425e61c487a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A920BA-3A14-44E8-9DED-435BA41413B4}">
  <ds:schemaRefs>
    <ds:schemaRef ds:uri="http://schemas.microsoft.com/sharepoint/v3/contenttype/forms"/>
  </ds:schemaRefs>
</ds:datastoreItem>
</file>

<file path=customXml/itemProps2.xml><?xml version="1.0" encoding="utf-8"?>
<ds:datastoreItem xmlns:ds="http://schemas.openxmlformats.org/officeDocument/2006/customXml" ds:itemID="{FE8130E1-E456-4574-B6E5-E5F7B837B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0a601-a364-4f73-8153-2fa102404aa9"/>
    <ds:schemaRef ds:uri="f6c5ff81-275e-4b19-a279-425e61c48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07C8C-487A-4C1C-9DCE-0818AFFBD1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Roers-Liemandt, Gina</dc:creator>
  <cp:keywords/>
  <dc:description/>
  <cp:lastModifiedBy>Roers-Liemandt, Gina</cp:lastModifiedBy>
  <cp:revision>2</cp:revision>
  <dcterms:created xsi:type="dcterms:W3CDTF">2020-03-18T19:22:00Z</dcterms:created>
  <dcterms:modified xsi:type="dcterms:W3CDTF">2020-03-18T19:22:00Z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0x010100D6F1F7FA03D74A428EDE6F116CCC04C4</vt:lpwstr>
  </property>
</Properties>
</file>