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8C248" w14:textId="77777777" w:rsidR="00856ACA" w:rsidRDefault="00856ACA" w:rsidP="00024390">
      <w:pPr>
        <w:jc w:val="center"/>
        <w:outlineLvl w:val="0"/>
        <w:rPr>
          <w:rFonts w:asciiTheme="majorHAnsi" w:hAnsiTheme="majorHAnsi"/>
          <w:b/>
        </w:rPr>
      </w:pPr>
    </w:p>
    <w:p w14:paraId="39822890" w14:textId="4E1645C6" w:rsidR="00780CE0" w:rsidRPr="00780CE0" w:rsidRDefault="00ED71E8" w:rsidP="00780CE0">
      <w:pPr>
        <w:pStyle w:val="NormalWeb"/>
        <w:jc w:val="center"/>
        <w:rPr>
          <w:rFonts w:ascii="Verdana" w:hAnsi="Verdana"/>
          <w:color w:val="000000"/>
          <w:sz w:val="28"/>
          <w:szCs w:val="28"/>
        </w:rPr>
      </w:pPr>
      <w:r>
        <w:rPr>
          <w:rStyle w:val="Strong"/>
          <w:rFonts w:ascii="Calibri" w:hAnsi="Calibri"/>
          <w:color w:val="000000"/>
          <w:sz w:val="28"/>
          <w:szCs w:val="28"/>
        </w:rPr>
        <w:t>2018</w:t>
      </w:r>
      <w:r w:rsidR="00AF2FFC">
        <w:rPr>
          <w:rStyle w:val="Strong"/>
          <w:rFonts w:ascii="Calibri" w:hAnsi="Calibri"/>
          <w:color w:val="000000"/>
          <w:sz w:val="28"/>
          <w:szCs w:val="28"/>
        </w:rPr>
        <w:t xml:space="preserve"> </w:t>
      </w:r>
      <w:r w:rsidR="003D6276">
        <w:rPr>
          <w:rStyle w:val="Strong"/>
          <w:rFonts w:ascii="Calibri" w:hAnsi="Calibri"/>
          <w:color w:val="000000"/>
          <w:sz w:val="28"/>
          <w:szCs w:val="28"/>
        </w:rPr>
        <w:t>NCBA</w:t>
      </w:r>
      <w:r>
        <w:rPr>
          <w:rStyle w:val="Strong"/>
          <w:rFonts w:ascii="Calibri" w:hAnsi="Calibri"/>
          <w:color w:val="000000"/>
          <w:sz w:val="28"/>
          <w:szCs w:val="28"/>
        </w:rPr>
        <w:t xml:space="preserve"> Scholarships Awarded to Three College Students</w:t>
      </w:r>
    </w:p>
    <w:p w14:paraId="1B5C362C" w14:textId="77777777" w:rsidR="005C4D40" w:rsidRPr="00AF2FFC" w:rsidRDefault="005C4D40" w:rsidP="005C4D40">
      <w:pPr>
        <w:rPr>
          <w:rFonts w:asciiTheme="majorHAnsi" w:hAnsiTheme="majorHAnsi" w:cstheme="majorHAnsi"/>
        </w:rPr>
      </w:pPr>
    </w:p>
    <w:p w14:paraId="3B9703E9" w14:textId="1A2345A9" w:rsidR="005C4D40" w:rsidRPr="00AF2FFC" w:rsidRDefault="00CF33EC" w:rsidP="00CF33EC">
      <w:pPr>
        <w:tabs>
          <w:tab w:val="left" w:pos="720"/>
          <w:tab w:val="left" w:pos="1440"/>
          <w:tab w:val="left" w:pos="2160"/>
          <w:tab w:val="left" w:pos="2880"/>
          <w:tab w:val="center" w:pos="4680"/>
          <w:tab w:val="left" w:pos="5099"/>
        </w:tabs>
        <w:jc w:val="both"/>
        <w:rPr>
          <w:rFonts w:asciiTheme="majorHAnsi" w:hAnsiTheme="majorHAnsi" w:cstheme="majorHAnsi"/>
        </w:rPr>
      </w:pPr>
      <w:r w:rsidRPr="00AF2FFC">
        <w:rPr>
          <w:rFonts w:asciiTheme="majorHAnsi" w:hAnsiTheme="majorHAnsi" w:cstheme="majorHAnsi"/>
        </w:rPr>
        <w:t>FOR IMMEDIATE RELEASE</w:t>
      </w:r>
    </w:p>
    <w:p w14:paraId="2B7DD7E3" w14:textId="67DD29DE" w:rsidR="005C4D40" w:rsidRPr="00AF2FFC" w:rsidRDefault="00ED71E8" w:rsidP="005C4D40">
      <w:pPr>
        <w:rPr>
          <w:rFonts w:asciiTheme="majorHAnsi" w:hAnsiTheme="majorHAnsi" w:cstheme="majorHAnsi"/>
        </w:rPr>
      </w:pPr>
      <w:r>
        <w:rPr>
          <w:rFonts w:asciiTheme="majorHAnsi" w:hAnsiTheme="majorHAnsi" w:cstheme="majorHAnsi"/>
        </w:rPr>
        <w:t>October 5, 2018</w:t>
      </w:r>
    </w:p>
    <w:p w14:paraId="15CFFBEE" w14:textId="77777777" w:rsidR="005C4D40" w:rsidRPr="00AF2FFC" w:rsidRDefault="005C4D40" w:rsidP="005C4D40">
      <w:pPr>
        <w:rPr>
          <w:rFonts w:asciiTheme="majorHAnsi" w:hAnsiTheme="majorHAnsi" w:cstheme="majorHAnsi"/>
        </w:rPr>
      </w:pPr>
    </w:p>
    <w:p w14:paraId="2B04A765" w14:textId="1BDBE30B" w:rsidR="003D6276" w:rsidRPr="00AF2FFC" w:rsidRDefault="003D6276" w:rsidP="003D6276">
      <w:pPr>
        <w:rPr>
          <w:rFonts w:asciiTheme="majorHAnsi" w:hAnsiTheme="majorHAnsi" w:cstheme="majorHAnsi"/>
        </w:rPr>
      </w:pPr>
    </w:p>
    <w:p w14:paraId="364F54D1" w14:textId="72C2C820" w:rsidR="00ED71E8" w:rsidRPr="00ED71E8" w:rsidRDefault="00C941F1" w:rsidP="00ED71E8">
      <w:pPr>
        <w:rPr>
          <w:rFonts w:ascii="Calibri" w:hAnsi="Calibri" w:cs="Calibri"/>
        </w:rPr>
      </w:pPr>
      <w:r w:rsidRPr="00AF2FFC">
        <w:rPr>
          <w:rFonts w:ascii="Calibri" w:hAnsi="Calibri" w:cs="Calibri"/>
        </w:rPr>
        <w:t xml:space="preserve">[UNIVERSITY PARK, FL] National Creditors Bar Association (NCBA) is pleased to announce </w:t>
      </w:r>
      <w:r w:rsidR="00ED71E8">
        <w:rPr>
          <w:rFonts w:ascii="Calibri" w:hAnsi="Calibri" w:cs="Calibri"/>
        </w:rPr>
        <w:t xml:space="preserve">the 2018 Scholarship Program winners.  </w:t>
      </w:r>
      <w:r w:rsidR="00ED71E8" w:rsidRPr="00ED71E8">
        <w:rPr>
          <w:rFonts w:ascii="Calibri" w:hAnsi="Calibri" w:cs="Calibri"/>
        </w:rPr>
        <w:t xml:space="preserve">The scholarship program was established to promote financial literacy to our future leaders of our communities. </w:t>
      </w:r>
      <w:r w:rsidR="00ED71E8">
        <w:rPr>
          <w:rFonts w:ascii="Calibri" w:hAnsi="Calibri" w:cs="Calibri"/>
        </w:rPr>
        <w:t xml:space="preserve"> </w:t>
      </w:r>
      <w:r w:rsidR="00ED71E8" w:rsidRPr="00ED71E8">
        <w:rPr>
          <w:rFonts w:ascii="Calibri" w:hAnsi="Calibri" w:cs="Calibri"/>
        </w:rPr>
        <w:t>This year’s applicants were asked to submit a video or essay on the topic “The Importance of Access to Credit – Dos and Don’ts to Establish and Maintain Good Credit”</w:t>
      </w:r>
      <w:r w:rsidR="00ED71E8">
        <w:rPr>
          <w:rFonts w:ascii="Calibri" w:hAnsi="Calibri" w:cs="Calibri"/>
        </w:rPr>
        <w:t xml:space="preserve">.  </w:t>
      </w:r>
      <w:r w:rsidR="00ED71E8" w:rsidRPr="00ED71E8">
        <w:rPr>
          <w:rFonts w:ascii="Calibri" w:hAnsi="Calibri" w:cs="Calibri"/>
        </w:rPr>
        <w:t>The submissions were judged on originality, clarity and insight on the subject.</w:t>
      </w:r>
    </w:p>
    <w:p w14:paraId="1C75B4A3" w14:textId="77777777" w:rsidR="00ED71E8" w:rsidRPr="00ED71E8" w:rsidRDefault="00ED71E8" w:rsidP="00ED71E8">
      <w:pPr>
        <w:rPr>
          <w:rFonts w:ascii="Calibri" w:hAnsi="Calibri" w:cs="Calibri"/>
        </w:rPr>
      </w:pPr>
    </w:p>
    <w:p w14:paraId="6A9F9B77" w14:textId="5D8979FE" w:rsidR="00ED71E8" w:rsidRPr="00ED71E8" w:rsidRDefault="00ED71E8" w:rsidP="00ED71E8">
      <w:pPr>
        <w:rPr>
          <w:rFonts w:ascii="Calibri" w:hAnsi="Calibri" w:cs="Calibri"/>
        </w:rPr>
      </w:pPr>
      <w:r w:rsidRPr="00ED71E8">
        <w:rPr>
          <w:rFonts w:ascii="Calibri" w:hAnsi="Calibri" w:cs="Calibri"/>
        </w:rPr>
        <w:t>Members of N</w:t>
      </w:r>
      <w:r>
        <w:rPr>
          <w:rFonts w:ascii="Calibri" w:hAnsi="Calibri" w:cs="Calibri"/>
        </w:rPr>
        <w:t>CB</w:t>
      </w:r>
      <w:r w:rsidRPr="00ED71E8">
        <w:rPr>
          <w:rFonts w:ascii="Calibri" w:hAnsi="Calibri" w:cs="Calibri"/>
        </w:rPr>
        <w:t>A’s client community and the NC</w:t>
      </w:r>
      <w:r>
        <w:rPr>
          <w:rFonts w:ascii="Calibri" w:hAnsi="Calibri" w:cs="Calibri"/>
        </w:rPr>
        <w:t>B</w:t>
      </w:r>
      <w:r w:rsidRPr="00ED71E8">
        <w:rPr>
          <w:rFonts w:ascii="Calibri" w:hAnsi="Calibri" w:cs="Calibri"/>
        </w:rPr>
        <w:t>A Awards and Scholarships Committee willingly served as judges this year.</w:t>
      </w:r>
    </w:p>
    <w:p w14:paraId="081C24A9" w14:textId="77777777" w:rsidR="00ED71E8" w:rsidRPr="00ED71E8" w:rsidRDefault="00ED71E8" w:rsidP="00ED71E8">
      <w:pPr>
        <w:rPr>
          <w:rFonts w:ascii="Calibri" w:hAnsi="Calibri" w:cs="Calibri"/>
        </w:rPr>
      </w:pPr>
    </w:p>
    <w:p w14:paraId="7AC2FF38" w14:textId="55CA2D5D" w:rsidR="00ED71E8" w:rsidRPr="00ED71E8" w:rsidRDefault="00ED71E8" w:rsidP="00ED71E8">
      <w:pPr>
        <w:rPr>
          <w:rFonts w:ascii="Calibri" w:hAnsi="Calibri" w:cs="Calibri"/>
        </w:rPr>
      </w:pPr>
      <w:r w:rsidRPr="00ED71E8">
        <w:rPr>
          <w:rFonts w:ascii="Calibri" w:hAnsi="Calibri" w:cs="Calibri"/>
        </w:rPr>
        <w:t>The following scholarship recipients were formally announced at the N</w:t>
      </w:r>
      <w:r>
        <w:rPr>
          <w:rFonts w:ascii="Calibri" w:hAnsi="Calibri" w:cs="Calibri"/>
        </w:rPr>
        <w:t>CBA 2018</w:t>
      </w:r>
      <w:r w:rsidRPr="00ED71E8">
        <w:rPr>
          <w:rFonts w:ascii="Calibri" w:hAnsi="Calibri" w:cs="Calibri"/>
        </w:rPr>
        <w:t xml:space="preserve"> Fall Conference in</w:t>
      </w:r>
      <w:r>
        <w:rPr>
          <w:rFonts w:ascii="Calibri" w:hAnsi="Calibri" w:cs="Calibri"/>
        </w:rPr>
        <w:t xml:space="preserve"> Nashville, Tennessee</w:t>
      </w:r>
      <w:r w:rsidRPr="00ED71E8">
        <w:rPr>
          <w:rFonts w:ascii="Calibri" w:hAnsi="Calibri" w:cs="Calibri"/>
        </w:rPr>
        <w:t>.</w:t>
      </w:r>
      <w:r>
        <w:rPr>
          <w:rFonts w:ascii="Calibri" w:hAnsi="Calibri" w:cs="Calibri"/>
        </w:rPr>
        <w:t xml:space="preserve">  </w:t>
      </w:r>
      <w:r>
        <w:rPr>
          <w:rFonts w:ascii="Calibri" w:eastAsia="Helvetica" w:hAnsi="Calibri" w:cs="Calibri"/>
        </w:rPr>
        <w:t>In a tie for</w:t>
      </w:r>
      <w:r w:rsidRPr="00ED71E8">
        <w:rPr>
          <w:rFonts w:ascii="Calibri" w:eastAsia="Helvetica" w:hAnsi="Calibri" w:cs="Calibri"/>
        </w:rPr>
        <w:t xml:space="preserve"> sec</w:t>
      </w:r>
      <w:r>
        <w:rPr>
          <w:rFonts w:ascii="Calibri" w:eastAsia="Helvetica" w:hAnsi="Calibri" w:cs="Calibri"/>
        </w:rPr>
        <w:t>ond place we</w:t>
      </w:r>
      <w:r w:rsidRPr="00ED71E8">
        <w:rPr>
          <w:rFonts w:ascii="Calibri" w:eastAsia="Helvetica" w:hAnsi="Calibri" w:cs="Calibri"/>
        </w:rPr>
        <w:t>re Dakota West and Tiffany Price.</w:t>
      </w:r>
      <w:r>
        <w:rPr>
          <w:rFonts w:ascii="Calibri" w:eastAsia="Helvetica" w:hAnsi="Calibri" w:cs="Calibri"/>
        </w:rPr>
        <w:t xml:space="preserve"> </w:t>
      </w:r>
      <w:r>
        <w:rPr>
          <w:rFonts w:ascii="Calibri" w:hAnsi="Calibri" w:cs="Calibri"/>
        </w:rPr>
        <w:t xml:space="preserve"> </w:t>
      </w:r>
      <w:r w:rsidRPr="00ED71E8">
        <w:rPr>
          <w:rFonts w:ascii="Calibri" w:eastAsia="Helvetica" w:hAnsi="Calibri" w:cs="Calibri"/>
        </w:rPr>
        <w:t>Dakota West is from West Law Group, PLLC and is a Junior studying Mechanical Engineering at The University of Alabama.</w:t>
      </w:r>
      <w:r>
        <w:rPr>
          <w:rFonts w:ascii="Calibri" w:hAnsi="Calibri" w:cs="Calibri"/>
        </w:rPr>
        <w:t xml:space="preserve">  </w:t>
      </w:r>
      <w:r w:rsidRPr="00ED71E8">
        <w:rPr>
          <w:rFonts w:ascii="Calibri" w:eastAsia="Helvetica" w:hAnsi="Calibri" w:cs="Calibri"/>
        </w:rPr>
        <w:t>Tiff</w:t>
      </w:r>
      <w:r>
        <w:rPr>
          <w:rFonts w:ascii="Calibri" w:eastAsia="Helvetica" w:hAnsi="Calibri" w:cs="Calibri"/>
        </w:rPr>
        <w:t>any Price is from Reimer Law Co.</w:t>
      </w:r>
      <w:r w:rsidRPr="00ED71E8">
        <w:rPr>
          <w:rFonts w:ascii="Calibri" w:eastAsia="Helvetica" w:hAnsi="Calibri" w:cs="Calibri"/>
        </w:rPr>
        <w:t xml:space="preserve"> and is an Undergrad senior studying Psychology/Public Relations and Strategic Comm</w:t>
      </w:r>
      <w:r>
        <w:rPr>
          <w:rFonts w:ascii="Calibri" w:eastAsia="Helvetica" w:hAnsi="Calibri" w:cs="Calibri"/>
        </w:rPr>
        <w:t xml:space="preserve">unication at Ashland University.  </w:t>
      </w:r>
      <w:r w:rsidRPr="00ED71E8">
        <w:rPr>
          <w:rFonts w:ascii="Calibri" w:eastAsia="Helvetica" w:hAnsi="Calibri" w:cs="Calibri"/>
        </w:rPr>
        <w:t xml:space="preserve">Dakota and Tiffany </w:t>
      </w:r>
      <w:r>
        <w:rPr>
          <w:rFonts w:ascii="Calibri" w:eastAsia="Helvetica" w:hAnsi="Calibri" w:cs="Calibri"/>
        </w:rPr>
        <w:t>each</w:t>
      </w:r>
      <w:r w:rsidRPr="00ED71E8">
        <w:rPr>
          <w:rFonts w:ascii="Calibri" w:eastAsia="Helvetica" w:hAnsi="Calibri" w:cs="Calibri"/>
        </w:rPr>
        <w:t xml:space="preserve"> receive</w:t>
      </w:r>
      <w:r>
        <w:rPr>
          <w:rFonts w:ascii="Calibri" w:eastAsia="Helvetica" w:hAnsi="Calibri" w:cs="Calibri"/>
        </w:rPr>
        <w:t>d</w:t>
      </w:r>
      <w:r w:rsidRPr="00ED71E8">
        <w:rPr>
          <w:rFonts w:ascii="Calibri" w:eastAsia="Helvetica" w:hAnsi="Calibri" w:cs="Calibri"/>
        </w:rPr>
        <w:t xml:space="preserve"> a $1,000 scholarship.</w:t>
      </w:r>
    </w:p>
    <w:p w14:paraId="0E8590D3" w14:textId="3511A80C" w:rsidR="00ED71E8" w:rsidRDefault="00ED71E8" w:rsidP="00ED71E8">
      <w:pPr>
        <w:rPr>
          <w:rFonts w:ascii="Calibri" w:eastAsia="Helvetica" w:hAnsi="Calibri" w:cs="Calibri"/>
        </w:rPr>
      </w:pPr>
    </w:p>
    <w:p w14:paraId="0168B373" w14:textId="175C7272" w:rsidR="00ED71E8" w:rsidRPr="00AF2FFC" w:rsidRDefault="00ED71E8" w:rsidP="00ED71E8">
      <w:pPr>
        <w:rPr>
          <w:rFonts w:ascii="Calibri" w:eastAsia="Helvetica" w:hAnsi="Calibri" w:cs="Calibri"/>
        </w:rPr>
      </w:pPr>
      <w:r>
        <w:rPr>
          <w:rFonts w:ascii="Calibri" w:eastAsia="Helvetica" w:hAnsi="Calibri" w:cs="Calibri"/>
        </w:rPr>
        <w:t>The f</w:t>
      </w:r>
      <w:r w:rsidRPr="00ED71E8">
        <w:rPr>
          <w:rFonts w:ascii="Calibri" w:eastAsia="Helvetica" w:hAnsi="Calibri" w:cs="Calibri"/>
        </w:rPr>
        <w:t xml:space="preserve">irst place winner </w:t>
      </w:r>
      <w:r>
        <w:rPr>
          <w:rFonts w:ascii="Calibri" w:eastAsia="Helvetica" w:hAnsi="Calibri" w:cs="Calibri"/>
        </w:rPr>
        <w:t>was</w:t>
      </w:r>
      <w:r w:rsidRPr="00ED71E8">
        <w:rPr>
          <w:rFonts w:ascii="Calibri" w:eastAsia="Helvetica" w:hAnsi="Calibri" w:cs="Calibri"/>
        </w:rPr>
        <w:t xml:space="preserve"> Kain Maher from Becket &amp; Lee. </w:t>
      </w:r>
      <w:r>
        <w:rPr>
          <w:rFonts w:ascii="Calibri" w:eastAsia="Helvetica" w:hAnsi="Calibri" w:cs="Calibri"/>
        </w:rPr>
        <w:t xml:space="preserve"> </w:t>
      </w:r>
      <w:bookmarkStart w:id="0" w:name="_GoBack"/>
      <w:bookmarkEnd w:id="0"/>
      <w:r w:rsidRPr="00ED71E8">
        <w:rPr>
          <w:rFonts w:ascii="Calibri" w:eastAsia="Helvetica" w:hAnsi="Calibri" w:cs="Calibri"/>
        </w:rPr>
        <w:t>Kain is a sophomore studying English education at Millersvile University. Kain will receive a $5,000 scholarship.</w:t>
      </w:r>
    </w:p>
    <w:p w14:paraId="1BAB89CD" w14:textId="77777777" w:rsidR="003D6276" w:rsidRPr="00AF2FFC" w:rsidRDefault="003D6276" w:rsidP="003D6276">
      <w:pPr>
        <w:rPr>
          <w:rFonts w:asciiTheme="majorHAnsi" w:hAnsiTheme="majorHAnsi" w:cstheme="majorHAnsi"/>
        </w:rPr>
      </w:pPr>
    </w:p>
    <w:p w14:paraId="4744636A" w14:textId="77777777" w:rsidR="003D6276" w:rsidRPr="00AF2FFC" w:rsidRDefault="003D6276" w:rsidP="005C4D40">
      <w:pPr>
        <w:rPr>
          <w:rFonts w:asciiTheme="majorHAnsi" w:hAnsiTheme="majorHAnsi" w:cstheme="majorHAnsi"/>
        </w:rPr>
      </w:pPr>
    </w:p>
    <w:p w14:paraId="5B220384" w14:textId="7C14DBE2" w:rsidR="005C4D40" w:rsidRPr="00AF2FFC" w:rsidRDefault="005C4D40" w:rsidP="005C4D40">
      <w:pPr>
        <w:rPr>
          <w:rFonts w:asciiTheme="majorHAnsi" w:hAnsiTheme="majorHAnsi" w:cstheme="majorHAnsi"/>
        </w:rPr>
      </w:pPr>
      <w:r w:rsidRPr="00AF2FFC">
        <w:rPr>
          <w:rFonts w:asciiTheme="majorHAnsi" w:hAnsiTheme="majorHAnsi" w:cstheme="majorHAnsi"/>
        </w:rPr>
        <w:t>Contact Information</w:t>
      </w:r>
    </w:p>
    <w:p w14:paraId="42EDBCD7"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Jim Podewitz</w:t>
      </w:r>
    </w:p>
    <w:p w14:paraId="35724E6F"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 xml:space="preserve">Director of Communications </w:t>
      </w:r>
    </w:p>
    <w:p w14:paraId="7D37D95A"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The National Creditors Bar Association</w:t>
      </w:r>
    </w:p>
    <w:p w14:paraId="629A5A83"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Direct: 202-861-0706</w:t>
      </w:r>
    </w:p>
    <w:p w14:paraId="568F4781"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Email: jim@creditorsbar.org</w:t>
      </w:r>
    </w:p>
    <w:p w14:paraId="51B6F9A0"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Web: www.</w:t>
      </w:r>
      <w:r w:rsidR="00856ACA" w:rsidRPr="00AF2FFC">
        <w:rPr>
          <w:rFonts w:asciiTheme="majorHAnsi" w:hAnsiTheme="majorHAnsi" w:cstheme="majorHAnsi"/>
        </w:rPr>
        <w:t>creditorsbar</w:t>
      </w:r>
      <w:r w:rsidRPr="00AF2FFC">
        <w:rPr>
          <w:rFonts w:asciiTheme="majorHAnsi" w:hAnsiTheme="majorHAnsi" w:cstheme="majorHAnsi"/>
        </w:rPr>
        <w:t>.org</w:t>
      </w:r>
    </w:p>
    <w:p w14:paraId="73936030" w14:textId="77777777" w:rsidR="005C4D40" w:rsidRPr="00AF2FFC" w:rsidRDefault="005C4D40" w:rsidP="005C4D40">
      <w:pPr>
        <w:rPr>
          <w:rFonts w:asciiTheme="majorHAnsi" w:hAnsiTheme="majorHAnsi" w:cstheme="majorHAnsi"/>
        </w:rPr>
      </w:pPr>
    </w:p>
    <w:p w14:paraId="1DE46BEA" w14:textId="7D8A4361" w:rsidR="00E350C5" w:rsidRPr="00AF2FFC" w:rsidRDefault="005C4D40">
      <w:pPr>
        <w:rPr>
          <w:rFonts w:asciiTheme="majorHAnsi" w:hAnsiTheme="majorHAnsi" w:cstheme="majorHAnsi"/>
        </w:rPr>
      </w:pPr>
      <w:r w:rsidRPr="00AF2FFC">
        <w:rPr>
          <w:rFonts w:asciiTheme="majorHAnsi" w:hAnsiTheme="majorHAnsi" w:cstheme="majorHAnsi"/>
        </w:rPr>
        <w:t>National Creditors Bar Association is a nationwide bar association of over 550 creditors rights law firms and in‐house counsel of creditors.  National Creditors Bar Association members are committed to being professional, responsible and ethical in their pra</w:t>
      </w:r>
      <w:r w:rsidR="003D6276" w:rsidRPr="00AF2FFC">
        <w:rPr>
          <w:rFonts w:asciiTheme="majorHAnsi" w:hAnsiTheme="majorHAnsi" w:cstheme="majorHAnsi"/>
        </w:rPr>
        <w:t>ctice of creditors rights law.</w:t>
      </w:r>
    </w:p>
    <w:sectPr w:rsidR="00E350C5" w:rsidRPr="00AF2FFC" w:rsidSect="003C56F4">
      <w:headerReference w:type="default" r:id="rId6"/>
      <w:footerReference w:type="default" r:id="rId7"/>
      <w:pgSz w:w="12240" w:h="15840"/>
      <w:pgMar w:top="1656" w:right="1440" w:bottom="9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4F8A8" w14:textId="77777777" w:rsidR="00AF090E" w:rsidRDefault="00AF090E" w:rsidP="003C56F4">
      <w:r>
        <w:separator/>
      </w:r>
    </w:p>
  </w:endnote>
  <w:endnote w:type="continuationSeparator" w:id="0">
    <w:p w14:paraId="0BE5101F" w14:textId="77777777" w:rsidR="00AF090E" w:rsidRDefault="00AF090E" w:rsidP="003C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yriadPro-Regular">
    <w:altName w:val="Myriad Pro"/>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464B" w14:textId="77777777" w:rsidR="003C56F4" w:rsidRDefault="003C56F4" w:rsidP="003C56F4">
    <w:pPr>
      <w:pStyle w:val="BasicParagraph"/>
      <w:jc w:val="center"/>
      <w:rPr>
        <w:rFonts w:ascii="Myriad Pro" w:hAnsi="Myriad Pro" w:cs="MyriadPro-Regular"/>
        <w:color w:val="19498A"/>
        <w:sz w:val="20"/>
        <w:szCs w:val="20"/>
      </w:rPr>
    </w:pPr>
  </w:p>
  <w:p w14:paraId="70BE8130" w14:textId="77777777" w:rsidR="003C56F4" w:rsidRPr="00750688" w:rsidRDefault="003C56F4" w:rsidP="003C56F4">
    <w:pPr>
      <w:pStyle w:val="BasicParagraph"/>
      <w:jc w:val="center"/>
      <w:rPr>
        <w:rFonts w:ascii="Myriad Pro" w:hAnsi="Myriad Pro" w:cs="MyriadPro-Regular"/>
        <w:color w:val="19498A"/>
        <w:sz w:val="18"/>
        <w:szCs w:val="20"/>
      </w:rPr>
    </w:pPr>
    <w:r w:rsidRPr="00750688">
      <w:rPr>
        <w:rFonts w:ascii="Myriad Pro" w:hAnsi="Myriad Pro" w:cs="MyriadPro-Regular"/>
        <w:color w:val="19498A"/>
        <w:sz w:val="18"/>
        <w:szCs w:val="20"/>
      </w:rPr>
      <w:t>N</w:t>
    </w:r>
    <w:r w:rsidR="00750688" w:rsidRPr="00750688">
      <w:rPr>
        <w:rFonts w:ascii="Myriad Pro" w:hAnsi="Myriad Pro" w:cs="MyriadPro-Regular"/>
        <w:color w:val="19498A"/>
        <w:sz w:val="18"/>
        <w:szCs w:val="20"/>
      </w:rPr>
      <w:t xml:space="preserve">ational Creditors Bar Association </w:t>
    </w:r>
    <w:r w:rsidRPr="00750688">
      <w:rPr>
        <w:rFonts w:ascii="Myriad Pro" w:hAnsi="Myriad Pro" w:cs="MyriadPro-Regular"/>
        <w:color w:val="19498A"/>
        <w:sz w:val="18"/>
        <w:szCs w:val="20"/>
      </w:rPr>
      <w:t>National Office  •  8043 Cooper Creek Blvd., Suite 206  •  University Park, FL 34201</w:t>
    </w:r>
  </w:p>
  <w:p w14:paraId="576EF563" w14:textId="77777777" w:rsidR="003C56F4" w:rsidRPr="00750688" w:rsidRDefault="003C56F4" w:rsidP="003C56F4">
    <w:pPr>
      <w:pStyle w:val="Footer"/>
      <w:jc w:val="center"/>
      <w:rPr>
        <w:rFonts w:ascii="Myriad Pro" w:hAnsi="Myriad Pro"/>
        <w:sz w:val="22"/>
      </w:rPr>
    </w:pPr>
    <w:r w:rsidRPr="00750688">
      <w:rPr>
        <w:rFonts w:ascii="Myriad Pro" w:hAnsi="Myriad Pro" w:cs="MyriadPro-Regular"/>
        <w:color w:val="19498A"/>
        <w:sz w:val="18"/>
        <w:szCs w:val="20"/>
      </w:rPr>
      <w:t>Phone:  (202) 861-0706  •  Fax: (240) 559-0959  •  www.</w:t>
    </w:r>
    <w:r w:rsidR="001C05F7" w:rsidRPr="00750688">
      <w:rPr>
        <w:rFonts w:ascii="Myriad Pro" w:hAnsi="Myriad Pro" w:cs="MyriadPro-Regular"/>
        <w:color w:val="19498A"/>
        <w:sz w:val="18"/>
        <w:szCs w:val="20"/>
      </w:rPr>
      <w:t xml:space="preserve">creditorsbar.org  •  </w:t>
    </w:r>
    <w:r w:rsidR="00750688" w:rsidRPr="00750688">
      <w:rPr>
        <w:rFonts w:ascii="Myriad Pro" w:hAnsi="Myriad Pro" w:cs="MyriadPro-Regular"/>
        <w:color w:val="19498A"/>
        <w:sz w:val="18"/>
        <w:szCs w:val="20"/>
      </w:rPr>
      <w:t>info@creditorsbar</w:t>
    </w:r>
    <w:r w:rsidRPr="00750688">
      <w:rPr>
        <w:rFonts w:ascii="Myriad Pro" w:hAnsi="Myriad Pro" w:cs="MyriadPro-Regular"/>
        <w:color w:val="19498A"/>
        <w:sz w:val="18"/>
        <w:szCs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9C83D" w14:textId="77777777" w:rsidR="00AF090E" w:rsidRDefault="00AF090E" w:rsidP="003C56F4">
      <w:r>
        <w:separator/>
      </w:r>
    </w:p>
  </w:footnote>
  <w:footnote w:type="continuationSeparator" w:id="0">
    <w:p w14:paraId="048307B6" w14:textId="77777777" w:rsidR="00AF090E" w:rsidRDefault="00AF090E" w:rsidP="003C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3226" w14:textId="77777777" w:rsidR="003C56F4" w:rsidRDefault="001C05F7" w:rsidP="003C56F4">
    <w:pPr>
      <w:pStyle w:val="Header"/>
      <w:jc w:val="center"/>
    </w:pPr>
    <w:r>
      <w:rPr>
        <w:noProof/>
      </w:rPr>
      <w:drawing>
        <wp:inline distT="0" distB="0" distL="0" distR="0" wp14:anchorId="150BE441" wp14:editId="04405BB9">
          <wp:extent cx="1923737" cy="577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A blue - website header.png"/>
                  <pic:cNvPicPr/>
                </pic:nvPicPr>
                <pic:blipFill>
                  <a:blip r:embed="rId1"/>
                  <a:stretch>
                    <a:fillRect/>
                  </a:stretch>
                </pic:blipFill>
                <pic:spPr>
                  <a:xfrm>
                    <a:off x="0" y="0"/>
                    <a:ext cx="1988841" cy="5966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F4"/>
    <w:rsid w:val="0002069C"/>
    <w:rsid w:val="00024390"/>
    <w:rsid w:val="001709E6"/>
    <w:rsid w:val="001934F4"/>
    <w:rsid w:val="001C05F7"/>
    <w:rsid w:val="00224218"/>
    <w:rsid w:val="002A2A34"/>
    <w:rsid w:val="003C56F4"/>
    <w:rsid w:val="003D6276"/>
    <w:rsid w:val="005C4D40"/>
    <w:rsid w:val="006849F3"/>
    <w:rsid w:val="00750688"/>
    <w:rsid w:val="00780CE0"/>
    <w:rsid w:val="00795517"/>
    <w:rsid w:val="00856ACA"/>
    <w:rsid w:val="009520B9"/>
    <w:rsid w:val="009A1384"/>
    <w:rsid w:val="00AA47CA"/>
    <w:rsid w:val="00AF090E"/>
    <w:rsid w:val="00AF2FFC"/>
    <w:rsid w:val="00B46633"/>
    <w:rsid w:val="00C941F1"/>
    <w:rsid w:val="00CD5EE9"/>
    <w:rsid w:val="00CD710F"/>
    <w:rsid w:val="00CF33EC"/>
    <w:rsid w:val="00DE0777"/>
    <w:rsid w:val="00E350C5"/>
    <w:rsid w:val="00E41474"/>
    <w:rsid w:val="00ED446D"/>
    <w:rsid w:val="00ED71E8"/>
    <w:rsid w:val="00EF5897"/>
    <w:rsid w:val="00F1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6B1EA"/>
  <w14:defaultImageDpi w14:val="300"/>
  <w15:docId w15:val="{76910B1F-2B35-0F47-A57F-1A06CFF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6F4"/>
    <w:pPr>
      <w:tabs>
        <w:tab w:val="center" w:pos="4320"/>
        <w:tab w:val="right" w:pos="8640"/>
      </w:tabs>
    </w:pPr>
  </w:style>
  <w:style w:type="character" w:customStyle="1" w:styleId="HeaderChar">
    <w:name w:val="Header Char"/>
    <w:basedOn w:val="DefaultParagraphFont"/>
    <w:link w:val="Header"/>
    <w:uiPriority w:val="99"/>
    <w:rsid w:val="003C56F4"/>
  </w:style>
  <w:style w:type="paragraph" w:styleId="Footer">
    <w:name w:val="footer"/>
    <w:basedOn w:val="Normal"/>
    <w:link w:val="FooterChar"/>
    <w:uiPriority w:val="99"/>
    <w:unhideWhenUsed/>
    <w:rsid w:val="003C56F4"/>
    <w:pPr>
      <w:tabs>
        <w:tab w:val="center" w:pos="4320"/>
        <w:tab w:val="right" w:pos="8640"/>
      </w:tabs>
    </w:pPr>
  </w:style>
  <w:style w:type="character" w:customStyle="1" w:styleId="FooterChar">
    <w:name w:val="Footer Char"/>
    <w:basedOn w:val="DefaultParagraphFont"/>
    <w:link w:val="Footer"/>
    <w:uiPriority w:val="99"/>
    <w:rsid w:val="003C56F4"/>
  </w:style>
  <w:style w:type="paragraph" w:styleId="BalloonText">
    <w:name w:val="Balloon Text"/>
    <w:basedOn w:val="Normal"/>
    <w:link w:val="BalloonTextChar"/>
    <w:uiPriority w:val="99"/>
    <w:semiHidden/>
    <w:unhideWhenUsed/>
    <w:rsid w:val="003C56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6F4"/>
    <w:rPr>
      <w:rFonts w:ascii="Lucida Grande" w:hAnsi="Lucida Grande" w:cs="Lucida Grande"/>
      <w:sz w:val="18"/>
      <w:szCs w:val="18"/>
    </w:rPr>
  </w:style>
  <w:style w:type="paragraph" w:customStyle="1" w:styleId="BasicParagraph">
    <w:name w:val="[Basic Paragraph]"/>
    <w:basedOn w:val="Normal"/>
    <w:uiPriority w:val="99"/>
    <w:rsid w:val="003C56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780C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80CE0"/>
    <w:rPr>
      <w:b/>
      <w:bCs/>
    </w:rPr>
  </w:style>
  <w:style w:type="character" w:styleId="Hyperlink">
    <w:name w:val="Hyperlink"/>
    <w:basedOn w:val="DefaultParagraphFont"/>
    <w:uiPriority w:val="99"/>
    <w:semiHidden/>
    <w:unhideWhenUsed/>
    <w:rsid w:val="00ED446D"/>
    <w:rPr>
      <w:color w:val="0000FF"/>
      <w:u w:val="single"/>
    </w:rPr>
  </w:style>
  <w:style w:type="character" w:styleId="Emphasis">
    <w:name w:val="Emphasis"/>
    <w:basedOn w:val="DefaultParagraphFont"/>
    <w:uiPriority w:val="20"/>
    <w:qFormat/>
    <w:rsid w:val="00ED446D"/>
    <w:rPr>
      <w:i/>
      <w:iCs/>
    </w:rPr>
  </w:style>
  <w:style w:type="paragraph" w:customStyle="1" w:styleId="Default">
    <w:name w:val="Default"/>
    <w:rsid w:val="00C941F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8331">
      <w:bodyDiv w:val="1"/>
      <w:marLeft w:val="0"/>
      <w:marRight w:val="0"/>
      <w:marTop w:val="0"/>
      <w:marBottom w:val="0"/>
      <w:divBdr>
        <w:top w:val="none" w:sz="0" w:space="0" w:color="auto"/>
        <w:left w:val="none" w:sz="0" w:space="0" w:color="auto"/>
        <w:bottom w:val="none" w:sz="0" w:space="0" w:color="auto"/>
        <w:right w:val="none" w:sz="0" w:space="0" w:color="auto"/>
      </w:divBdr>
    </w:div>
    <w:div w:id="1408191431">
      <w:bodyDiv w:val="1"/>
      <w:marLeft w:val="0"/>
      <w:marRight w:val="0"/>
      <w:marTop w:val="0"/>
      <w:marBottom w:val="0"/>
      <w:divBdr>
        <w:top w:val="none" w:sz="0" w:space="0" w:color="auto"/>
        <w:left w:val="none" w:sz="0" w:space="0" w:color="auto"/>
        <w:bottom w:val="none" w:sz="0" w:space="0" w:color="auto"/>
        <w:right w:val="none" w:sz="0" w:space="0" w:color="auto"/>
      </w:divBdr>
      <w:divsChild>
        <w:div w:id="213386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222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1582</Characters>
  <Application>Microsoft Office Word</Application>
  <DocSecurity>0</DocSecurity>
  <Lines>13</Lines>
  <Paragraphs>3</Paragraphs>
  <ScaleCrop>false</ScaleCrop>
  <Company>NARCA</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Podewitz</dc:creator>
  <cp:keywords/>
  <dc:description/>
  <cp:lastModifiedBy>Jim Podewitz</cp:lastModifiedBy>
  <cp:revision>3</cp:revision>
  <dcterms:created xsi:type="dcterms:W3CDTF">2018-10-05T14:43:00Z</dcterms:created>
  <dcterms:modified xsi:type="dcterms:W3CDTF">2018-10-05T14:50:00Z</dcterms:modified>
</cp:coreProperties>
</file>