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FEE63" w14:textId="77777777" w:rsidR="0063334A" w:rsidRDefault="0063334A" w:rsidP="0007665C">
      <w:pPr>
        <w:jc w:val="center"/>
        <w:rPr>
          <w:rFonts w:eastAsia="MS Mincho"/>
          <w:b/>
        </w:rPr>
      </w:pPr>
      <w:bookmarkStart w:id="0" w:name="_GoBack"/>
      <w:bookmarkEnd w:id="0"/>
    </w:p>
    <w:p w14:paraId="7089463F" w14:textId="77777777" w:rsidR="00B17BD3" w:rsidRPr="00D83605" w:rsidRDefault="00D83605" w:rsidP="0007665C">
      <w:pPr>
        <w:jc w:val="center"/>
        <w:rPr>
          <w:rFonts w:eastAsia="MS Mincho"/>
          <w:b/>
          <w:sz w:val="28"/>
          <w:szCs w:val="28"/>
        </w:rPr>
      </w:pPr>
      <w:r w:rsidRPr="00D83605">
        <w:rPr>
          <w:rFonts w:eastAsia="MS Mincho"/>
          <w:b/>
          <w:sz w:val="28"/>
          <w:szCs w:val="28"/>
        </w:rPr>
        <w:t xml:space="preserve">2015 NARCA President’s Award Presented To Three Industry Leaders </w:t>
      </w:r>
    </w:p>
    <w:p w14:paraId="5D58E096" w14:textId="77777777" w:rsidR="00937BA2" w:rsidRPr="00D83605" w:rsidRDefault="00937BA2" w:rsidP="0007665C">
      <w:pPr>
        <w:jc w:val="center"/>
        <w:rPr>
          <w:rFonts w:eastAsia="MS Mincho"/>
          <w:b/>
          <w:sz w:val="28"/>
          <w:szCs w:val="28"/>
        </w:rPr>
      </w:pPr>
    </w:p>
    <w:p w14:paraId="35ACC484" w14:textId="77777777" w:rsidR="00937BA2" w:rsidRPr="00D83605" w:rsidRDefault="00937BA2" w:rsidP="00937BA2">
      <w:pPr>
        <w:rPr>
          <w:rFonts w:eastAsia="MS Mincho"/>
          <w:b/>
          <w:sz w:val="28"/>
          <w:szCs w:val="28"/>
          <w:u w:val="single"/>
        </w:rPr>
      </w:pPr>
      <w:r w:rsidRPr="00D83605">
        <w:rPr>
          <w:rFonts w:eastAsia="MS Mincho"/>
          <w:b/>
          <w:sz w:val="28"/>
          <w:szCs w:val="28"/>
          <w:u w:val="single"/>
        </w:rPr>
        <w:t>FOR IMMEDIATE RELEASE</w:t>
      </w:r>
    </w:p>
    <w:p w14:paraId="3FFBD69E" w14:textId="64B88151" w:rsidR="00937BA2" w:rsidRPr="00D83605" w:rsidRDefault="007D0D52" w:rsidP="00937BA2">
      <w:pPr>
        <w:rPr>
          <w:rFonts w:eastAsia="MS Mincho"/>
          <w:sz w:val="28"/>
          <w:szCs w:val="28"/>
        </w:rPr>
      </w:pPr>
      <w:r>
        <w:rPr>
          <w:rFonts w:eastAsia="MS Mincho"/>
          <w:sz w:val="28"/>
          <w:szCs w:val="28"/>
        </w:rPr>
        <w:t>October 20</w:t>
      </w:r>
      <w:r w:rsidR="00937BA2" w:rsidRPr="00D83605">
        <w:rPr>
          <w:rFonts w:eastAsia="MS Mincho"/>
          <w:sz w:val="28"/>
          <w:szCs w:val="28"/>
        </w:rPr>
        <w:t>, 2015</w:t>
      </w:r>
    </w:p>
    <w:p w14:paraId="3B653CFF" w14:textId="77777777" w:rsidR="0063334A" w:rsidRPr="00D83605" w:rsidRDefault="0063334A" w:rsidP="00C5645A">
      <w:pPr>
        <w:rPr>
          <w:sz w:val="28"/>
          <w:szCs w:val="28"/>
        </w:rPr>
      </w:pPr>
    </w:p>
    <w:p w14:paraId="35E1D50F" w14:textId="45971BF7" w:rsidR="00D83605" w:rsidRDefault="00D83605" w:rsidP="00D83605">
      <w:pPr>
        <w:jc w:val="both"/>
        <w:rPr>
          <w:rFonts w:cs="Arial"/>
          <w:sz w:val="28"/>
          <w:szCs w:val="28"/>
        </w:rPr>
      </w:pPr>
      <w:r>
        <w:rPr>
          <w:rFonts w:cs="Arial"/>
          <w:sz w:val="28"/>
          <w:szCs w:val="28"/>
        </w:rPr>
        <w:t xml:space="preserve">Outgoing NARCA President Joann Needleman presented the </w:t>
      </w:r>
      <w:r w:rsidR="00F14D45">
        <w:rPr>
          <w:rFonts w:cs="Arial"/>
          <w:sz w:val="28"/>
          <w:szCs w:val="28"/>
        </w:rPr>
        <w:t xml:space="preserve">2015 </w:t>
      </w:r>
      <w:r>
        <w:rPr>
          <w:rFonts w:cs="Arial"/>
          <w:sz w:val="28"/>
          <w:szCs w:val="28"/>
        </w:rPr>
        <w:t>NARCA President’s Award to Steve Markoff, Yale Levy and Brent Yarborough on Friday evening</w:t>
      </w:r>
      <w:r w:rsidR="00F14D45">
        <w:rPr>
          <w:rFonts w:cs="Arial"/>
          <w:sz w:val="28"/>
          <w:szCs w:val="28"/>
        </w:rPr>
        <w:t xml:space="preserve"> October 16, 2015</w:t>
      </w:r>
      <w:r>
        <w:rPr>
          <w:rFonts w:cs="Arial"/>
          <w:sz w:val="28"/>
          <w:szCs w:val="28"/>
        </w:rPr>
        <w:t xml:space="preserve"> at the NARCA Awards &amp; Leadership Gala in Washington, D.C.</w:t>
      </w:r>
    </w:p>
    <w:p w14:paraId="33B772CC" w14:textId="77777777" w:rsidR="00D83605" w:rsidRDefault="00D83605" w:rsidP="00D83605">
      <w:pPr>
        <w:jc w:val="both"/>
        <w:rPr>
          <w:rFonts w:cs="Arial"/>
          <w:sz w:val="28"/>
          <w:szCs w:val="28"/>
        </w:rPr>
      </w:pPr>
    </w:p>
    <w:p w14:paraId="1FBBC77D" w14:textId="08EF9323" w:rsidR="00D83605" w:rsidRPr="00D83605" w:rsidRDefault="00D83605" w:rsidP="00D83605">
      <w:pPr>
        <w:jc w:val="both"/>
        <w:rPr>
          <w:rFonts w:cs="Arial"/>
          <w:sz w:val="28"/>
          <w:szCs w:val="28"/>
        </w:rPr>
      </w:pPr>
      <w:r>
        <w:rPr>
          <w:rFonts w:cs="Arial"/>
          <w:sz w:val="28"/>
          <w:szCs w:val="28"/>
        </w:rPr>
        <w:t>When asked how she arrived at choosing this year’s recipients, Joann Needleman stated, “</w:t>
      </w:r>
      <w:r w:rsidRPr="00D83605">
        <w:rPr>
          <w:rFonts w:cs="Arial"/>
          <w:sz w:val="28"/>
          <w:szCs w:val="28"/>
        </w:rPr>
        <w:t>As you know</w:t>
      </w:r>
      <w:r>
        <w:rPr>
          <w:rFonts w:cs="Arial"/>
          <w:sz w:val="28"/>
          <w:szCs w:val="28"/>
        </w:rPr>
        <w:t>,</w:t>
      </w:r>
      <w:r w:rsidRPr="00D83605">
        <w:rPr>
          <w:rFonts w:cs="Arial"/>
          <w:sz w:val="28"/>
          <w:szCs w:val="28"/>
        </w:rPr>
        <w:t xml:space="preserve"> we are embarking on a new era for NARCA with </w:t>
      </w:r>
      <w:r w:rsidR="00183CC5" w:rsidRPr="00D83605">
        <w:rPr>
          <w:rFonts w:cs="Arial"/>
          <w:sz w:val="28"/>
          <w:szCs w:val="28"/>
        </w:rPr>
        <w:t>NARCA 2.0</w:t>
      </w:r>
      <w:r w:rsidRPr="00D83605">
        <w:rPr>
          <w:rFonts w:cs="Arial"/>
          <w:sz w:val="28"/>
          <w:szCs w:val="28"/>
        </w:rPr>
        <w:t>, but getting there was hardly an easy process. These three gentlemen spent countless hours developing the substantive and financial elements of our NARCA 2.0 plan. They developed our new tag line, The National Creditors’ Bar Association, they worked to enhance the benefits of membership and they looked closely at our financial opportunities to ensure the longevity of the association. NARCA 2.0 represents the greatest opportunity this association has seen in two decades. But for the in</w:t>
      </w:r>
      <w:r>
        <w:rPr>
          <w:rFonts w:cs="Arial"/>
          <w:sz w:val="28"/>
          <w:szCs w:val="28"/>
        </w:rPr>
        <w:t>credible work of these three</w:t>
      </w:r>
      <w:r w:rsidRPr="00D83605">
        <w:rPr>
          <w:rFonts w:cs="Arial"/>
          <w:sz w:val="28"/>
          <w:szCs w:val="28"/>
        </w:rPr>
        <w:t xml:space="preserve"> gentlemen our association would have limped along for the next couple of years</w:t>
      </w:r>
      <w:r w:rsidR="00183CC5">
        <w:rPr>
          <w:rFonts w:cs="Arial"/>
          <w:sz w:val="28"/>
          <w:szCs w:val="28"/>
        </w:rPr>
        <w:t>.</w:t>
      </w:r>
      <w:r w:rsidRPr="00D83605">
        <w:rPr>
          <w:rFonts w:cs="Arial"/>
          <w:sz w:val="28"/>
          <w:szCs w:val="28"/>
        </w:rPr>
        <w:t xml:space="preserve"> As the board embarked on this project our theme was to build a new house. These three gentlemen completed the project on time, within budget and with incredible success. Our future is bright and our foundation is solid thanks to the work of Stev</w:t>
      </w:r>
      <w:r>
        <w:rPr>
          <w:rFonts w:cs="Arial"/>
          <w:sz w:val="28"/>
          <w:szCs w:val="28"/>
        </w:rPr>
        <w:t xml:space="preserve">e, Yale and Brent.” </w:t>
      </w:r>
    </w:p>
    <w:p w14:paraId="01E0D5EA" w14:textId="77777777" w:rsidR="00D83605" w:rsidRDefault="00D83605" w:rsidP="00D83605">
      <w:pPr>
        <w:jc w:val="both"/>
        <w:rPr>
          <w:rFonts w:cs="Arial"/>
          <w:sz w:val="28"/>
          <w:szCs w:val="28"/>
        </w:rPr>
      </w:pPr>
    </w:p>
    <w:p w14:paraId="297B1AC5" w14:textId="77777777" w:rsidR="00D83605" w:rsidRPr="00D83605" w:rsidRDefault="00D83605" w:rsidP="00D83605">
      <w:pPr>
        <w:jc w:val="both"/>
        <w:rPr>
          <w:rFonts w:cs="Arial"/>
          <w:sz w:val="28"/>
          <w:szCs w:val="28"/>
        </w:rPr>
      </w:pPr>
      <w:r w:rsidRPr="00D83605">
        <w:rPr>
          <w:rFonts w:cs="Arial"/>
          <w:sz w:val="28"/>
          <w:szCs w:val="28"/>
        </w:rPr>
        <w:t xml:space="preserve">The </w:t>
      </w:r>
      <w:r>
        <w:rPr>
          <w:rFonts w:cs="Arial"/>
          <w:sz w:val="28"/>
          <w:szCs w:val="28"/>
        </w:rPr>
        <w:t xml:space="preserve">NARCA </w:t>
      </w:r>
      <w:r w:rsidRPr="00D83605">
        <w:rPr>
          <w:rFonts w:cs="Arial"/>
          <w:sz w:val="28"/>
          <w:szCs w:val="28"/>
        </w:rPr>
        <w:t xml:space="preserve">President’s Award is given </w:t>
      </w:r>
      <w:r>
        <w:rPr>
          <w:rFonts w:cs="Arial"/>
          <w:sz w:val="28"/>
          <w:szCs w:val="28"/>
        </w:rPr>
        <w:t xml:space="preserve">annually </w:t>
      </w:r>
      <w:r w:rsidRPr="00D83605">
        <w:rPr>
          <w:rFonts w:cs="Arial"/>
          <w:sz w:val="28"/>
          <w:szCs w:val="28"/>
        </w:rPr>
        <w:t>to an individual of a NARCA member firm who exhibits outstanding leadership for the benefit of the association. The service of this award</w:t>
      </w:r>
      <w:r>
        <w:rPr>
          <w:rFonts w:cs="Arial"/>
          <w:sz w:val="28"/>
          <w:szCs w:val="28"/>
        </w:rPr>
        <w:t>’s</w:t>
      </w:r>
      <w:r w:rsidRPr="00D83605">
        <w:rPr>
          <w:rFonts w:cs="Arial"/>
          <w:sz w:val="28"/>
          <w:szCs w:val="28"/>
        </w:rPr>
        <w:t xml:space="preserve"> recipient is of such a magnitude that NARCA may not have achieved its current </w:t>
      </w:r>
      <w:r>
        <w:rPr>
          <w:rFonts w:cs="Arial"/>
          <w:sz w:val="28"/>
          <w:szCs w:val="28"/>
        </w:rPr>
        <w:t>level</w:t>
      </w:r>
      <w:r w:rsidRPr="00D83605">
        <w:rPr>
          <w:rFonts w:cs="Arial"/>
          <w:sz w:val="28"/>
          <w:szCs w:val="28"/>
        </w:rPr>
        <w:t xml:space="preserve"> of excellence without their efforts. Past recipients include Harvey Sharin</w:t>
      </w:r>
      <w:r>
        <w:rPr>
          <w:rFonts w:cs="Arial"/>
          <w:sz w:val="28"/>
          <w:szCs w:val="28"/>
        </w:rPr>
        <w:t>n</w:t>
      </w:r>
      <w:r w:rsidRPr="00D83605">
        <w:rPr>
          <w:rFonts w:cs="Arial"/>
          <w:sz w:val="28"/>
          <w:szCs w:val="28"/>
        </w:rPr>
        <w:t xml:space="preserve">, Adam Olshan, Tom Canary, Mike Buckles, Tomio Narita, June Coleman and Brenda Majewski.  </w:t>
      </w:r>
    </w:p>
    <w:p w14:paraId="72BECA36" w14:textId="77777777" w:rsidR="00D83605" w:rsidRPr="00D83605" w:rsidRDefault="00D83605" w:rsidP="00D83605">
      <w:pPr>
        <w:jc w:val="both"/>
        <w:rPr>
          <w:rFonts w:cs="Arial"/>
          <w:sz w:val="28"/>
          <w:szCs w:val="28"/>
        </w:rPr>
      </w:pPr>
    </w:p>
    <w:p w14:paraId="1C6077E0" w14:textId="77777777" w:rsidR="00D83605" w:rsidRDefault="00D83605" w:rsidP="0063334A">
      <w:pPr>
        <w:rPr>
          <w:rFonts w:cs="Calibri"/>
          <w:sz w:val="28"/>
          <w:szCs w:val="28"/>
          <w:u w:val="single"/>
        </w:rPr>
      </w:pPr>
    </w:p>
    <w:p w14:paraId="3BE38266" w14:textId="77777777" w:rsidR="00D83605" w:rsidRDefault="00D83605" w:rsidP="0063334A">
      <w:pPr>
        <w:rPr>
          <w:rFonts w:cs="Calibri"/>
          <w:sz w:val="28"/>
          <w:szCs w:val="28"/>
          <w:u w:val="single"/>
        </w:rPr>
      </w:pPr>
    </w:p>
    <w:p w14:paraId="220E5B79" w14:textId="77777777" w:rsidR="00D83605" w:rsidRDefault="00D83605" w:rsidP="0063334A">
      <w:pPr>
        <w:rPr>
          <w:rFonts w:cs="Calibri"/>
          <w:sz w:val="28"/>
          <w:szCs w:val="28"/>
          <w:u w:val="single"/>
        </w:rPr>
      </w:pPr>
    </w:p>
    <w:p w14:paraId="1BD7F153" w14:textId="77777777" w:rsidR="00D83605" w:rsidRDefault="00D83605" w:rsidP="0063334A">
      <w:pPr>
        <w:rPr>
          <w:rFonts w:cs="Calibri"/>
          <w:sz w:val="28"/>
          <w:szCs w:val="28"/>
          <w:u w:val="single"/>
        </w:rPr>
      </w:pPr>
    </w:p>
    <w:p w14:paraId="4651B1C0" w14:textId="77777777" w:rsidR="00D83605" w:rsidRDefault="00D83605" w:rsidP="0063334A">
      <w:pPr>
        <w:rPr>
          <w:rFonts w:cs="Calibri"/>
          <w:sz w:val="28"/>
          <w:szCs w:val="28"/>
          <w:u w:val="single"/>
        </w:rPr>
      </w:pPr>
    </w:p>
    <w:p w14:paraId="471D0038" w14:textId="77777777" w:rsidR="00D83605" w:rsidRDefault="00D83605" w:rsidP="0063334A">
      <w:pPr>
        <w:rPr>
          <w:rFonts w:cs="Calibri"/>
          <w:sz w:val="28"/>
          <w:szCs w:val="28"/>
          <w:u w:val="single"/>
        </w:rPr>
      </w:pPr>
    </w:p>
    <w:p w14:paraId="3E9E4CA5" w14:textId="77777777" w:rsidR="00D83605" w:rsidRDefault="00D83605" w:rsidP="0063334A">
      <w:pPr>
        <w:rPr>
          <w:rFonts w:cs="Calibri"/>
          <w:sz w:val="28"/>
          <w:szCs w:val="28"/>
          <w:u w:val="single"/>
        </w:rPr>
      </w:pPr>
    </w:p>
    <w:p w14:paraId="59EF29C9" w14:textId="77777777" w:rsidR="0063334A" w:rsidRPr="00D83605" w:rsidRDefault="0063334A" w:rsidP="0063334A">
      <w:pPr>
        <w:rPr>
          <w:rFonts w:cs="Calibri"/>
          <w:sz w:val="28"/>
          <w:szCs w:val="28"/>
          <w:u w:val="single"/>
        </w:rPr>
      </w:pPr>
      <w:r w:rsidRPr="00D83605">
        <w:rPr>
          <w:rFonts w:cs="Calibri"/>
          <w:sz w:val="28"/>
          <w:szCs w:val="28"/>
          <w:u w:val="single"/>
        </w:rPr>
        <w:t>Contact Information</w:t>
      </w:r>
    </w:p>
    <w:p w14:paraId="4722E7AD" w14:textId="77777777" w:rsidR="0063334A" w:rsidRPr="00D83605" w:rsidRDefault="0063334A" w:rsidP="0063334A">
      <w:pPr>
        <w:rPr>
          <w:rFonts w:cs="Calibri"/>
          <w:sz w:val="28"/>
          <w:szCs w:val="28"/>
        </w:rPr>
      </w:pPr>
      <w:r w:rsidRPr="00D83605">
        <w:rPr>
          <w:rFonts w:cs="Calibri"/>
          <w:sz w:val="28"/>
          <w:szCs w:val="28"/>
        </w:rPr>
        <w:t>Jim Podewitz</w:t>
      </w:r>
    </w:p>
    <w:p w14:paraId="211EA1A7" w14:textId="77777777" w:rsidR="0063334A" w:rsidRPr="00D83605" w:rsidRDefault="0063334A" w:rsidP="0063334A">
      <w:pPr>
        <w:rPr>
          <w:rFonts w:cs="Calibri"/>
          <w:sz w:val="28"/>
          <w:szCs w:val="28"/>
        </w:rPr>
      </w:pPr>
      <w:r w:rsidRPr="00D83605">
        <w:rPr>
          <w:rFonts w:cs="Calibri"/>
          <w:sz w:val="28"/>
          <w:szCs w:val="28"/>
        </w:rPr>
        <w:t>Communications Specialist</w:t>
      </w:r>
    </w:p>
    <w:p w14:paraId="2F2C5A49" w14:textId="77777777" w:rsidR="0063334A" w:rsidRPr="00D83605" w:rsidRDefault="0063334A" w:rsidP="0063334A">
      <w:pPr>
        <w:rPr>
          <w:rFonts w:cs="Calibri"/>
          <w:sz w:val="28"/>
          <w:szCs w:val="28"/>
        </w:rPr>
      </w:pPr>
      <w:r w:rsidRPr="00D83605">
        <w:rPr>
          <w:rFonts w:cs="Calibri"/>
          <w:sz w:val="28"/>
          <w:szCs w:val="28"/>
        </w:rPr>
        <w:t>NARCA – The National Creditors Bar Association</w:t>
      </w:r>
    </w:p>
    <w:p w14:paraId="53907B75" w14:textId="77777777" w:rsidR="0063334A" w:rsidRPr="00D83605" w:rsidRDefault="0063334A" w:rsidP="0063334A">
      <w:pPr>
        <w:rPr>
          <w:rFonts w:cs="Calibri"/>
          <w:sz w:val="28"/>
          <w:szCs w:val="28"/>
        </w:rPr>
      </w:pPr>
      <w:r w:rsidRPr="00D83605">
        <w:rPr>
          <w:rFonts w:cs="Calibri"/>
          <w:sz w:val="28"/>
          <w:szCs w:val="28"/>
        </w:rPr>
        <w:t>Direct: 202-861-0706</w:t>
      </w:r>
    </w:p>
    <w:p w14:paraId="68DD28A5" w14:textId="77777777" w:rsidR="0063334A" w:rsidRPr="00D83605" w:rsidRDefault="0063334A" w:rsidP="0063334A">
      <w:pPr>
        <w:rPr>
          <w:rFonts w:cs="Calibri"/>
          <w:sz w:val="28"/>
          <w:szCs w:val="28"/>
        </w:rPr>
      </w:pPr>
      <w:r w:rsidRPr="00D83605">
        <w:rPr>
          <w:rFonts w:cs="Calibri"/>
          <w:sz w:val="28"/>
          <w:szCs w:val="28"/>
        </w:rPr>
        <w:t xml:space="preserve">Email: </w:t>
      </w:r>
      <w:hyperlink r:id="rId8" w:history="1">
        <w:r w:rsidRPr="00D83605">
          <w:rPr>
            <w:rFonts w:cs="Calibri"/>
            <w:color w:val="0000FF"/>
            <w:sz w:val="28"/>
            <w:szCs w:val="28"/>
            <w:u w:val="single"/>
          </w:rPr>
          <w:t>jim@narca.org</w:t>
        </w:r>
      </w:hyperlink>
    </w:p>
    <w:p w14:paraId="076D266D" w14:textId="77777777" w:rsidR="0063334A" w:rsidRPr="00D83605" w:rsidRDefault="0063334A" w:rsidP="0063334A">
      <w:pPr>
        <w:rPr>
          <w:rFonts w:cs="Calibri"/>
          <w:sz w:val="28"/>
          <w:szCs w:val="28"/>
        </w:rPr>
      </w:pPr>
      <w:r w:rsidRPr="00D83605">
        <w:rPr>
          <w:rFonts w:cs="Calibri"/>
          <w:sz w:val="28"/>
          <w:szCs w:val="28"/>
        </w:rPr>
        <w:t xml:space="preserve">Web: </w:t>
      </w:r>
      <w:hyperlink r:id="rId9" w:history="1">
        <w:r w:rsidRPr="00D83605">
          <w:rPr>
            <w:rFonts w:cs="Calibri"/>
            <w:color w:val="0000FF"/>
            <w:sz w:val="28"/>
            <w:szCs w:val="28"/>
            <w:u w:val="single"/>
          </w:rPr>
          <w:t>www.narca.org</w:t>
        </w:r>
      </w:hyperlink>
    </w:p>
    <w:p w14:paraId="0167C6F8" w14:textId="77777777" w:rsidR="0063334A" w:rsidRPr="0063334A" w:rsidRDefault="0063334A" w:rsidP="0063334A">
      <w:pPr>
        <w:rPr>
          <w:rFonts w:cs="Calibri"/>
          <w:sz w:val="16"/>
          <w:szCs w:val="16"/>
        </w:rPr>
      </w:pPr>
    </w:p>
    <w:p w14:paraId="0548C162" w14:textId="77777777" w:rsidR="00C5645A" w:rsidRPr="00937BA2" w:rsidRDefault="0063334A" w:rsidP="00937BA2">
      <w:r w:rsidRPr="0063334A">
        <w:rPr>
          <w:rFonts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sectPr w:rsidR="00C5645A" w:rsidRPr="00937BA2" w:rsidSect="004863C8">
      <w:headerReference w:type="default" r:id="rId10"/>
      <w:footerReference w:type="default" r:id="rId11"/>
      <w:pgSz w:w="12240" w:h="15840"/>
      <w:pgMar w:top="1080" w:right="1080" w:bottom="1080" w:left="1080" w:header="28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B6B19" w14:textId="77777777" w:rsidR="00F14D45" w:rsidRDefault="00F14D45" w:rsidP="00C5645A">
      <w:r>
        <w:separator/>
      </w:r>
    </w:p>
  </w:endnote>
  <w:endnote w:type="continuationSeparator" w:id="0">
    <w:p w14:paraId="11440E1A" w14:textId="77777777" w:rsidR="00F14D45" w:rsidRDefault="00F14D45" w:rsidP="00C5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Arial Unicode MS"/>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67"/>
      <w:gridCol w:w="9229"/>
    </w:tblGrid>
    <w:tr w:rsidR="00F14D45" w:rsidRPr="0063334A" w14:paraId="258C8AA8" w14:textId="77777777" w:rsidTr="004863C8">
      <w:trPr>
        <w:trHeight w:val="949"/>
      </w:trPr>
      <w:tc>
        <w:tcPr>
          <w:tcW w:w="918" w:type="dxa"/>
        </w:tcPr>
        <w:p w14:paraId="5CDC284F" w14:textId="77777777" w:rsidR="00F14D45" w:rsidRPr="0063334A" w:rsidRDefault="00F14D45" w:rsidP="00F14D45">
          <w:pPr>
            <w:tabs>
              <w:tab w:val="center" w:pos="4680"/>
              <w:tab w:val="right" w:pos="9360"/>
            </w:tabs>
            <w:jc w:val="right"/>
            <w:rPr>
              <w:b/>
              <w:color w:val="4F81BD"/>
              <w:sz w:val="32"/>
              <w:szCs w:val="32"/>
            </w:rPr>
          </w:pPr>
          <w:r w:rsidRPr="0063334A">
            <w:fldChar w:fldCharType="begin"/>
          </w:r>
          <w:r w:rsidRPr="0063334A">
            <w:instrText xml:space="preserve"> PAGE   \* MERGEFORMAT </w:instrText>
          </w:r>
          <w:r w:rsidRPr="0063334A">
            <w:fldChar w:fldCharType="separate"/>
          </w:r>
          <w:r w:rsidR="006746FD" w:rsidRPr="006746FD">
            <w:rPr>
              <w:b/>
              <w:noProof/>
              <w:color w:val="4F81BD"/>
              <w:sz w:val="32"/>
              <w:szCs w:val="32"/>
            </w:rPr>
            <w:t>1</w:t>
          </w:r>
          <w:r w:rsidRPr="0063334A">
            <w:fldChar w:fldCharType="end"/>
          </w:r>
        </w:p>
      </w:tc>
      <w:tc>
        <w:tcPr>
          <w:tcW w:w="7938" w:type="dxa"/>
        </w:tcPr>
        <w:p w14:paraId="050353AB" w14:textId="77777777" w:rsidR="00F14D45" w:rsidRPr="0063334A" w:rsidRDefault="00F14D45" w:rsidP="00F14D45">
          <w:pPr>
            <w:tabs>
              <w:tab w:val="center" w:pos="4680"/>
              <w:tab w:val="right" w:pos="9360"/>
            </w:tabs>
          </w:pPr>
          <w:r w:rsidRPr="0063334A">
            <w:t>NARCA – The National Creditors Bar Association</w:t>
          </w:r>
        </w:p>
        <w:p w14:paraId="6BAD68FD" w14:textId="77777777" w:rsidR="00F14D45" w:rsidRPr="0063334A" w:rsidRDefault="00F14D45" w:rsidP="00F14D45">
          <w:pPr>
            <w:tabs>
              <w:tab w:val="center" w:pos="4680"/>
              <w:tab w:val="right" w:pos="9360"/>
            </w:tabs>
          </w:pPr>
          <w:r w:rsidRPr="0063334A">
            <w:t>202-861-0706   Fax 240-559-0959</w:t>
          </w:r>
        </w:p>
        <w:p w14:paraId="76A18FA4" w14:textId="77777777" w:rsidR="00F14D45" w:rsidRPr="0063334A" w:rsidRDefault="00F14D45" w:rsidP="00F14D45">
          <w:pPr>
            <w:tabs>
              <w:tab w:val="center" w:pos="4680"/>
              <w:tab w:val="right" w:pos="9360"/>
            </w:tabs>
          </w:pPr>
          <w:r w:rsidRPr="0063334A">
            <w:t xml:space="preserve">Operations:  8043 Cooper Creek Blvd, Ste 206, University Park, FL 34201   </w:t>
          </w:r>
        </w:p>
        <w:p w14:paraId="2F108FC6" w14:textId="77777777" w:rsidR="00F14D45" w:rsidRPr="0063334A" w:rsidRDefault="006746FD" w:rsidP="00F14D45">
          <w:pPr>
            <w:tabs>
              <w:tab w:val="center" w:pos="4680"/>
              <w:tab w:val="right" w:pos="9360"/>
            </w:tabs>
          </w:pPr>
          <w:hyperlink r:id="rId1" w:history="1">
            <w:r w:rsidR="00F14D45" w:rsidRPr="0063334A">
              <w:rPr>
                <w:color w:val="0000FF"/>
                <w:u w:val="single"/>
              </w:rPr>
              <w:t>narca@narca.org</w:t>
            </w:r>
          </w:hyperlink>
          <w:r w:rsidR="00F14D45" w:rsidRPr="0063334A">
            <w:t xml:space="preserve">   </w:t>
          </w:r>
          <w:hyperlink r:id="rId2" w:history="1">
            <w:r w:rsidR="00F14D45" w:rsidRPr="0063334A">
              <w:rPr>
                <w:color w:val="0000FF"/>
                <w:u w:val="single"/>
              </w:rPr>
              <w:t>www.narca.org</w:t>
            </w:r>
          </w:hyperlink>
        </w:p>
        <w:p w14:paraId="296868E3" w14:textId="77777777" w:rsidR="00F14D45" w:rsidRPr="0063334A" w:rsidRDefault="00F14D45" w:rsidP="00F14D45">
          <w:pPr>
            <w:tabs>
              <w:tab w:val="center" w:pos="4680"/>
              <w:tab w:val="right" w:pos="9360"/>
            </w:tabs>
          </w:pPr>
        </w:p>
      </w:tc>
    </w:tr>
  </w:tbl>
  <w:p w14:paraId="1BB01FBB" w14:textId="77777777" w:rsidR="00F14D45" w:rsidRDefault="00F14D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834D" w14:textId="77777777" w:rsidR="00F14D45" w:rsidRDefault="00F14D45" w:rsidP="00C5645A">
      <w:r>
        <w:separator/>
      </w:r>
    </w:p>
  </w:footnote>
  <w:footnote w:type="continuationSeparator" w:id="0">
    <w:p w14:paraId="3227B80E" w14:textId="77777777" w:rsidR="00F14D45" w:rsidRDefault="00F14D45" w:rsidP="00C564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57B3F" w14:textId="77777777" w:rsidR="00F14D45" w:rsidRDefault="00F14D45" w:rsidP="00C5645A">
    <w:pPr>
      <w:pStyle w:val="Header"/>
      <w:tabs>
        <w:tab w:val="clear" w:pos="4680"/>
        <w:tab w:val="clear" w:pos="9360"/>
        <w:tab w:val="left" w:pos="4211"/>
      </w:tabs>
      <w:jc w:val="center"/>
    </w:pPr>
    <w:r>
      <w:rPr>
        <w:noProof/>
      </w:rPr>
      <w:drawing>
        <wp:inline distT="0" distB="0" distL="0" distR="0" wp14:anchorId="11FB0739" wp14:editId="6650C2E3">
          <wp:extent cx="2733675" cy="988322"/>
          <wp:effectExtent l="0" t="0" r="0" b="254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824" cy="9952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38E9"/>
    <w:multiLevelType w:val="hybridMultilevel"/>
    <w:tmpl w:val="157EE720"/>
    <w:lvl w:ilvl="0" w:tplc="44D042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5A"/>
    <w:rsid w:val="00046BAD"/>
    <w:rsid w:val="0007665C"/>
    <w:rsid w:val="000A1FD7"/>
    <w:rsid w:val="000B50E3"/>
    <w:rsid w:val="000E05AD"/>
    <w:rsid w:val="001246FC"/>
    <w:rsid w:val="00151033"/>
    <w:rsid w:val="0016400A"/>
    <w:rsid w:val="00165F02"/>
    <w:rsid w:val="00172E9D"/>
    <w:rsid w:val="00183CC5"/>
    <w:rsid w:val="001A7C87"/>
    <w:rsid w:val="001E20A8"/>
    <w:rsid w:val="001F4FFE"/>
    <w:rsid w:val="00325B58"/>
    <w:rsid w:val="003E0FD1"/>
    <w:rsid w:val="003E5A0C"/>
    <w:rsid w:val="003F1D1C"/>
    <w:rsid w:val="00421C2E"/>
    <w:rsid w:val="004346C3"/>
    <w:rsid w:val="004863C8"/>
    <w:rsid w:val="0049027E"/>
    <w:rsid w:val="00523243"/>
    <w:rsid w:val="00571CF6"/>
    <w:rsid w:val="005E0BEB"/>
    <w:rsid w:val="005F01AF"/>
    <w:rsid w:val="0063334A"/>
    <w:rsid w:val="00640C48"/>
    <w:rsid w:val="00655BD5"/>
    <w:rsid w:val="006746FD"/>
    <w:rsid w:val="00675642"/>
    <w:rsid w:val="006C7D19"/>
    <w:rsid w:val="00715476"/>
    <w:rsid w:val="007318D5"/>
    <w:rsid w:val="007811CE"/>
    <w:rsid w:val="007C6478"/>
    <w:rsid w:val="007C6F89"/>
    <w:rsid w:val="007D0D52"/>
    <w:rsid w:val="007F1D9E"/>
    <w:rsid w:val="00884225"/>
    <w:rsid w:val="008A1FD1"/>
    <w:rsid w:val="008D1260"/>
    <w:rsid w:val="008D6096"/>
    <w:rsid w:val="008E377C"/>
    <w:rsid w:val="008E59A3"/>
    <w:rsid w:val="00937BA2"/>
    <w:rsid w:val="00947D39"/>
    <w:rsid w:val="00962B9D"/>
    <w:rsid w:val="0097456A"/>
    <w:rsid w:val="009C0964"/>
    <w:rsid w:val="009C2BC7"/>
    <w:rsid w:val="009E2C8E"/>
    <w:rsid w:val="00A0022F"/>
    <w:rsid w:val="00A9289B"/>
    <w:rsid w:val="00B15C14"/>
    <w:rsid w:val="00B17ABD"/>
    <w:rsid w:val="00B17BD3"/>
    <w:rsid w:val="00BB514B"/>
    <w:rsid w:val="00BD748B"/>
    <w:rsid w:val="00C14BC3"/>
    <w:rsid w:val="00C5645A"/>
    <w:rsid w:val="00D83605"/>
    <w:rsid w:val="00DA0DCE"/>
    <w:rsid w:val="00DA7DE3"/>
    <w:rsid w:val="00E125A2"/>
    <w:rsid w:val="00E179DC"/>
    <w:rsid w:val="00E40114"/>
    <w:rsid w:val="00E75260"/>
    <w:rsid w:val="00ED1182"/>
    <w:rsid w:val="00F11022"/>
    <w:rsid w:val="00F14D45"/>
    <w:rsid w:val="00F5013B"/>
    <w:rsid w:val="00F50EEF"/>
    <w:rsid w:val="00F61DB7"/>
    <w:rsid w:val="00FC0130"/>
    <w:rsid w:val="00FE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C0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5645A"/>
  </w:style>
  <w:style w:type="paragraph" w:styleId="Footer">
    <w:name w:val="footer"/>
    <w:basedOn w:val="Normal"/>
    <w:link w:val="Foot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5645A"/>
  </w:style>
  <w:style w:type="paragraph" w:styleId="BalloonText">
    <w:name w:val="Balloon Text"/>
    <w:basedOn w:val="Normal"/>
    <w:link w:val="BalloonTextChar"/>
    <w:uiPriority w:val="99"/>
    <w:semiHidden/>
    <w:unhideWhenUsed/>
    <w:rsid w:val="00C5645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645A"/>
    <w:rPr>
      <w:rFonts w:ascii="Tahoma" w:hAnsi="Tahoma" w:cs="Tahoma"/>
      <w:sz w:val="16"/>
      <w:szCs w:val="16"/>
    </w:rPr>
  </w:style>
  <w:style w:type="paragraph" w:styleId="ListParagraph">
    <w:name w:val="List Paragraph"/>
    <w:basedOn w:val="Normal"/>
    <w:uiPriority w:val="34"/>
    <w:qFormat/>
    <w:rsid w:val="00151033"/>
    <w:pPr>
      <w:ind w:left="720"/>
      <w:contextualSpacing/>
    </w:pPr>
  </w:style>
  <w:style w:type="character" w:styleId="Hyperlink">
    <w:name w:val="Hyperlink"/>
    <w:basedOn w:val="DefaultParagraphFont"/>
    <w:uiPriority w:val="99"/>
    <w:unhideWhenUsed/>
    <w:rsid w:val="008E37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5645A"/>
  </w:style>
  <w:style w:type="paragraph" w:styleId="Footer">
    <w:name w:val="footer"/>
    <w:basedOn w:val="Normal"/>
    <w:link w:val="Foot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5645A"/>
  </w:style>
  <w:style w:type="paragraph" w:styleId="BalloonText">
    <w:name w:val="Balloon Text"/>
    <w:basedOn w:val="Normal"/>
    <w:link w:val="BalloonTextChar"/>
    <w:uiPriority w:val="99"/>
    <w:semiHidden/>
    <w:unhideWhenUsed/>
    <w:rsid w:val="00C5645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645A"/>
    <w:rPr>
      <w:rFonts w:ascii="Tahoma" w:hAnsi="Tahoma" w:cs="Tahoma"/>
      <w:sz w:val="16"/>
      <w:szCs w:val="16"/>
    </w:rPr>
  </w:style>
  <w:style w:type="paragraph" w:styleId="ListParagraph">
    <w:name w:val="List Paragraph"/>
    <w:basedOn w:val="Normal"/>
    <w:uiPriority w:val="34"/>
    <w:qFormat/>
    <w:rsid w:val="00151033"/>
    <w:pPr>
      <w:ind w:left="720"/>
      <w:contextualSpacing/>
    </w:pPr>
  </w:style>
  <w:style w:type="character" w:styleId="Hyperlink">
    <w:name w:val="Hyperlink"/>
    <w:basedOn w:val="DefaultParagraphFont"/>
    <w:uiPriority w:val="99"/>
    <w:unhideWhenUsed/>
    <w:rsid w:val="008E3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im@narca.org" TargetMode="External"/><Relationship Id="rId9" Type="http://schemas.openxmlformats.org/officeDocument/2006/relationships/hyperlink" Target="http://www.narca.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1983</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2</cp:revision>
  <cp:lastPrinted>2015-10-09T17:19:00Z</cp:lastPrinted>
  <dcterms:created xsi:type="dcterms:W3CDTF">2015-10-21T12:03:00Z</dcterms:created>
  <dcterms:modified xsi:type="dcterms:W3CDTF">2015-10-21T12:03:00Z</dcterms:modified>
</cp:coreProperties>
</file>