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C75" w14:textId="68267C1F" w:rsidR="00191259" w:rsidRDefault="00191259" w:rsidP="00E3437D">
      <w:pPr>
        <w:jc w:val="center"/>
        <w:rPr>
          <w:b/>
          <w:bCs/>
          <w:color w:val="0D0D0D" w:themeColor="text1" w:themeTint="F2"/>
        </w:rPr>
      </w:pPr>
      <w:r>
        <w:rPr>
          <w:rFonts w:ascii="Times New Roman"/>
          <w:noProof/>
          <w:sz w:val="20"/>
        </w:rPr>
        <w:drawing>
          <wp:inline distT="0" distB="0" distL="0" distR="0" wp14:anchorId="2774A8C6" wp14:editId="226DCF50">
            <wp:extent cx="1900350" cy="656748"/>
            <wp:effectExtent l="0" t="0" r="0" b="0"/>
            <wp:docPr id="2" name="Image 2" descr="A black background with blue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background with blue letters&#10;&#10;AI-generated content may be incorrect."/>
                    <pic:cNvPicPr/>
                  </pic:nvPicPr>
                  <pic:blipFill>
                    <a:blip r:embed="rId8" cstate="print"/>
                    <a:stretch>
                      <a:fillRect/>
                    </a:stretch>
                  </pic:blipFill>
                  <pic:spPr>
                    <a:xfrm>
                      <a:off x="0" y="0"/>
                      <a:ext cx="1900350" cy="656748"/>
                    </a:xfrm>
                    <a:prstGeom prst="rect">
                      <a:avLst/>
                    </a:prstGeom>
                  </pic:spPr>
                </pic:pic>
              </a:graphicData>
            </a:graphic>
          </wp:inline>
        </w:drawing>
      </w:r>
    </w:p>
    <w:p w14:paraId="0FA14A04" w14:textId="442C8757" w:rsidR="00E3437D" w:rsidRPr="006F328B" w:rsidRDefault="00E3437D" w:rsidP="00E3437D">
      <w:pPr>
        <w:jc w:val="center"/>
        <w:rPr>
          <w:b/>
          <w:bCs/>
          <w:color w:val="0D0D0D" w:themeColor="text1" w:themeTint="F2"/>
        </w:rPr>
      </w:pPr>
      <w:r w:rsidRPr="006F328B">
        <w:rPr>
          <w:b/>
          <w:bCs/>
          <w:color w:val="0D0D0D" w:themeColor="text1" w:themeTint="F2"/>
        </w:rPr>
        <w:t>Everyday Entrepreneur Progra</w:t>
      </w:r>
      <w:r w:rsidR="00F05A5E" w:rsidRPr="006F328B">
        <w:rPr>
          <w:b/>
          <w:bCs/>
          <w:color w:val="0D0D0D" w:themeColor="text1" w:themeTint="F2"/>
        </w:rPr>
        <w:t>m</w:t>
      </w:r>
    </w:p>
    <w:p w14:paraId="1312D2BA" w14:textId="77777777" w:rsidR="0016405A" w:rsidRPr="006F328B" w:rsidRDefault="00E3437D" w:rsidP="0016405A">
      <w:pPr>
        <w:jc w:val="center"/>
        <w:rPr>
          <w:b/>
          <w:bCs/>
          <w:color w:val="0D0D0D" w:themeColor="text1" w:themeTint="F2"/>
          <w:vertAlign w:val="superscript"/>
        </w:rPr>
      </w:pPr>
      <w:r w:rsidRPr="006F328B">
        <w:rPr>
          <w:b/>
          <w:bCs/>
          <w:color w:val="0D0D0D" w:themeColor="text1" w:themeTint="F2"/>
        </w:rPr>
        <w:t xml:space="preserve">Pre-conference sessions June </w:t>
      </w:r>
      <w:r w:rsidR="00F05A5E" w:rsidRPr="006F328B">
        <w:rPr>
          <w:b/>
          <w:bCs/>
          <w:color w:val="0D0D0D" w:themeColor="text1" w:themeTint="F2"/>
        </w:rPr>
        <w:t>4</w:t>
      </w:r>
      <w:r w:rsidR="00F05A5E" w:rsidRPr="006F328B">
        <w:rPr>
          <w:b/>
          <w:bCs/>
          <w:color w:val="0D0D0D" w:themeColor="text1" w:themeTint="F2"/>
          <w:vertAlign w:val="superscript"/>
        </w:rPr>
        <w:t>th</w:t>
      </w:r>
    </w:p>
    <w:p w14:paraId="52B9302E" w14:textId="18C540D8" w:rsidR="00FC243D" w:rsidRPr="006F328B" w:rsidRDefault="00842631" w:rsidP="00DD57D6">
      <w:pPr>
        <w:rPr>
          <w:b/>
          <w:bCs/>
          <w:color w:val="0D0D0D" w:themeColor="text1" w:themeTint="F2"/>
        </w:rPr>
      </w:pPr>
      <w:r>
        <w:rPr>
          <w:b/>
          <w:bCs/>
          <w:color w:val="0D0D0D" w:themeColor="text1" w:themeTint="F2"/>
        </w:rPr>
        <w:pict w14:anchorId="43EB12FD">
          <v:rect id="_x0000_i1025" style="width:0;height:1.5pt" o:hralign="center" o:bullet="t" o:hrstd="t" o:hr="t" fillcolor="#a0a0a0" stroked="f"/>
        </w:pict>
      </w:r>
    </w:p>
    <w:p w14:paraId="5D07511E" w14:textId="47B1C986" w:rsidR="00A61599" w:rsidRPr="00A61599" w:rsidRDefault="00A61599" w:rsidP="00A61599">
      <w:pPr>
        <w:rPr>
          <w:b/>
          <w:bCs/>
          <w:color w:val="0D0D0D" w:themeColor="text1" w:themeTint="F2"/>
        </w:rPr>
      </w:pPr>
      <w:r w:rsidRPr="00A61599">
        <w:rPr>
          <w:b/>
          <w:bCs/>
          <w:color w:val="0D0D0D" w:themeColor="text1" w:themeTint="F2"/>
        </w:rPr>
        <w:t xml:space="preserve">Session 1: </w:t>
      </w:r>
      <w:r w:rsidR="006F328B" w:rsidRPr="00A61599">
        <w:rPr>
          <w:i/>
          <w:iCs/>
          <w:color w:val="0D0D0D" w:themeColor="text1" w:themeTint="F2"/>
        </w:rPr>
        <w:t>Empowering Student Entrepreneurs: Structuring Pitch Competitions for Maximum Impact</w:t>
      </w:r>
    </w:p>
    <w:p w14:paraId="7CBFD41F" w14:textId="551F6DC5" w:rsidR="00A61599" w:rsidRPr="00A61599" w:rsidRDefault="00A61599" w:rsidP="00A61599">
      <w:pPr>
        <w:rPr>
          <w:b/>
          <w:bCs/>
          <w:color w:val="0D0D0D" w:themeColor="text1" w:themeTint="F2"/>
        </w:rPr>
      </w:pPr>
      <w:r w:rsidRPr="00A61599">
        <w:rPr>
          <w:b/>
          <w:bCs/>
          <w:color w:val="0D0D0D" w:themeColor="text1" w:themeTint="F2"/>
        </w:rPr>
        <w:t xml:space="preserve">Time: </w:t>
      </w:r>
      <w:r w:rsidRPr="00A61599">
        <w:rPr>
          <w:color w:val="0D0D0D" w:themeColor="text1" w:themeTint="F2"/>
        </w:rPr>
        <w:t>9:00–10:00 AM EST</w:t>
      </w:r>
      <w:r w:rsidRPr="00A61599">
        <w:rPr>
          <w:color w:val="0D0D0D" w:themeColor="text1" w:themeTint="F2"/>
        </w:rPr>
        <w:br/>
      </w:r>
      <w:r w:rsidRPr="00A61599">
        <w:rPr>
          <w:b/>
          <w:bCs/>
          <w:color w:val="0D0D0D" w:themeColor="text1" w:themeTint="F2"/>
        </w:rPr>
        <w:t>Description:</w:t>
      </w:r>
      <w:r w:rsidRPr="00A61599">
        <w:rPr>
          <w:b/>
          <w:bCs/>
          <w:color w:val="0D0D0D" w:themeColor="text1" w:themeTint="F2"/>
        </w:rPr>
        <w:br/>
      </w:r>
      <w:r w:rsidRPr="00A61599">
        <w:rPr>
          <w:color w:val="0D0D0D" w:themeColor="text1" w:themeTint="F2"/>
        </w:rPr>
        <w:t xml:space="preserve">Colleges play a crucial role in fostering student entrepreneurship. This session will explore how faculty and staff can design and facilitate </w:t>
      </w:r>
      <w:r w:rsidR="00850D43">
        <w:rPr>
          <w:color w:val="0D0D0D" w:themeColor="text1" w:themeTint="F2"/>
        </w:rPr>
        <w:t xml:space="preserve">Everyday Entrepreneur </w:t>
      </w:r>
      <w:r w:rsidRPr="00A61599">
        <w:rPr>
          <w:color w:val="0D0D0D" w:themeColor="text1" w:themeTint="F2"/>
        </w:rPr>
        <w:t xml:space="preserve">pitch competitions that provide hands-on learning experiences, boost student confidence, and attract funding. Attendees will learn best practices for coaching students in pitch preparation, refining business models, and leveraging competitions to strengthen their entrepreneurial programs. </w:t>
      </w:r>
      <w:r w:rsidR="006F0E8B">
        <w:rPr>
          <w:color w:val="0D0D0D" w:themeColor="text1" w:themeTint="F2"/>
        </w:rPr>
        <w:t xml:space="preserve">These </w:t>
      </w:r>
      <w:r w:rsidR="00815636">
        <w:rPr>
          <w:color w:val="0D0D0D" w:themeColor="text1" w:themeTint="F2"/>
        </w:rPr>
        <w:t>all-star</w:t>
      </w:r>
      <w:r w:rsidR="006F0E8B">
        <w:rPr>
          <w:color w:val="0D0D0D" w:themeColor="text1" w:themeTint="F2"/>
        </w:rPr>
        <w:t xml:space="preserve"> Everyday E</w:t>
      </w:r>
      <w:r w:rsidR="00815636">
        <w:rPr>
          <w:color w:val="0D0D0D" w:themeColor="text1" w:themeTint="F2"/>
        </w:rPr>
        <w:t>ntrepreneur</w:t>
      </w:r>
      <w:r w:rsidRPr="00A61599">
        <w:rPr>
          <w:color w:val="0D0D0D" w:themeColor="text1" w:themeTint="F2"/>
        </w:rPr>
        <w:t xml:space="preserve"> directors will share strategies for success.</w:t>
      </w:r>
    </w:p>
    <w:p w14:paraId="66399C80" w14:textId="458A702E" w:rsidR="00A61599" w:rsidRPr="00A61599" w:rsidRDefault="00507831" w:rsidP="00A61599">
      <w:pPr>
        <w:rPr>
          <w:b/>
          <w:bCs/>
          <w:color w:val="0D0D0D" w:themeColor="text1" w:themeTint="F2"/>
        </w:rPr>
      </w:pPr>
      <w:r w:rsidRPr="006F328B">
        <w:rPr>
          <w:b/>
          <w:bCs/>
          <w:color w:val="0D0D0D" w:themeColor="text1" w:themeTint="F2"/>
        </w:rPr>
        <w:t xml:space="preserve">About the </w:t>
      </w:r>
      <w:r w:rsidR="00A61599" w:rsidRPr="00A61599">
        <w:rPr>
          <w:b/>
          <w:bCs/>
          <w:color w:val="0D0D0D" w:themeColor="text1" w:themeTint="F2"/>
        </w:rPr>
        <w:t>Speakers:</w:t>
      </w:r>
    </w:p>
    <w:p w14:paraId="4B35C26D" w14:textId="614BE8B3" w:rsidR="00A61599" w:rsidRPr="00A61599" w:rsidRDefault="002211C9" w:rsidP="00A61599">
      <w:pPr>
        <w:numPr>
          <w:ilvl w:val="0"/>
          <w:numId w:val="2"/>
        </w:numPr>
        <w:rPr>
          <w:b/>
          <w:bCs/>
          <w:color w:val="0D0D0D" w:themeColor="text1" w:themeTint="F2"/>
        </w:rPr>
      </w:pPr>
      <w:r>
        <w:rPr>
          <w:b/>
          <w:bCs/>
          <w:color w:val="0D0D0D" w:themeColor="text1" w:themeTint="F2"/>
        </w:rPr>
        <w:t xml:space="preserve">Dr. </w:t>
      </w:r>
      <w:r w:rsidR="00A61599" w:rsidRPr="00A61599">
        <w:rPr>
          <w:b/>
          <w:bCs/>
          <w:color w:val="0D0D0D" w:themeColor="text1" w:themeTint="F2"/>
        </w:rPr>
        <w:t>Lily Davido (Rio Salado – Remote insights, pre-recorded video)</w:t>
      </w:r>
    </w:p>
    <w:p w14:paraId="6870A6F6" w14:textId="7452A642" w:rsidR="00A61599" w:rsidRPr="006F328B" w:rsidRDefault="002211C9" w:rsidP="00A61599">
      <w:pPr>
        <w:numPr>
          <w:ilvl w:val="0"/>
          <w:numId w:val="2"/>
        </w:numPr>
        <w:rPr>
          <w:b/>
          <w:bCs/>
          <w:color w:val="0D0D0D" w:themeColor="text1" w:themeTint="F2"/>
        </w:rPr>
      </w:pPr>
      <w:r>
        <w:rPr>
          <w:b/>
          <w:bCs/>
          <w:color w:val="0D0D0D" w:themeColor="text1" w:themeTint="F2"/>
        </w:rPr>
        <w:t xml:space="preserve">Dr. </w:t>
      </w:r>
      <w:r w:rsidR="00A61599" w:rsidRPr="00A61599">
        <w:rPr>
          <w:b/>
          <w:bCs/>
          <w:color w:val="0D0D0D" w:themeColor="text1" w:themeTint="F2"/>
        </w:rPr>
        <w:t xml:space="preserve">Candi </w:t>
      </w:r>
      <w:r w:rsidR="006F328B" w:rsidRPr="006F328B">
        <w:rPr>
          <w:rFonts w:cs="Arial"/>
          <w:b/>
          <w:bCs/>
          <w:color w:val="0D0D0D" w:themeColor="text1" w:themeTint="F2"/>
        </w:rPr>
        <w:t>Karsjens</w:t>
      </w:r>
      <w:r w:rsidR="006F328B" w:rsidRPr="006F328B">
        <w:rPr>
          <w:b/>
          <w:bCs/>
          <w:color w:val="0D0D0D" w:themeColor="text1" w:themeTint="F2"/>
        </w:rPr>
        <w:t xml:space="preserve"> </w:t>
      </w:r>
      <w:r w:rsidR="00A61599" w:rsidRPr="00A61599">
        <w:rPr>
          <w:b/>
          <w:bCs/>
          <w:color w:val="0D0D0D" w:themeColor="text1" w:themeTint="F2"/>
        </w:rPr>
        <w:t>(NIACC – Live Presentation)</w:t>
      </w:r>
    </w:p>
    <w:p w14:paraId="2048109D" w14:textId="2B677B90" w:rsidR="00507831" w:rsidRPr="006F328B" w:rsidRDefault="00C02AA9" w:rsidP="00507831">
      <w:pPr>
        <w:ind w:left="720"/>
        <w:rPr>
          <w:b/>
          <w:bCs/>
          <w:color w:val="0D0D0D" w:themeColor="text1" w:themeTint="F2"/>
        </w:rPr>
      </w:pPr>
      <w:r w:rsidRPr="006F328B">
        <w:rPr>
          <w:noProof/>
          <w:color w:val="0D0D0D" w:themeColor="text1" w:themeTint="F2"/>
        </w:rPr>
        <w:drawing>
          <wp:inline distT="0" distB="0" distL="0" distR="0" wp14:anchorId="57A86EC7" wp14:editId="1C3779AB">
            <wp:extent cx="1668780" cy="1668780"/>
            <wp:effectExtent l="0" t="0" r="7620" b="7620"/>
            <wp:docPr id="113609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p>
    <w:p w14:paraId="2321B8E0" w14:textId="37187EA2" w:rsidR="00507831" w:rsidRPr="006F328B" w:rsidRDefault="00507831" w:rsidP="00507831">
      <w:pPr>
        <w:ind w:left="360"/>
        <w:rPr>
          <w:rFonts w:cs="Arial"/>
          <w:color w:val="0D0D0D" w:themeColor="text1" w:themeTint="F2"/>
        </w:rPr>
      </w:pPr>
      <w:r w:rsidRPr="006F328B">
        <w:rPr>
          <w:rFonts w:cs="Arial"/>
          <w:color w:val="0D0D0D" w:themeColor="text1" w:themeTint="F2"/>
        </w:rPr>
        <w:t xml:space="preserve">Dr. Candi Karsjens is a leader in entrepreneurship, serving as Director of the John Pappajohn Entrepreneurial Center at North Iowa Area Community College (NIACC). She leads a dedicated team that provides entrepreneurship education from fifth grade through advanced deal structuring, supporting entrepreneurs at every stage. Committed to fostering innovation and business growth, her team helps individuals of all experience levels start and scale their ventures. Dr. Karsjens serves as an adjunct faculty member at NIACC and the American Public University System </w:t>
      </w:r>
      <w:r w:rsidR="004535E8" w:rsidRPr="006F328B">
        <w:rPr>
          <w:rFonts w:cs="Arial"/>
          <w:color w:val="0D0D0D" w:themeColor="text1" w:themeTint="F2"/>
        </w:rPr>
        <w:t>and</w:t>
      </w:r>
      <w:r w:rsidRPr="006F328B">
        <w:rPr>
          <w:rFonts w:cs="Arial"/>
          <w:color w:val="0D0D0D" w:themeColor="text1" w:themeTint="F2"/>
        </w:rPr>
        <w:t xml:space="preserve"> leads the marketing section of the Iowa Goldman Sachs 10,000 Small Businesses program. With over 25 years of business experience, she has built and exited three successful ventures. A dedicated mentor, she guides students, startups, and business owners. Her academic background includes a BA in Accounting, a Certificate of Advanced Graduate Studies in Marketing, and a Doctorate in Business Administration focused on Strategy and Innovation. </w:t>
      </w:r>
    </w:p>
    <w:p w14:paraId="4BF25120" w14:textId="3321C92C" w:rsidR="00507831" w:rsidRPr="00A61599" w:rsidRDefault="00507831" w:rsidP="006F328B">
      <w:pPr>
        <w:ind w:left="360"/>
        <w:rPr>
          <w:rFonts w:cs="Arial"/>
          <w:color w:val="0D0D0D" w:themeColor="text1" w:themeTint="F2"/>
        </w:rPr>
      </w:pPr>
      <w:r w:rsidRPr="006F328B">
        <w:rPr>
          <w:rFonts w:cs="Arial"/>
          <w:color w:val="0D0D0D" w:themeColor="text1" w:themeTint="F2"/>
        </w:rPr>
        <w:t>Based in North Iowa, Candi enjoys spending time with her husband, six grown children, and four grandchildren. Outside of work, she loves golfing, gardening, and escaping to the beach in winter.</w:t>
      </w:r>
    </w:p>
    <w:p w14:paraId="44C223A1" w14:textId="77777777" w:rsidR="00A61599" w:rsidRPr="00A61599" w:rsidRDefault="00A61599" w:rsidP="00A61599">
      <w:pPr>
        <w:numPr>
          <w:ilvl w:val="0"/>
          <w:numId w:val="2"/>
        </w:numPr>
        <w:rPr>
          <w:b/>
          <w:bCs/>
          <w:color w:val="0D0D0D" w:themeColor="text1" w:themeTint="F2"/>
        </w:rPr>
      </w:pPr>
      <w:r w:rsidRPr="00A61599">
        <w:rPr>
          <w:b/>
          <w:bCs/>
          <w:color w:val="0D0D0D" w:themeColor="text1" w:themeTint="F2"/>
        </w:rPr>
        <w:t>Christine Cavens (TBD)</w:t>
      </w:r>
    </w:p>
    <w:p w14:paraId="66DD9F6B" w14:textId="77777777" w:rsidR="00A61599" w:rsidRPr="006F328B" w:rsidRDefault="00A61599" w:rsidP="00A61599">
      <w:pPr>
        <w:rPr>
          <w:b/>
          <w:bCs/>
          <w:color w:val="0D0D0D" w:themeColor="text1" w:themeTint="F2"/>
        </w:rPr>
      </w:pPr>
      <w:r w:rsidRPr="00A61599">
        <w:rPr>
          <w:b/>
          <w:bCs/>
          <w:color w:val="0D0D0D" w:themeColor="text1" w:themeTint="F2"/>
        </w:rPr>
        <w:t>Format:</w:t>
      </w:r>
    </w:p>
    <w:p w14:paraId="6C7EF378" w14:textId="5CAF6869" w:rsidR="00C02AA9" w:rsidRPr="006F328B" w:rsidRDefault="00C02AA9" w:rsidP="00C02AA9">
      <w:pPr>
        <w:pStyle w:val="ListParagraph"/>
        <w:numPr>
          <w:ilvl w:val="0"/>
          <w:numId w:val="8"/>
        </w:numPr>
        <w:rPr>
          <w:color w:val="0D0D0D" w:themeColor="text1" w:themeTint="F2"/>
        </w:rPr>
      </w:pPr>
      <w:r w:rsidRPr="006F328B">
        <w:rPr>
          <w:color w:val="0D0D0D" w:themeColor="text1" w:themeTint="F2"/>
        </w:rPr>
        <w:t>Introduction (10 minutes)</w:t>
      </w:r>
    </w:p>
    <w:p w14:paraId="6C254BA9" w14:textId="16ABBD2E" w:rsidR="00C02AA9" w:rsidRPr="006F328B" w:rsidRDefault="00C02AA9" w:rsidP="00C02AA9">
      <w:pPr>
        <w:pStyle w:val="ListParagraph"/>
        <w:numPr>
          <w:ilvl w:val="0"/>
          <w:numId w:val="8"/>
        </w:numPr>
        <w:rPr>
          <w:color w:val="0D0D0D" w:themeColor="text1" w:themeTint="F2"/>
        </w:rPr>
      </w:pPr>
      <w:r w:rsidRPr="006F328B">
        <w:rPr>
          <w:color w:val="0D0D0D" w:themeColor="text1" w:themeTint="F2"/>
        </w:rPr>
        <w:t>Lily’s Video Presentation (12 minutes)</w:t>
      </w:r>
    </w:p>
    <w:p w14:paraId="5F39B418" w14:textId="08A3DA93" w:rsidR="00A61599" w:rsidRPr="006F328B" w:rsidRDefault="00C02AA9" w:rsidP="00A61599">
      <w:pPr>
        <w:numPr>
          <w:ilvl w:val="0"/>
          <w:numId w:val="3"/>
        </w:numPr>
        <w:rPr>
          <w:color w:val="0D0D0D" w:themeColor="text1" w:themeTint="F2"/>
        </w:rPr>
      </w:pPr>
      <w:r w:rsidRPr="006F328B">
        <w:rPr>
          <w:color w:val="0D0D0D" w:themeColor="text1" w:themeTint="F2"/>
        </w:rPr>
        <w:t>Candi’s</w:t>
      </w:r>
      <w:r w:rsidR="00A61599" w:rsidRPr="00A61599">
        <w:rPr>
          <w:color w:val="0D0D0D" w:themeColor="text1" w:themeTint="F2"/>
        </w:rPr>
        <w:t xml:space="preserve"> </w:t>
      </w:r>
      <w:r w:rsidRPr="006F328B">
        <w:rPr>
          <w:color w:val="0D0D0D" w:themeColor="text1" w:themeTint="F2"/>
        </w:rPr>
        <w:t>P</w:t>
      </w:r>
      <w:r w:rsidR="00A61599" w:rsidRPr="00A61599">
        <w:rPr>
          <w:color w:val="0D0D0D" w:themeColor="text1" w:themeTint="F2"/>
        </w:rPr>
        <w:t>resentation</w:t>
      </w:r>
      <w:r w:rsidRPr="006F328B">
        <w:rPr>
          <w:color w:val="0D0D0D" w:themeColor="text1" w:themeTint="F2"/>
        </w:rPr>
        <w:t xml:space="preserve"> </w:t>
      </w:r>
      <w:r w:rsidR="00A61599" w:rsidRPr="00A61599">
        <w:rPr>
          <w:color w:val="0D0D0D" w:themeColor="text1" w:themeTint="F2"/>
        </w:rPr>
        <w:t>(12 minutes)</w:t>
      </w:r>
    </w:p>
    <w:p w14:paraId="411F4308" w14:textId="77777777" w:rsidR="00D961CD" w:rsidRDefault="00C02AA9" w:rsidP="00D961CD">
      <w:pPr>
        <w:numPr>
          <w:ilvl w:val="0"/>
          <w:numId w:val="3"/>
        </w:numPr>
        <w:rPr>
          <w:color w:val="0D0D0D" w:themeColor="text1" w:themeTint="F2"/>
        </w:rPr>
      </w:pPr>
      <w:r w:rsidRPr="006F328B">
        <w:rPr>
          <w:color w:val="0D0D0D" w:themeColor="text1" w:themeTint="F2"/>
        </w:rPr>
        <w:t>Christine’s Presentation (</w:t>
      </w:r>
      <w:r w:rsidR="00FD30AB" w:rsidRPr="006F328B">
        <w:rPr>
          <w:color w:val="0D0D0D" w:themeColor="text1" w:themeTint="F2"/>
        </w:rPr>
        <w:t>12 minutes)</w:t>
      </w:r>
    </w:p>
    <w:p w14:paraId="43BEEFF5" w14:textId="27B554F5" w:rsidR="00A61599" w:rsidRPr="00A61599" w:rsidRDefault="00A61599" w:rsidP="00D961CD">
      <w:pPr>
        <w:numPr>
          <w:ilvl w:val="0"/>
          <w:numId w:val="3"/>
        </w:numPr>
        <w:rPr>
          <w:color w:val="0D0D0D" w:themeColor="text1" w:themeTint="F2"/>
        </w:rPr>
      </w:pPr>
      <w:r w:rsidRPr="00A61599">
        <w:rPr>
          <w:color w:val="0D0D0D" w:themeColor="text1" w:themeTint="F2"/>
        </w:rPr>
        <w:t xml:space="preserve"> Q&amp;A discussion</w:t>
      </w:r>
      <w:r w:rsidR="00D961CD">
        <w:rPr>
          <w:color w:val="0D0D0D" w:themeColor="text1" w:themeTint="F2"/>
        </w:rPr>
        <w:t xml:space="preserve">, </w:t>
      </w:r>
      <w:r w:rsidR="001C0046">
        <w:rPr>
          <w:color w:val="0D0D0D" w:themeColor="text1" w:themeTint="F2"/>
        </w:rPr>
        <w:t>transition to next session</w:t>
      </w:r>
      <w:r w:rsidR="00FD30AB" w:rsidRPr="00D961CD">
        <w:rPr>
          <w:color w:val="0D0D0D" w:themeColor="text1" w:themeTint="F2"/>
        </w:rPr>
        <w:t xml:space="preserve"> </w:t>
      </w:r>
      <w:r w:rsidR="00D961CD">
        <w:rPr>
          <w:color w:val="0D0D0D" w:themeColor="text1" w:themeTint="F2"/>
        </w:rPr>
        <w:t>(14 minutes)</w:t>
      </w:r>
    </w:p>
    <w:p w14:paraId="5201CF16" w14:textId="77777777" w:rsidR="00A61599" w:rsidRPr="00A61599" w:rsidRDefault="00842631" w:rsidP="00A61599">
      <w:pPr>
        <w:rPr>
          <w:b/>
          <w:bCs/>
          <w:color w:val="0D0D0D" w:themeColor="text1" w:themeTint="F2"/>
        </w:rPr>
      </w:pPr>
      <w:r>
        <w:rPr>
          <w:b/>
          <w:bCs/>
          <w:color w:val="0D0D0D" w:themeColor="text1" w:themeTint="F2"/>
        </w:rPr>
        <w:pict w14:anchorId="1106C11C">
          <v:rect id="_x0000_i1026" style="width:0;height:1.5pt" o:hralign="center" o:hrstd="t" o:hr="t" fillcolor="#a0a0a0" stroked="f"/>
        </w:pict>
      </w:r>
    </w:p>
    <w:p w14:paraId="2A725922" w14:textId="1B75EA52" w:rsidR="00A61599" w:rsidRPr="00A61599" w:rsidRDefault="00A61599" w:rsidP="00A61599">
      <w:pPr>
        <w:rPr>
          <w:b/>
          <w:bCs/>
          <w:color w:val="0D0D0D" w:themeColor="text1" w:themeTint="F2"/>
        </w:rPr>
      </w:pPr>
      <w:r w:rsidRPr="00A61599">
        <w:rPr>
          <w:b/>
          <w:bCs/>
          <w:color w:val="0D0D0D" w:themeColor="text1" w:themeTint="F2"/>
        </w:rPr>
        <w:t xml:space="preserve">Session 2: </w:t>
      </w:r>
      <w:r w:rsidR="006F328B" w:rsidRPr="00A61599">
        <w:rPr>
          <w:i/>
          <w:iCs/>
          <w:color w:val="0D0D0D" w:themeColor="text1" w:themeTint="F2"/>
        </w:rPr>
        <w:t>Expanding Your College’s Reach: Building a Supportive Entrepreneurial Ecosystem</w:t>
      </w:r>
    </w:p>
    <w:p w14:paraId="7FD23488" w14:textId="3AEDA8C8" w:rsidR="00A61599" w:rsidRPr="00A61599" w:rsidRDefault="00A61599" w:rsidP="00A61599">
      <w:pPr>
        <w:rPr>
          <w:b/>
          <w:bCs/>
          <w:color w:val="0D0D0D" w:themeColor="text1" w:themeTint="F2"/>
        </w:rPr>
      </w:pPr>
      <w:r w:rsidRPr="00A61599">
        <w:rPr>
          <w:b/>
          <w:bCs/>
          <w:color w:val="0D0D0D" w:themeColor="text1" w:themeTint="F2"/>
        </w:rPr>
        <w:t xml:space="preserve">Time: </w:t>
      </w:r>
      <w:r w:rsidRPr="00A61599">
        <w:rPr>
          <w:color w:val="0D0D0D" w:themeColor="text1" w:themeTint="F2"/>
        </w:rPr>
        <w:t>10:00–11:00 AM EST</w:t>
      </w:r>
      <w:r w:rsidRPr="00A61599">
        <w:rPr>
          <w:b/>
          <w:bCs/>
          <w:color w:val="0D0D0D" w:themeColor="text1" w:themeTint="F2"/>
        </w:rPr>
        <w:br/>
        <w:t>Description:</w:t>
      </w:r>
      <w:r w:rsidRPr="00A61599">
        <w:rPr>
          <w:b/>
          <w:bCs/>
          <w:color w:val="0D0D0D" w:themeColor="text1" w:themeTint="F2"/>
        </w:rPr>
        <w:br/>
      </w:r>
      <w:r w:rsidRPr="00A61599">
        <w:rPr>
          <w:color w:val="0D0D0D" w:themeColor="text1" w:themeTint="F2"/>
        </w:rPr>
        <w:t xml:space="preserve">Colleges thrive when they connect students with experienced mentors and industry leaders. This session will help faculty and administrators establish mentorship programs, engage community partners, and facilitate networking opportunities that strengthen student learning and business development. </w:t>
      </w:r>
      <w:r w:rsidR="00382A62" w:rsidRPr="00382A62">
        <w:rPr>
          <w:color w:val="0D0D0D" w:themeColor="text1" w:themeTint="F2"/>
        </w:rPr>
        <w:t>This session will empower colleges to build a thriving entrepreneurial ecosystem within their communities, serving as a valuable cornerstone of the program. Speakers will share their expert insights, tips, and strategies for success.</w:t>
      </w:r>
    </w:p>
    <w:p w14:paraId="3E3634AD" w14:textId="77777777" w:rsidR="00A61599" w:rsidRPr="00A61599" w:rsidRDefault="00A61599" w:rsidP="00A61599">
      <w:pPr>
        <w:rPr>
          <w:b/>
          <w:bCs/>
          <w:color w:val="0D0D0D" w:themeColor="text1" w:themeTint="F2"/>
        </w:rPr>
      </w:pPr>
      <w:r w:rsidRPr="00A61599">
        <w:rPr>
          <w:b/>
          <w:bCs/>
          <w:color w:val="0D0D0D" w:themeColor="text1" w:themeTint="F2"/>
        </w:rPr>
        <w:t>Speakers:</w:t>
      </w:r>
    </w:p>
    <w:p w14:paraId="408FA0A6" w14:textId="4611B043" w:rsidR="00A61599" w:rsidRPr="00A61599" w:rsidRDefault="00A61599" w:rsidP="00A61599">
      <w:pPr>
        <w:numPr>
          <w:ilvl w:val="0"/>
          <w:numId w:val="4"/>
        </w:numPr>
        <w:rPr>
          <w:color w:val="0D0D0D" w:themeColor="text1" w:themeTint="F2"/>
        </w:rPr>
      </w:pPr>
      <w:r w:rsidRPr="00A61599">
        <w:rPr>
          <w:b/>
          <w:bCs/>
          <w:color w:val="0D0D0D" w:themeColor="text1" w:themeTint="F2"/>
        </w:rPr>
        <w:t xml:space="preserve"> </w:t>
      </w:r>
      <w:r w:rsidR="00FD30AB" w:rsidRPr="006F328B">
        <w:rPr>
          <w:color w:val="0D0D0D" w:themeColor="text1" w:themeTint="F2"/>
        </w:rPr>
        <w:t>Jack (Beaufort Community College</w:t>
      </w:r>
      <w:r w:rsidRPr="00A61599">
        <w:rPr>
          <w:color w:val="0D0D0D" w:themeColor="text1" w:themeTint="F2"/>
        </w:rPr>
        <w:t xml:space="preserve"> – Video Presentation)</w:t>
      </w:r>
    </w:p>
    <w:p w14:paraId="6112C4F0" w14:textId="77777777" w:rsidR="00A61599" w:rsidRPr="00A61599" w:rsidRDefault="00A61599" w:rsidP="00A61599">
      <w:pPr>
        <w:numPr>
          <w:ilvl w:val="0"/>
          <w:numId w:val="4"/>
        </w:numPr>
        <w:rPr>
          <w:color w:val="0D0D0D" w:themeColor="text1" w:themeTint="F2"/>
        </w:rPr>
      </w:pPr>
      <w:r w:rsidRPr="00A61599">
        <w:rPr>
          <w:color w:val="0D0D0D" w:themeColor="text1" w:themeTint="F2"/>
        </w:rPr>
        <w:t>Trenton Hightower (Live Presentation)</w:t>
      </w:r>
    </w:p>
    <w:p w14:paraId="51543041" w14:textId="00A9B3C1" w:rsidR="00A8362D" w:rsidRPr="00A61599" w:rsidRDefault="00A61599" w:rsidP="00634272">
      <w:pPr>
        <w:numPr>
          <w:ilvl w:val="0"/>
          <w:numId w:val="4"/>
        </w:numPr>
        <w:rPr>
          <w:color w:val="0D0D0D" w:themeColor="text1" w:themeTint="F2"/>
        </w:rPr>
      </w:pPr>
      <w:r w:rsidRPr="00A61599">
        <w:rPr>
          <w:color w:val="0D0D0D" w:themeColor="text1" w:themeTint="F2"/>
        </w:rPr>
        <w:t>TBD – Trenton’s Gainesville Contact</w:t>
      </w:r>
    </w:p>
    <w:p w14:paraId="0B7315DF" w14:textId="77777777" w:rsidR="00A61599" w:rsidRPr="006F328B" w:rsidRDefault="00A61599" w:rsidP="00A61599">
      <w:pPr>
        <w:rPr>
          <w:b/>
          <w:bCs/>
          <w:color w:val="0D0D0D" w:themeColor="text1" w:themeTint="F2"/>
        </w:rPr>
      </w:pPr>
      <w:r w:rsidRPr="00A61599">
        <w:rPr>
          <w:b/>
          <w:bCs/>
          <w:color w:val="0D0D0D" w:themeColor="text1" w:themeTint="F2"/>
        </w:rPr>
        <w:t>Format:</w:t>
      </w:r>
    </w:p>
    <w:p w14:paraId="421164E8" w14:textId="11F1EA17" w:rsidR="006F328B" w:rsidRPr="006F328B" w:rsidRDefault="006F328B" w:rsidP="006F328B">
      <w:pPr>
        <w:pStyle w:val="ListParagraph"/>
        <w:numPr>
          <w:ilvl w:val="0"/>
          <w:numId w:val="9"/>
        </w:numPr>
        <w:rPr>
          <w:color w:val="0D0D0D" w:themeColor="text1" w:themeTint="F2"/>
        </w:rPr>
      </w:pPr>
      <w:r w:rsidRPr="006F328B">
        <w:rPr>
          <w:color w:val="0D0D0D" w:themeColor="text1" w:themeTint="F2"/>
        </w:rPr>
        <w:t>Introduction</w:t>
      </w:r>
    </w:p>
    <w:p w14:paraId="591ABCF0" w14:textId="77777777" w:rsidR="00A61599" w:rsidRPr="00A61599" w:rsidRDefault="00A61599" w:rsidP="00A61599">
      <w:pPr>
        <w:numPr>
          <w:ilvl w:val="0"/>
          <w:numId w:val="5"/>
        </w:numPr>
        <w:rPr>
          <w:color w:val="0D0D0D" w:themeColor="text1" w:themeTint="F2"/>
        </w:rPr>
      </w:pPr>
      <w:r w:rsidRPr="00A61599">
        <w:rPr>
          <w:color w:val="0D0D0D" w:themeColor="text1" w:themeTint="F2"/>
        </w:rPr>
        <w:t>Speaker presentations</w:t>
      </w:r>
    </w:p>
    <w:p w14:paraId="71CF347A" w14:textId="77777777" w:rsidR="00A61599" w:rsidRPr="00A61599" w:rsidRDefault="00A61599" w:rsidP="00A61599">
      <w:pPr>
        <w:numPr>
          <w:ilvl w:val="0"/>
          <w:numId w:val="5"/>
        </w:numPr>
        <w:rPr>
          <w:color w:val="0D0D0D" w:themeColor="text1" w:themeTint="F2"/>
        </w:rPr>
      </w:pPr>
      <w:r w:rsidRPr="00A61599">
        <w:rPr>
          <w:color w:val="0D0D0D" w:themeColor="text1" w:themeTint="F2"/>
        </w:rPr>
        <w:t>Interactive discussion</w:t>
      </w:r>
    </w:p>
    <w:p w14:paraId="351D1EBD" w14:textId="77777777" w:rsidR="00A61599" w:rsidRPr="00A61599" w:rsidRDefault="00842631" w:rsidP="00A61599">
      <w:pPr>
        <w:rPr>
          <w:b/>
          <w:bCs/>
          <w:color w:val="0D0D0D" w:themeColor="text1" w:themeTint="F2"/>
        </w:rPr>
      </w:pPr>
      <w:r>
        <w:rPr>
          <w:b/>
          <w:bCs/>
          <w:color w:val="0D0D0D" w:themeColor="text1" w:themeTint="F2"/>
        </w:rPr>
        <w:pict w14:anchorId="4B2AF9E1">
          <v:rect id="_x0000_i1027" style="width:0;height:1.5pt" o:hralign="center" o:hrstd="t" o:hr="t" fillcolor="#a0a0a0" stroked="f"/>
        </w:pict>
      </w:r>
    </w:p>
    <w:p w14:paraId="3930FA39" w14:textId="21A0CDAD" w:rsidR="00A61599" w:rsidRPr="00A61599" w:rsidRDefault="00A61599" w:rsidP="00A61599">
      <w:pPr>
        <w:rPr>
          <w:b/>
          <w:bCs/>
          <w:color w:val="0D0D0D" w:themeColor="text1" w:themeTint="F2"/>
        </w:rPr>
      </w:pPr>
      <w:r w:rsidRPr="00A61599">
        <w:rPr>
          <w:b/>
          <w:bCs/>
          <w:color w:val="0D0D0D" w:themeColor="text1" w:themeTint="F2"/>
        </w:rPr>
        <w:t xml:space="preserve">Session 3: </w:t>
      </w:r>
      <w:r w:rsidR="006F328B" w:rsidRPr="00A61599">
        <w:rPr>
          <w:i/>
          <w:iCs/>
          <w:color w:val="0D0D0D" w:themeColor="text1" w:themeTint="F2"/>
        </w:rPr>
        <w:t>Scaling Success: Lessons from Level 2 Champions</w:t>
      </w:r>
    </w:p>
    <w:p w14:paraId="18391581" w14:textId="77777777" w:rsidR="006F328B" w:rsidRPr="006F328B" w:rsidRDefault="00A61599" w:rsidP="00A61599">
      <w:pPr>
        <w:rPr>
          <w:b/>
          <w:bCs/>
          <w:color w:val="0D0D0D" w:themeColor="text1" w:themeTint="F2"/>
        </w:rPr>
      </w:pPr>
      <w:r w:rsidRPr="00A61599">
        <w:rPr>
          <w:b/>
          <w:bCs/>
          <w:color w:val="0D0D0D" w:themeColor="text1" w:themeTint="F2"/>
        </w:rPr>
        <w:t xml:space="preserve">Time: </w:t>
      </w:r>
      <w:r w:rsidRPr="00A61599">
        <w:rPr>
          <w:color w:val="0D0D0D" w:themeColor="text1" w:themeTint="F2"/>
        </w:rPr>
        <w:t>11:00 AM–12:00 PM EST</w:t>
      </w:r>
    </w:p>
    <w:p w14:paraId="26FC3413" w14:textId="0F0AD492" w:rsidR="00A61599" w:rsidRPr="00A61599" w:rsidRDefault="00A61599" w:rsidP="00A61599">
      <w:pPr>
        <w:rPr>
          <w:color w:val="0D0D0D" w:themeColor="text1" w:themeTint="F2"/>
        </w:rPr>
      </w:pPr>
      <w:r w:rsidRPr="00A61599">
        <w:rPr>
          <w:b/>
          <w:bCs/>
          <w:color w:val="0D0D0D" w:themeColor="text1" w:themeTint="F2"/>
        </w:rPr>
        <w:br/>
        <w:t>Description:</w:t>
      </w:r>
      <w:r w:rsidRPr="00A61599">
        <w:rPr>
          <w:color w:val="0D0D0D" w:themeColor="text1" w:themeTint="F2"/>
        </w:rPr>
        <w:br/>
        <w:t xml:space="preserve">This panel discussion will feature Everyday Entrepreneur Level 2 champions sharing their experiences, challenges, and best practices for structuring a successful program. Panelists will provide insights on student engagement, mentorship, funding strategies, and curriculum integration. Attendees will gain practical strategies for implementing Level 2 at their own institutions and </w:t>
      </w:r>
      <w:r w:rsidR="006F328B" w:rsidRPr="006F328B">
        <w:rPr>
          <w:color w:val="0D0D0D" w:themeColor="text1" w:themeTint="F2"/>
        </w:rPr>
        <w:t>can</w:t>
      </w:r>
      <w:r w:rsidRPr="00A61599">
        <w:rPr>
          <w:color w:val="0D0D0D" w:themeColor="text1" w:themeTint="F2"/>
        </w:rPr>
        <w:t xml:space="preserve"> ask questions about maximizing the toolkit’s impact.</w:t>
      </w:r>
    </w:p>
    <w:p w14:paraId="34668ECD" w14:textId="77777777" w:rsidR="00A61599" w:rsidRPr="00A61599" w:rsidRDefault="00A61599" w:rsidP="00A61599">
      <w:pPr>
        <w:rPr>
          <w:b/>
          <w:bCs/>
          <w:color w:val="0D0D0D" w:themeColor="text1" w:themeTint="F2"/>
        </w:rPr>
      </w:pPr>
      <w:r w:rsidRPr="00A61599">
        <w:rPr>
          <w:b/>
          <w:bCs/>
          <w:color w:val="0D0D0D" w:themeColor="text1" w:themeTint="F2"/>
        </w:rPr>
        <w:t>Panelists:</w:t>
      </w:r>
    </w:p>
    <w:p w14:paraId="571FFEF8" w14:textId="77777777" w:rsidR="006F328B" w:rsidRPr="006F328B" w:rsidRDefault="00A61599" w:rsidP="006F328B">
      <w:pPr>
        <w:numPr>
          <w:ilvl w:val="0"/>
          <w:numId w:val="6"/>
        </w:numPr>
        <w:rPr>
          <w:color w:val="0D0D0D" w:themeColor="text1" w:themeTint="F2"/>
        </w:rPr>
      </w:pPr>
      <w:r w:rsidRPr="00A61599">
        <w:rPr>
          <w:color w:val="0D0D0D" w:themeColor="text1" w:themeTint="F2"/>
        </w:rPr>
        <w:t>Sueann Graham (Ivy Tech Bloomington)</w:t>
      </w:r>
    </w:p>
    <w:p w14:paraId="64EC747C" w14:textId="544EACA4" w:rsidR="00FD30AB" w:rsidRPr="00A61599" w:rsidRDefault="00FD30AB" w:rsidP="006F328B">
      <w:pPr>
        <w:numPr>
          <w:ilvl w:val="0"/>
          <w:numId w:val="6"/>
        </w:numPr>
        <w:rPr>
          <w:color w:val="0D0D0D" w:themeColor="text1" w:themeTint="F2"/>
        </w:rPr>
      </w:pPr>
      <w:r w:rsidRPr="006F328B">
        <w:rPr>
          <w:color w:val="0D0D0D" w:themeColor="text1" w:themeTint="F2"/>
        </w:rPr>
        <w:t xml:space="preserve">Candi </w:t>
      </w:r>
      <w:r w:rsidR="006F328B" w:rsidRPr="006F328B">
        <w:rPr>
          <w:rFonts w:cs="Arial"/>
          <w:color w:val="0D0D0D" w:themeColor="text1" w:themeTint="F2"/>
        </w:rPr>
        <w:t>Karsjens (NIACC)</w:t>
      </w:r>
    </w:p>
    <w:p w14:paraId="40CD33BD" w14:textId="77777777" w:rsidR="006F328B" w:rsidRPr="006F328B" w:rsidRDefault="00A61599" w:rsidP="00A61599">
      <w:pPr>
        <w:numPr>
          <w:ilvl w:val="0"/>
          <w:numId w:val="6"/>
        </w:numPr>
        <w:rPr>
          <w:color w:val="0D0D0D" w:themeColor="text1" w:themeTint="F2"/>
        </w:rPr>
      </w:pPr>
      <w:r w:rsidRPr="00A61599">
        <w:rPr>
          <w:color w:val="0D0D0D" w:themeColor="text1" w:themeTint="F2"/>
        </w:rPr>
        <w:t>Chip</w:t>
      </w:r>
      <w:r w:rsidR="006F328B" w:rsidRPr="006F328B">
        <w:rPr>
          <w:color w:val="0D0D0D" w:themeColor="text1" w:themeTint="F2"/>
        </w:rPr>
        <w:t xml:space="preserve"> Weismiller</w:t>
      </w:r>
    </w:p>
    <w:p w14:paraId="76E2A4B3" w14:textId="32AA0D4E" w:rsidR="00A61599" w:rsidRPr="006F328B" w:rsidRDefault="00A61599" w:rsidP="00A61599">
      <w:pPr>
        <w:numPr>
          <w:ilvl w:val="0"/>
          <w:numId w:val="6"/>
        </w:numPr>
        <w:rPr>
          <w:color w:val="0D0D0D" w:themeColor="text1" w:themeTint="F2"/>
        </w:rPr>
      </w:pPr>
      <w:r w:rsidRPr="00A61599">
        <w:rPr>
          <w:color w:val="0D0D0D" w:themeColor="text1" w:themeTint="F2"/>
        </w:rPr>
        <w:t xml:space="preserve"> Stuart Weismiller</w:t>
      </w:r>
    </w:p>
    <w:p w14:paraId="04804EBC" w14:textId="2EB910AE" w:rsidR="006F328B" w:rsidRPr="00A61599" w:rsidRDefault="006F328B" w:rsidP="00A61599">
      <w:pPr>
        <w:numPr>
          <w:ilvl w:val="0"/>
          <w:numId w:val="6"/>
        </w:numPr>
        <w:rPr>
          <w:color w:val="0D0D0D" w:themeColor="text1" w:themeTint="F2"/>
        </w:rPr>
      </w:pPr>
      <w:r w:rsidRPr="006F328B">
        <w:rPr>
          <w:color w:val="0D0D0D" w:themeColor="text1" w:themeTint="F2"/>
        </w:rPr>
        <w:t>Trenton Hightower</w:t>
      </w:r>
    </w:p>
    <w:p w14:paraId="36870BE0" w14:textId="77777777" w:rsidR="00042AA0" w:rsidRDefault="00A61599" w:rsidP="00A61599">
      <w:pPr>
        <w:numPr>
          <w:ilvl w:val="0"/>
          <w:numId w:val="6"/>
        </w:numPr>
        <w:rPr>
          <w:color w:val="0D0D0D" w:themeColor="text1" w:themeTint="F2"/>
        </w:rPr>
      </w:pPr>
      <w:r w:rsidRPr="00A61599">
        <w:rPr>
          <w:color w:val="0D0D0D" w:themeColor="text1" w:themeTint="F2"/>
        </w:rPr>
        <w:t>Christine Cavens (TBD)</w:t>
      </w:r>
    </w:p>
    <w:p w14:paraId="07619339" w14:textId="255E87A8" w:rsidR="00A61599" w:rsidRPr="00A61599" w:rsidRDefault="00A61599" w:rsidP="00042AA0">
      <w:pPr>
        <w:ind w:left="360"/>
        <w:rPr>
          <w:color w:val="0D0D0D" w:themeColor="text1" w:themeTint="F2"/>
        </w:rPr>
      </w:pPr>
      <w:r w:rsidRPr="00A61599">
        <w:rPr>
          <w:b/>
          <w:bCs/>
          <w:color w:val="0D0D0D" w:themeColor="text1" w:themeTint="F2"/>
        </w:rPr>
        <w:t>Format:</w:t>
      </w:r>
    </w:p>
    <w:p w14:paraId="45599B38" w14:textId="052C5CC3" w:rsidR="00A61599" w:rsidRPr="00A61599" w:rsidRDefault="00A61599" w:rsidP="00042AA0">
      <w:pPr>
        <w:numPr>
          <w:ilvl w:val="0"/>
          <w:numId w:val="6"/>
        </w:numPr>
        <w:rPr>
          <w:color w:val="0D0D0D" w:themeColor="text1" w:themeTint="F2"/>
        </w:rPr>
      </w:pPr>
      <w:r w:rsidRPr="00A61599">
        <w:rPr>
          <w:color w:val="0D0D0D" w:themeColor="text1" w:themeTint="F2"/>
        </w:rPr>
        <w:t xml:space="preserve">Panel discussion with </w:t>
      </w:r>
      <w:r w:rsidR="00042AA0" w:rsidRPr="006F328B">
        <w:rPr>
          <w:color w:val="0D0D0D" w:themeColor="text1" w:themeTint="F2"/>
        </w:rPr>
        <w:t>Lydia Perez-Kavanagh</w:t>
      </w:r>
      <w:r w:rsidR="00042AA0">
        <w:rPr>
          <w:color w:val="0D0D0D" w:themeColor="text1" w:themeTint="F2"/>
        </w:rPr>
        <w:t xml:space="preserve"> as </w:t>
      </w:r>
      <w:r w:rsidRPr="00A61599">
        <w:rPr>
          <w:color w:val="0D0D0D" w:themeColor="text1" w:themeTint="F2"/>
        </w:rPr>
        <w:t>moderator</w:t>
      </w:r>
    </w:p>
    <w:p w14:paraId="19A47EF3" w14:textId="77777777" w:rsidR="00A61599" w:rsidRPr="00A61599" w:rsidRDefault="00A61599" w:rsidP="00A61599">
      <w:pPr>
        <w:numPr>
          <w:ilvl w:val="0"/>
          <w:numId w:val="7"/>
        </w:numPr>
        <w:rPr>
          <w:color w:val="0D0D0D" w:themeColor="text1" w:themeTint="F2"/>
        </w:rPr>
      </w:pPr>
      <w:r w:rsidRPr="00A61599">
        <w:rPr>
          <w:color w:val="0D0D0D" w:themeColor="text1" w:themeTint="F2"/>
        </w:rPr>
        <w:t>Open Q&amp;A with attendees</w:t>
      </w:r>
    </w:p>
    <w:p w14:paraId="56A6EE51" w14:textId="77777777" w:rsidR="00A61599" w:rsidRPr="00A61599" w:rsidRDefault="00A61599" w:rsidP="00A61599">
      <w:pPr>
        <w:rPr>
          <w:color w:val="0D0D0D" w:themeColor="text1" w:themeTint="F2"/>
        </w:rPr>
      </w:pPr>
      <w:r w:rsidRPr="00A61599">
        <w:rPr>
          <w:color w:val="0D0D0D" w:themeColor="text1" w:themeTint="F2"/>
        </w:rPr>
        <w:t>Call to Action: Attendees are encouraged to bring questions about Level 2 implementation and share their own challenges to receive expert feedback.</w:t>
      </w:r>
    </w:p>
    <w:p w14:paraId="6567EC7A" w14:textId="4107F337" w:rsidR="00F03792" w:rsidRPr="006F328B" w:rsidRDefault="00842631">
      <w:pPr>
        <w:rPr>
          <w:b/>
          <w:bCs/>
          <w:color w:val="0D0D0D" w:themeColor="text1" w:themeTint="F2"/>
        </w:rPr>
      </w:pPr>
      <w:r>
        <w:rPr>
          <w:b/>
          <w:bCs/>
          <w:color w:val="0D0D0D" w:themeColor="text1" w:themeTint="F2"/>
        </w:rPr>
        <w:pict w14:anchorId="74F10D86">
          <v:rect id="_x0000_i1028" style="width:0;height:1.5pt" o:hralign="center" o:hrstd="t" o:hr="t" fillcolor="#a0a0a0" stroked="f"/>
        </w:pict>
      </w:r>
    </w:p>
    <w:p w14:paraId="2FEF1293" w14:textId="0021A699" w:rsidR="00BD1405" w:rsidRPr="006F328B" w:rsidRDefault="002153D4">
      <w:pPr>
        <w:rPr>
          <w:b/>
          <w:bCs/>
          <w:color w:val="0D0D0D" w:themeColor="text1" w:themeTint="F2"/>
        </w:rPr>
      </w:pPr>
      <w:r w:rsidRPr="006F328B">
        <w:rPr>
          <w:b/>
          <w:bCs/>
          <w:color w:val="0D0D0D" w:themeColor="text1" w:themeTint="F2"/>
        </w:rPr>
        <w:t>Below is the timeframe/schedule more in depth for each session</w:t>
      </w:r>
    </w:p>
    <w:p w14:paraId="23AD1372" w14:textId="507D0187" w:rsidR="002153D4" w:rsidRPr="006F328B" w:rsidRDefault="002153D4">
      <w:pPr>
        <w:rPr>
          <w:b/>
          <w:bCs/>
          <w:color w:val="0D0D0D" w:themeColor="text1" w:themeTint="F2"/>
        </w:rPr>
      </w:pPr>
      <w:r w:rsidRPr="006F328B">
        <w:rPr>
          <w:b/>
          <w:bCs/>
          <w:color w:val="0D0D0D" w:themeColor="text1" w:themeTint="F2"/>
        </w:rPr>
        <w:t xml:space="preserve">Session 1- </w:t>
      </w:r>
      <w:r w:rsidRPr="006F328B">
        <w:rPr>
          <w:color w:val="0D0D0D" w:themeColor="text1" w:themeTint="F2"/>
        </w:rPr>
        <w:t>"Empowering Student Entrepreneurs: Structuring Pitch Competitions for Maximum Impact"</w:t>
      </w:r>
    </w:p>
    <w:tbl>
      <w:tblPr>
        <w:tblStyle w:val="TableGrid"/>
        <w:tblW w:w="0" w:type="auto"/>
        <w:tblLook w:val="04A0" w:firstRow="1" w:lastRow="0" w:firstColumn="1" w:lastColumn="0" w:noHBand="0" w:noVBand="1"/>
      </w:tblPr>
      <w:tblGrid>
        <w:gridCol w:w="3116"/>
        <w:gridCol w:w="3117"/>
        <w:gridCol w:w="3117"/>
      </w:tblGrid>
      <w:tr w:rsidR="006F328B" w:rsidRPr="006F328B" w14:paraId="25D3A542" w14:textId="77777777" w:rsidTr="009C39C1">
        <w:tc>
          <w:tcPr>
            <w:tcW w:w="3116" w:type="dxa"/>
          </w:tcPr>
          <w:p w14:paraId="51189FE1" w14:textId="77777777" w:rsidR="002153D4" w:rsidRPr="006F328B" w:rsidRDefault="002153D4" w:rsidP="002153D4">
            <w:pPr>
              <w:jc w:val="center"/>
              <w:rPr>
                <w:b/>
                <w:bCs/>
                <w:color w:val="0D0D0D" w:themeColor="text1" w:themeTint="F2"/>
              </w:rPr>
            </w:pPr>
            <w:r w:rsidRPr="006F328B">
              <w:rPr>
                <w:b/>
                <w:bCs/>
                <w:color w:val="0D0D0D" w:themeColor="text1" w:themeTint="F2"/>
              </w:rPr>
              <w:t>Time</w:t>
            </w:r>
          </w:p>
        </w:tc>
        <w:tc>
          <w:tcPr>
            <w:tcW w:w="3117" w:type="dxa"/>
          </w:tcPr>
          <w:p w14:paraId="38BA60CB" w14:textId="704F1A6E" w:rsidR="002153D4" w:rsidRPr="006F328B" w:rsidRDefault="002153D4" w:rsidP="002153D4">
            <w:pPr>
              <w:jc w:val="center"/>
              <w:rPr>
                <w:b/>
                <w:bCs/>
                <w:color w:val="0D0D0D" w:themeColor="text1" w:themeTint="F2"/>
              </w:rPr>
            </w:pPr>
            <w:r w:rsidRPr="006F328B">
              <w:rPr>
                <w:b/>
                <w:bCs/>
                <w:color w:val="0D0D0D" w:themeColor="text1" w:themeTint="F2"/>
              </w:rPr>
              <w:t>Topic</w:t>
            </w:r>
          </w:p>
        </w:tc>
        <w:tc>
          <w:tcPr>
            <w:tcW w:w="3117" w:type="dxa"/>
          </w:tcPr>
          <w:p w14:paraId="61200E5B" w14:textId="6401E47B" w:rsidR="002153D4" w:rsidRPr="006F328B" w:rsidRDefault="002153D4" w:rsidP="002153D4">
            <w:pPr>
              <w:jc w:val="center"/>
              <w:rPr>
                <w:b/>
                <w:bCs/>
                <w:color w:val="0D0D0D" w:themeColor="text1" w:themeTint="F2"/>
              </w:rPr>
            </w:pPr>
            <w:r w:rsidRPr="006F328B">
              <w:rPr>
                <w:b/>
                <w:bCs/>
                <w:color w:val="0D0D0D" w:themeColor="text1" w:themeTint="F2"/>
              </w:rPr>
              <w:t>Speaker</w:t>
            </w:r>
          </w:p>
        </w:tc>
      </w:tr>
      <w:tr w:rsidR="006F328B" w:rsidRPr="006F328B" w14:paraId="59D7E3E0" w14:textId="77777777" w:rsidTr="009C39C1">
        <w:tc>
          <w:tcPr>
            <w:tcW w:w="3116" w:type="dxa"/>
          </w:tcPr>
          <w:p w14:paraId="4377938B" w14:textId="79A1B03D" w:rsidR="002153D4" w:rsidRPr="006F328B" w:rsidRDefault="002153D4" w:rsidP="009C39C1">
            <w:pPr>
              <w:rPr>
                <w:color w:val="0D0D0D" w:themeColor="text1" w:themeTint="F2"/>
              </w:rPr>
            </w:pPr>
            <w:r w:rsidRPr="006F328B">
              <w:rPr>
                <w:color w:val="0D0D0D" w:themeColor="text1" w:themeTint="F2"/>
              </w:rPr>
              <w:t>9-9:1</w:t>
            </w:r>
            <w:r w:rsidR="00042AA0">
              <w:rPr>
                <w:color w:val="0D0D0D" w:themeColor="text1" w:themeTint="F2"/>
              </w:rPr>
              <w:t>0</w:t>
            </w:r>
            <w:r w:rsidRPr="006F328B">
              <w:rPr>
                <w:color w:val="0D0D0D" w:themeColor="text1" w:themeTint="F2"/>
              </w:rPr>
              <w:t>AM</w:t>
            </w:r>
          </w:p>
        </w:tc>
        <w:tc>
          <w:tcPr>
            <w:tcW w:w="3117" w:type="dxa"/>
          </w:tcPr>
          <w:p w14:paraId="5D6408AC" w14:textId="2B06AC5F" w:rsidR="002153D4" w:rsidRPr="006F328B" w:rsidRDefault="002153D4" w:rsidP="009C39C1">
            <w:pPr>
              <w:rPr>
                <w:color w:val="0D0D0D" w:themeColor="text1" w:themeTint="F2"/>
              </w:rPr>
            </w:pPr>
            <w:r w:rsidRPr="006F328B">
              <w:rPr>
                <w:color w:val="0D0D0D" w:themeColor="text1" w:themeTint="F2"/>
              </w:rPr>
              <w:t xml:space="preserve">Introduction </w:t>
            </w:r>
          </w:p>
        </w:tc>
        <w:tc>
          <w:tcPr>
            <w:tcW w:w="3117" w:type="dxa"/>
          </w:tcPr>
          <w:p w14:paraId="61AD8BC5" w14:textId="64CCB190" w:rsidR="002153D4" w:rsidRPr="006F328B" w:rsidRDefault="002153D4" w:rsidP="009C39C1">
            <w:pPr>
              <w:rPr>
                <w:color w:val="0D0D0D" w:themeColor="text1" w:themeTint="F2"/>
              </w:rPr>
            </w:pPr>
            <w:r w:rsidRPr="006F328B">
              <w:rPr>
                <w:color w:val="0D0D0D" w:themeColor="text1" w:themeTint="F2"/>
              </w:rPr>
              <w:t>Trenton and Lydia</w:t>
            </w:r>
          </w:p>
        </w:tc>
      </w:tr>
      <w:tr w:rsidR="006F328B" w:rsidRPr="006F328B" w14:paraId="78EA238A" w14:textId="77777777" w:rsidTr="009C39C1">
        <w:tc>
          <w:tcPr>
            <w:tcW w:w="3116" w:type="dxa"/>
          </w:tcPr>
          <w:p w14:paraId="4A4DE403" w14:textId="4E5B53B6" w:rsidR="002153D4" w:rsidRPr="006F328B" w:rsidRDefault="002153D4" w:rsidP="009C39C1">
            <w:pPr>
              <w:rPr>
                <w:color w:val="0D0D0D" w:themeColor="text1" w:themeTint="F2"/>
              </w:rPr>
            </w:pPr>
            <w:r w:rsidRPr="006F328B">
              <w:rPr>
                <w:color w:val="0D0D0D" w:themeColor="text1" w:themeTint="F2"/>
              </w:rPr>
              <w:t>9:1</w:t>
            </w:r>
            <w:r w:rsidR="00042AA0">
              <w:rPr>
                <w:color w:val="0D0D0D" w:themeColor="text1" w:themeTint="F2"/>
              </w:rPr>
              <w:t>0</w:t>
            </w:r>
            <w:r w:rsidRPr="006F328B">
              <w:rPr>
                <w:color w:val="0D0D0D" w:themeColor="text1" w:themeTint="F2"/>
              </w:rPr>
              <w:t>-9:50AM</w:t>
            </w:r>
          </w:p>
        </w:tc>
        <w:tc>
          <w:tcPr>
            <w:tcW w:w="3117" w:type="dxa"/>
          </w:tcPr>
          <w:p w14:paraId="2931268D" w14:textId="483849FA" w:rsidR="002153D4" w:rsidRPr="006F328B" w:rsidRDefault="002153D4" w:rsidP="009C39C1">
            <w:pPr>
              <w:rPr>
                <w:color w:val="0D0D0D" w:themeColor="text1" w:themeTint="F2"/>
              </w:rPr>
            </w:pPr>
            <w:r w:rsidRPr="006F328B">
              <w:rPr>
                <w:color w:val="0D0D0D" w:themeColor="text1" w:themeTint="F2"/>
              </w:rPr>
              <w:t>Presentation on Funding &amp; Pitch Competitions</w:t>
            </w:r>
          </w:p>
        </w:tc>
        <w:tc>
          <w:tcPr>
            <w:tcW w:w="3117" w:type="dxa"/>
          </w:tcPr>
          <w:p w14:paraId="4EFD7849" w14:textId="7C629F36" w:rsidR="00042AA0" w:rsidRPr="00A61599" w:rsidRDefault="00042AA0" w:rsidP="00042AA0">
            <w:pPr>
              <w:spacing w:after="160" w:line="278" w:lineRule="auto"/>
              <w:rPr>
                <w:color w:val="0D0D0D" w:themeColor="text1" w:themeTint="F2"/>
              </w:rPr>
            </w:pPr>
            <w:r>
              <w:rPr>
                <w:color w:val="0D0D0D" w:themeColor="text1" w:themeTint="F2"/>
              </w:rPr>
              <w:t xml:space="preserve">12 minutes- </w:t>
            </w:r>
            <w:r w:rsidRPr="00042AA0">
              <w:rPr>
                <w:color w:val="0D0D0D" w:themeColor="text1" w:themeTint="F2"/>
              </w:rPr>
              <w:t xml:space="preserve">Dr. </w:t>
            </w:r>
            <w:r w:rsidRPr="00A61599">
              <w:rPr>
                <w:color w:val="0D0D0D" w:themeColor="text1" w:themeTint="F2"/>
              </w:rPr>
              <w:t>Lily Davido (Rio Salado – Remote insights, pre-recorded video)</w:t>
            </w:r>
            <w:r w:rsidRPr="00042AA0">
              <w:rPr>
                <w:color w:val="0D0D0D" w:themeColor="text1" w:themeTint="F2"/>
              </w:rPr>
              <w:t xml:space="preserve"> </w:t>
            </w:r>
          </w:p>
          <w:p w14:paraId="7CE6E078" w14:textId="0CFECBFC" w:rsidR="002153D4" w:rsidRDefault="00042AA0" w:rsidP="00042AA0">
            <w:pPr>
              <w:rPr>
                <w:rFonts w:cs="Arial"/>
                <w:color w:val="0D0D0D" w:themeColor="text1" w:themeTint="F2"/>
              </w:rPr>
            </w:pPr>
            <w:r>
              <w:rPr>
                <w:color w:val="0D0D0D" w:themeColor="text1" w:themeTint="F2"/>
              </w:rPr>
              <w:t>12 minutes-</w:t>
            </w:r>
            <w:r w:rsidRPr="00042AA0">
              <w:rPr>
                <w:color w:val="0D0D0D" w:themeColor="text1" w:themeTint="F2"/>
              </w:rPr>
              <w:t xml:space="preserve">Dr. </w:t>
            </w:r>
            <w:r w:rsidRPr="00A61599">
              <w:rPr>
                <w:color w:val="0D0D0D" w:themeColor="text1" w:themeTint="F2"/>
              </w:rPr>
              <w:t xml:space="preserve">Candi </w:t>
            </w:r>
            <w:r w:rsidRPr="00042AA0">
              <w:rPr>
                <w:rFonts w:cs="Arial"/>
                <w:color w:val="0D0D0D" w:themeColor="text1" w:themeTint="F2"/>
              </w:rPr>
              <w:t>Karsjens-</w:t>
            </w:r>
            <w:proofErr w:type="gramStart"/>
            <w:r w:rsidRPr="00042AA0">
              <w:rPr>
                <w:rFonts w:cs="Arial"/>
                <w:color w:val="0D0D0D" w:themeColor="text1" w:themeTint="F2"/>
              </w:rPr>
              <w:t>NIACC  in</w:t>
            </w:r>
            <w:proofErr w:type="gramEnd"/>
            <w:r w:rsidRPr="00042AA0">
              <w:rPr>
                <w:rFonts w:cs="Arial"/>
                <w:color w:val="0D0D0D" w:themeColor="text1" w:themeTint="F2"/>
              </w:rPr>
              <w:t>-person presentation</w:t>
            </w:r>
          </w:p>
          <w:p w14:paraId="3166091A" w14:textId="77777777" w:rsidR="00042AA0" w:rsidRDefault="00042AA0" w:rsidP="00042AA0">
            <w:pPr>
              <w:rPr>
                <w:color w:val="0D0D0D" w:themeColor="text1" w:themeTint="F2"/>
              </w:rPr>
            </w:pPr>
          </w:p>
          <w:p w14:paraId="5DA0B26F" w14:textId="6C5A29E1" w:rsidR="00042AA0" w:rsidRPr="006F328B" w:rsidRDefault="00042AA0" w:rsidP="00042AA0">
            <w:pPr>
              <w:rPr>
                <w:color w:val="0D0D0D" w:themeColor="text1" w:themeTint="F2"/>
              </w:rPr>
            </w:pPr>
            <w:r>
              <w:rPr>
                <w:color w:val="0D0D0D" w:themeColor="text1" w:themeTint="F2"/>
              </w:rPr>
              <w:t>12 minutes-Christine Cavens</w:t>
            </w:r>
          </w:p>
        </w:tc>
      </w:tr>
      <w:tr w:rsidR="006F328B" w:rsidRPr="006F328B" w14:paraId="5D6154F6" w14:textId="77777777" w:rsidTr="009C39C1">
        <w:tc>
          <w:tcPr>
            <w:tcW w:w="3116" w:type="dxa"/>
          </w:tcPr>
          <w:p w14:paraId="49624F75" w14:textId="38E06429" w:rsidR="002153D4" w:rsidRPr="006F328B" w:rsidRDefault="002153D4" w:rsidP="009C39C1">
            <w:pPr>
              <w:rPr>
                <w:color w:val="0D0D0D" w:themeColor="text1" w:themeTint="F2"/>
              </w:rPr>
            </w:pPr>
            <w:r w:rsidRPr="006F328B">
              <w:rPr>
                <w:color w:val="0D0D0D" w:themeColor="text1" w:themeTint="F2"/>
              </w:rPr>
              <w:t>9:50-10AM</w:t>
            </w:r>
          </w:p>
        </w:tc>
        <w:tc>
          <w:tcPr>
            <w:tcW w:w="3117" w:type="dxa"/>
          </w:tcPr>
          <w:p w14:paraId="5B8F0BC0" w14:textId="75B9E122" w:rsidR="002153D4" w:rsidRPr="006F328B" w:rsidRDefault="002153D4" w:rsidP="009C39C1">
            <w:pPr>
              <w:rPr>
                <w:color w:val="0D0D0D" w:themeColor="text1" w:themeTint="F2"/>
              </w:rPr>
            </w:pPr>
            <w:r w:rsidRPr="006F328B">
              <w:rPr>
                <w:color w:val="0D0D0D" w:themeColor="text1" w:themeTint="F2"/>
              </w:rPr>
              <w:t>Q&amp;A</w:t>
            </w:r>
          </w:p>
        </w:tc>
        <w:tc>
          <w:tcPr>
            <w:tcW w:w="3117" w:type="dxa"/>
          </w:tcPr>
          <w:p w14:paraId="19C2B332" w14:textId="3C3D96E6" w:rsidR="002153D4" w:rsidRPr="006F328B" w:rsidRDefault="002153D4" w:rsidP="009C39C1">
            <w:pPr>
              <w:rPr>
                <w:color w:val="0D0D0D" w:themeColor="text1" w:themeTint="F2"/>
              </w:rPr>
            </w:pPr>
            <w:r w:rsidRPr="006F328B">
              <w:rPr>
                <w:color w:val="0D0D0D" w:themeColor="text1" w:themeTint="F2"/>
              </w:rPr>
              <w:t>Audience and EE champion</w:t>
            </w:r>
          </w:p>
        </w:tc>
      </w:tr>
      <w:tr w:rsidR="002153D4" w:rsidRPr="006F328B" w14:paraId="0A7E69F1" w14:textId="77777777" w:rsidTr="009C39C1">
        <w:tc>
          <w:tcPr>
            <w:tcW w:w="3116" w:type="dxa"/>
          </w:tcPr>
          <w:p w14:paraId="7A054C5D" w14:textId="0BF0F0EA" w:rsidR="002153D4" w:rsidRPr="006F328B" w:rsidRDefault="00671F22" w:rsidP="009C39C1">
            <w:pPr>
              <w:rPr>
                <w:color w:val="0D0D0D" w:themeColor="text1" w:themeTint="F2"/>
              </w:rPr>
            </w:pPr>
            <w:r w:rsidRPr="006F328B">
              <w:rPr>
                <w:color w:val="0D0D0D" w:themeColor="text1" w:themeTint="F2"/>
              </w:rPr>
              <w:t>10AM</w:t>
            </w:r>
          </w:p>
        </w:tc>
        <w:tc>
          <w:tcPr>
            <w:tcW w:w="3117" w:type="dxa"/>
          </w:tcPr>
          <w:p w14:paraId="384F7450" w14:textId="6F0A9C6E" w:rsidR="002153D4" w:rsidRPr="006F328B" w:rsidRDefault="00671F22" w:rsidP="009C39C1">
            <w:pPr>
              <w:rPr>
                <w:color w:val="0D0D0D" w:themeColor="text1" w:themeTint="F2"/>
              </w:rPr>
            </w:pPr>
            <w:r w:rsidRPr="006F328B">
              <w:rPr>
                <w:color w:val="0D0D0D" w:themeColor="text1" w:themeTint="F2"/>
              </w:rPr>
              <w:t xml:space="preserve">Break </w:t>
            </w:r>
            <w:r w:rsidR="00EF53A1">
              <w:rPr>
                <w:color w:val="0D0D0D" w:themeColor="text1" w:themeTint="F2"/>
              </w:rPr>
              <w:t>into next session</w:t>
            </w:r>
          </w:p>
        </w:tc>
        <w:tc>
          <w:tcPr>
            <w:tcW w:w="3117" w:type="dxa"/>
          </w:tcPr>
          <w:p w14:paraId="5B2DE386" w14:textId="77777777" w:rsidR="002153D4" w:rsidRPr="006F328B" w:rsidRDefault="002153D4" w:rsidP="009C39C1">
            <w:pPr>
              <w:rPr>
                <w:color w:val="0D0D0D" w:themeColor="text1" w:themeTint="F2"/>
              </w:rPr>
            </w:pPr>
          </w:p>
        </w:tc>
      </w:tr>
    </w:tbl>
    <w:p w14:paraId="0C95277D" w14:textId="77777777" w:rsidR="002153D4" w:rsidRPr="006F328B" w:rsidRDefault="002153D4">
      <w:pPr>
        <w:rPr>
          <w:b/>
          <w:bCs/>
          <w:color w:val="0D0D0D" w:themeColor="text1" w:themeTint="F2"/>
        </w:rPr>
      </w:pPr>
    </w:p>
    <w:p w14:paraId="72A20C9E" w14:textId="54A336E2" w:rsidR="00671F22" w:rsidRPr="006F328B" w:rsidRDefault="00671F22" w:rsidP="00671F22">
      <w:pPr>
        <w:rPr>
          <w:b/>
          <w:bCs/>
          <w:color w:val="0D0D0D" w:themeColor="text1" w:themeTint="F2"/>
        </w:rPr>
      </w:pPr>
      <w:r w:rsidRPr="006F328B">
        <w:rPr>
          <w:b/>
          <w:bCs/>
          <w:color w:val="0D0D0D" w:themeColor="text1" w:themeTint="F2"/>
        </w:rPr>
        <w:t xml:space="preserve">Session 2- </w:t>
      </w:r>
      <w:r w:rsidRPr="006F328B">
        <w:rPr>
          <w:color w:val="0D0D0D" w:themeColor="text1" w:themeTint="F2"/>
        </w:rPr>
        <w:t>" Expanding Your College’s Reach: Building a Supportive Entrepreneurial Ecosystem”</w:t>
      </w:r>
    </w:p>
    <w:tbl>
      <w:tblPr>
        <w:tblStyle w:val="TableGrid"/>
        <w:tblW w:w="0" w:type="auto"/>
        <w:tblLook w:val="04A0" w:firstRow="1" w:lastRow="0" w:firstColumn="1" w:lastColumn="0" w:noHBand="0" w:noVBand="1"/>
      </w:tblPr>
      <w:tblGrid>
        <w:gridCol w:w="3116"/>
        <w:gridCol w:w="3117"/>
        <w:gridCol w:w="3117"/>
      </w:tblGrid>
      <w:tr w:rsidR="006F328B" w:rsidRPr="006F328B" w14:paraId="155E4E05" w14:textId="77777777" w:rsidTr="009C39C1">
        <w:tc>
          <w:tcPr>
            <w:tcW w:w="3116" w:type="dxa"/>
          </w:tcPr>
          <w:p w14:paraId="4DCB0CBF" w14:textId="77777777" w:rsidR="00671F22" w:rsidRPr="006F328B" w:rsidRDefault="00671F22" w:rsidP="009C39C1">
            <w:pPr>
              <w:jc w:val="center"/>
              <w:rPr>
                <w:b/>
                <w:bCs/>
                <w:color w:val="0D0D0D" w:themeColor="text1" w:themeTint="F2"/>
              </w:rPr>
            </w:pPr>
            <w:r w:rsidRPr="006F328B">
              <w:rPr>
                <w:b/>
                <w:bCs/>
                <w:color w:val="0D0D0D" w:themeColor="text1" w:themeTint="F2"/>
              </w:rPr>
              <w:t>Time</w:t>
            </w:r>
          </w:p>
        </w:tc>
        <w:tc>
          <w:tcPr>
            <w:tcW w:w="3117" w:type="dxa"/>
          </w:tcPr>
          <w:p w14:paraId="01B4E544" w14:textId="77777777" w:rsidR="00671F22" w:rsidRPr="006F328B" w:rsidRDefault="00671F22" w:rsidP="009C39C1">
            <w:pPr>
              <w:jc w:val="center"/>
              <w:rPr>
                <w:b/>
                <w:bCs/>
                <w:color w:val="0D0D0D" w:themeColor="text1" w:themeTint="F2"/>
              </w:rPr>
            </w:pPr>
            <w:r w:rsidRPr="006F328B">
              <w:rPr>
                <w:b/>
                <w:bCs/>
                <w:color w:val="0D0D0D" w:themeColor="text1" w:themeTint="F2"/>
              </w:rPr>
              <w:t>Topic</w:t>
            </w:r>
          </w:p>
        </w:tc>
        <w:tc>
          <w:tcPr>
            <w:tcW w:w="3117" w:type="dxa"/>
          </w:tcPr>
          <w:p w14:paraId="13CC0812" w14:textId="77777777" w:rsidR="00671F22" w:rsidRPr="006F328B" w:rsidRDefault="00671F22" w:rsidP="009C39C1">
            <w:pPr>
              <w:jc w:val="center"/>
              <w:rPr>
                <w:b/>
                <w:bCs/>
                <w:color w:val="0D0D0D" w:themeColor="text1" w:themeTint="F2"/>
              </w:rPr>
            </w:pPr>
            <w:r w:rsidRPr="006F328B">
              <w:rPr>
                <w:b/>
                <w:bCs/>
                <w:color w:val="0D0D0D" w:themeColor="text1" w:themeTint="F2"/>
              </w:rPr>
              <w:t>Speaker</w:t>
            </w:r>
          </w:p>
        </w:tc>
      </w:tr>
      <w:tr w:rsidR="006F328B" w:rsidRPr="006F328B" w14:paraId="1AB9CA37" w14:textId="77777777" w:rsidTr="009C39C1">
        <w:tc>
          <w:tcPr>
            <w:tcW w:w="3116" w:type="dxa"/>
          </w:tcPr>
          <w:p w14:paraId="5DE3D820" w14:textId="70CC78CD" w:rsidR="00671F22" w:rsidRPr="006F328B" w:rsidRDefault="00671F22" w:rsidP="009C39C1">
            <w:pPr>
              <w:rPr>
                <w:color w:val="0D0D0D" w:themeColor="text1" w:themeTint="F2"/>
              </w:rPr>
            </w:pPr>
            <w:r w:rsidRPr="006F328B">
              <w:rPr>
                <w:color w:val="0D0D0D" w:themeColor="text1" w:themeTint="F2"/>
              </w:rPr>
              <w:t>10</w:t>
            </w:r>
            <w:r w:rsidR="00AA2411" w:rsidRPr="006F328B">
              <w:rPr>
                <w:color w:val="0D0D0D" w:themeColor="text1" w:themeTint="F2"/>
              </w:rPr>
              <w:t>AM-10</w:t>
            </w:r>
            <w:r w:rsidR="00AA2411">
              <w:rPr>
                <w:color w:val="0D0D0D" w:themeColor="text1" w:themeTint="F2"/>
              </w:rPr>
              <w:t>:15 A</w:t>
            </w:r>
            <w:r w:rsidR="00874D63" w:rsidRPr="006F328B">
              <w:rPr>
                <w:color w:val="0D0D0D" w:themeColor="text1" w:themeTint="F2"/>
              </w:rPr>
              <w:t>M</w:t>
            </w:r>
          </w:p>
        </w:tc>
        <w:tc>
          <w:tcPr>
            <w:tcW w:w="3117" w:type="dxa"/>
          </w:tcPr>
          <w:p w14:paraId="08E73A51" w14:textId="77777777" w:rsidR="00671F22" w:rsidRPr="006F328B" w:rsidRDefault="00671F22" w:rsidP="009C39C1">
            <w:pPr>
              <w:rPr>
                <w:color w:val="0D0D0D" w:themeColor="text1" w:themeTint="F2"/>
              </w:rPr>
            </w:pPr>
            <w:r w:rsidRPr="006F328B">
              <w:rPr>
                <w:color w:val="0D0D0D" w:themeColor="text1" w:themeTint="F2"/>
              </w:rPr>
              <w:t xml:space="preserve">Introduction </w:t>
            </w:r>
          </w:p>
        </w:tc>
        <w:tc>
          <w:tcPr>
            <w:tcW w:w="3117" w:type="dxa"/>
          </w:tcPr>
          <w:p w14:paraId="29B4DE1D" w14:textId="49B93790" w:rsidR="00671F22" w:rsidRPr="006F328B" w:rsidRDefault="00A61599" w:rsidP="009C39C1">
            <w:pPr>
              <w:rPr>
                <w:color w:val="0D0D0D" w:themeColor="text1" w:themeTint="F2"/>
              </w:rPr>
            </w:pPr>
            <w:r w:rsidRPr="006F328B">
              <w:rPr>
                <w:color w:val="0D0D0D" w:themeColor="text1" w:themeTint="F2"/>
              </w:rPr>
              <w:t>Trenton, Jack Beaufort,</w:t>
            </w:r>
            <w:r w:rsidR="00AA2411">
              <w:rPr>
                <w:color w:val="0D0D0D" w:themeColor="text1" w:themeTint="F2"/>
              </w:rPr>
              <w:t xml:space="preserve"> Trenton’s contact</w:t>
            </w:r>
          </w:p>
        </w:tc>
      </w:tr>
      <w:tr w:rsidR="006F328B" w:rsidRPr="006F328B" w14:paraId="0F5D9469" w14:textId="77777777" w:rsidTr="009C39C1">
        <w:tc>
          <w:tcPr>
            <w:tcW w:w="3116" w:type="dxa"/>
          </w:tcPr>
          <w:p w14:paraId="648F64FD" w14:textId="0E1A235B" w:rsidR="00671F22" w:rsidRPr="006F328B" w:rsidRDefault="00874D63" w:rsidP="009C39C1">
            <w:pPr>
              <w:rPr>
                <w:color w:val="0D0D0D" w:themeColor="text1" w:themeTint="F2"/>
              </w:rPr>
            </w:pPr>
            <w:r w:rsidRPr="006F328B">
              <w:rPr>
                <w:color w:val="0D0D0D" w:themeColor="text1" w:themeTint="F2"/>
              </w:rPr>
              <w:t>10:</w:t>
            </w:r>
            <w:r w:rsidR="00AA2411">
              <w:rPr>
                <w:color w:val="0D0D0D" w:themeColor="text1" w:themeTint="F2"/>
              </w:rPr>
              <w:t>15</w:t>
            </w:r>
            <w:r w:rsidRPr="006F328B">
              <w:rPr>
                <w:color w:val="0D0D0D" w:themeColor="text1" w:themeTint="F2"/>
              </w:rPr>
              <w:t>-10:50AM</w:t>
            </w:r>
          </w:p>
        </w:tc>
        <w:tc>
          <w:tcPr>
            <w:tcW w:w="3117" w:type="dxa"/>
          </w:tcPr>
          <w:p w14:paraId="6C2222E9" w14:textId="7BBFCDCE" w:rsidR="00671F22" w:rsidRPr="006F328B" w:rsidRDefault="00671F22" w:rsidP="009C39C1">
            <w:pPr>
              <w:rPr>
                <w:color w:val="0D0D0D" w:themeColor="text1" w:themeTint="F2"/>
              </w:rPr>
            </w:pPr>
            <w:r w:rsidRPr="006F328B">
              <w:rPr>
                <w:color w:val="0D0D0D" w:themeColor="text1" w:themeTint="F2"/>
              </w:rPr>
              <w:t xml:space="preserve">Presentation on </w:t>
            </w:r>
            <w:r w:rsidR="00874D63" w:rsidRPr="006F328B">
              <w:rPr>
                <w:color w:val="0D0D0D" w:themeColor="text1" w:themeTint="F2"/>
              </w:rPr>
              <w:t>Mentoring &amp; Community Engagement</w:t>
            </w:r>
          </w:p>
        </w:tc>
        <w:tc>
          <w:tcPr>
            <w:tcW w:w="3117" w:type="dxa"/>
          </w:tcPr>
          <w:p w14:paraId="74A23F26" w14:textId="776EA225" w:rsidR="00AA2411" w:rsidRPr="006F328B" w:rsidRDefault="00AA2411" w:rsidP="009C39C1">
            <w:pPr>
              <w:rPr>
                <w:color w:val="0D0D0D" w:themeColor="text1" w:themeTint="F2"/>
              </w:rPr>
            </w:pPr>
            <w:r w:rsidRPr="006F328B">
              <w:rPr>
                <w:color w:val="0D0D0D" w:themeColor="text1" w:themeTint="F2"/>
              </w:rPr>
              <w:t>Trenton, Jack Beaufort,</w:t>
            </w:r>
            <w:r>
              <w:rPr>
                <w:color w:val="0D0D0D" w:themeColor="text1" w:themeTint="F2"/>
              </w:rPr>
              <w:t xml:space="preserve"> </w:t>
            </w:r>
            <w:r w:rsidRPr="006F328B">
              <w:rPr>
                <w:color w:val="0D0D0D" w:themeColor="text1" w:themeTint="F2"/>
              </w:rPr>
              <w:t>Trenton’s contact</w:t>
            </w:r>
          </w:p>
        </w:tc>
      </w:tr>
      <w:tr w:rsidR="006F328B" w:rsidRPr="006F328B" w14:paraId="72345894" w14:textId="77777777" w:rsidTr="009C39C1">
        <w:tc>
          <w:tcPr>
            <w:tcW w:w="3116" w:type="dxa"/>
          </w:tcPr>
          <w:p w14:paraId="14134083" w14:textId="7095BD67" w:rsidR="00671F22" w:rsidRPr="006F328B" w:rsidRDefault="00874D63" w:rsidP="009C39C1">
            <w:pPr>
              <w:rPr>
                <w:color w:val="0D0D0D" w:themeColor="text1" w:themeTint="F2"/>
              </w:rPr>
            </w:pPr>
            <w:r w:rsidRPr="006F328B">
              <w:rPr>
                <w:color w:val="0D0D0D" w:themeColor="text1" w:themeTint="F2"/>
              </w:rPr>
              <w:t>10</w:t>
            </w:r>
            <w:r w:rsidR="00671F22" w:rsidRPr="006F328B">
              <w:rPr>
                <w:color w:val="0D0D0D" w:themeColor="text1" w:themeTint="F2"/>
              </w:rPr>
              <w:t>:50-1</w:t>
            </w:r>
            <w:r w:rsidRPr="006F328B">
              <w:rPr>
                <w:color w:val="0D0D0D" w:themeColor="text1" w:themeTint="F2"/>
              </w:rPr>
              <w:t>1</w:t>
            </w:r>
            <w:r w:rsidR="00671F22" w:rsidRPr="006F328B">
              <w:rPr>
                <w:color w:val="0D0D0D" w:themeColor="text1" w:themeTint="F2"/>
              </w:rPr>
              <w:t>AM</w:t>
            </w:r>
          </w:p>
        </w:tc>
        <w:tc>
          <w:tcPr>
            <w:tcW w:w="3117" w:type="dxa"/>
          </w:tcPr>
          <w:p w14:paraId="419E9631" w14:textId="77777777" w:rsidR="00671F22" w:rsidRPr="006F328B" w:rsidRDefault="00671F22" w:rsidP="009C39C1">
            <w:pPr>
              <w:rPr>
                <w:color w:val="0D0D0D" w:themeColor="text1" w:themeTint="F2"/>
              </w:rPr>
            </w:pPr>
            <w:r w:rsidRPr="006F328B">
              <w:rPr>
                <w:color w:val="0D0D0D" w:themeColor="text1" w:themeTint="F2"/>
              </w:rPr>
              <w:t>Q&amp;A</w:t>
            </w:r>
          </w:p>
        </w:tc>
        <w:tc>
          <w:tcPr>
            <w:tcW w:w="3117" w:type="dxa"/>
          </w:tcPr>
          <w:p w14:paraId="7BF49CE8" w14:textId="77777777" w:rsidR="00671F22" w:rsidRPr="006F328B" w:rsidRDefault="00671F22" w:rsidP="009C39C1">
            <w:pPr>
              <w:rPr>
                <w:color w:val="0D0D0D" w:themeColor="text1" w:themeTint="F2"/>
              </w:rPr>
            </w:pPr>
            <w:r w:rsidRPr="006F328B">
              <w:rPr>
                <w:color w:val="0D0D0D" w:themeColor="text1" w:themeTint="F2"/>
              </w:rPr>
              <w:t>Audience and EE champion</w:t>
            </w:r>
          </w:p>
        </w:tc>
      </w:tr>
      <w:tr w:rsidR="00671F22" w:rsidRPr="006F328B" w14:paraId="0FC0131E" w14:textId="77777777" w:rsidTr="009C39C1">
        <w:tc>
          <w:tcPr>
            <w:tcW w:w="3116" w:type="dxa"/>
          </w:tcPr>
          <w:p w14:paraId="5D371FF9" w14:textId="0D33FDD6" w:rsidR="00671F22" w:rsidRPr="006F328B" w:rsidRDefault="00671F22" w:rsidP="009C39C1">
            <w:pPr>
              <w:rPr>
                <w:color w:val="0D0D0D" w:themeColor="text1" w:themeTint="F2"/>
              </w:rPr>
            </w:pPr>
            <w:r w:rsidRPr="006F328B">
              <w:rPr>
                <w:color w:val="0D0D0D" w:themeColor="text1" w:themeTint="F2"/>
              </w:rPr>
              <w:t>1</w:t>
            </w:r>
            <w:r w:rsidR="00874D63" w:rsidRPr="006F328B">
              <w:rPr>
                <w:color w:val="0D0D0D" w:themeColor="text1" w:themeTint="F2"/>
              </w:rPr>
              <w:t>1</w:t>
            </w:r>
            <w:r w:rsidRPr="006F328B">
              <w:rPr>
                <w:color w:val="0D0D0D" w:themeColor="text1" w:themeTint="F2"/>
              </w:rPr>
              <w:t>AM-1</w:t>
            </w:r>
            <w:r w:rsidR="00874D63" w:rsidRPr="006F328B">
              <w:rPr>
                <w:color w:val="0D0D0D" w:themeColor="text1" w:themeTint="F2"/>
              </w:rPr>
              <w:t>1</w:t>
            </w:r>
            <w:r w:rsidRPr="006F328B">
              <w:rPr>
                <w:color w:val="0D0D0D" w:themeColor="text1" w:themeTint="F2"/>
              </w:rPr>
              <w:t>:15AM</w:t>
            </w:r>
          </w:p>
        </w:tc>
        <w:tc>
          <w:tcPr>
            <w:tcW w:w="3117" w:type="dxa"/>
          </w:tcPr>
          <w:p w14:paraId="26D27730" w14:textId="287B8037" w:rsidR="00671F22" w:rsidRPr="006F328B" w:rsidRDefault="00671F22" w:rsidP="009C39C1">
            <w:pPr>
              <w:rPr>
                <w:color w:val="0D0D0D" w:themeColor="text1" w:themeTint="F2"/>
              </w:rPr>
            </w:pPr>
            <w:r w:rsidRPr="006F328B">
              <w:rPr>
                <w:color w:val="0D0D0D" w:themeColor="text1" w:themeTint="F2"/>
              </w:rPr>
              <w:t xml:space="preserve">Break </w:t>
            </w:r>
            <w:r w:rsidR="00AA2411">
              <w:rPr>
                <w:color w:val="0D0D0D" w:themeColor="text1" w:themeTint="F2"/>
              </w:rPr>
              <w:t>into next session</w:t>
            </w:r>
          </w:p>
        </w:tc>
        <w:tc>
          <w:tcPr>
            <w:tcW w:w="3117" w:type="dxa"/>
          </w:tcPr>
          <w:p w14:paraId="73333D35" w14:textId="77777777" w:rsidR="00671F22" w:rsidRPr="006F328B" w:rsidRDefault="00671F22" w:rsidP="009C39C1">
            <w:pPr>
              <w:rPr>
                <w:color w:val="0D0D0D" w:themeColor="text1" w:themeTint="F2"/>
              </w:rPr>
            </w:pPr>
          </w:p>
        </w:tc>
      </w:tr>
    </w:tbl>
    <w:p w14:paraId="35FBB1A0" w14:textId="77777777" w:rsidR="00BD1405" w:rsidRPr="006F328B" w:rsidRDefault="00BD1405">
      <w:pPr>
        <w:rPr>
          <w:color w:val="0D0D0D" w:themeColor="text1" w:themeTint="F2"/>
        </w:rPr>
      </w:pPr>
    </w:p>
    <w:p w14:paraId="2CCABEA7" w14:textId="415A4AC3" w:rsidR="00874D63" w:rsidRPr="006F328B" w:rsidRDefault="00874D63" w:rsidP="00874D63">
      <w:pPr>
        <w:rPr>
          <w:b/>
          <w:bCs/>
          <w:color w:val="0D0D0D" w:themeColor="text1" w:themeTint="F2"/>
        </w:rPr>
      </w:pPr>
      <w:r w:rsidRPr="006F328B">
        <w:rPr>
          <w:b/>
          <w:bCs/>
          <w:color w:val="0D0D0D" w:themeColor="text1" w:themeTint="F2"/>
        </w:rPr>
        <w:t xml:space="preserve">Session 3- </w:t>
      </w:r>
      <w:r w:rsidR="006F328B" w:rsidRPr="00A61599">
        <w:rPr>
          <w:i/>
          <w:iCs/>
          <w:color w:val="0D0D0D" w:themeColor="text1" w:themeTint="F2"/>
        </w:rPr>
        <w:t>Scaling Success: Lessons from Level 2 Champions</w:t>
      </w:r>
    </w:p>
    <w:tbl>
      <w:tblPr>
        <w:tblStyle w:val="TableGrid"/>
        <w:tblW w:w="0" w:type="auto"/>
        <w:tblLook w:val="04A0" w:firstRow="1" w:lastRow="0" w:firstColumn="1" w:lastColumn="0" w:noHBand="0" w:noVBand="1"/>
      </w:tblPr>
      <w:tblGrid>
        <w:gridCol w:w="3116"/>
        <w:gridCol w:w="3117"/>
        <w:gridCol w:w="3117"/>
      </w:tblGrid>
      <w:tr w:rsidR="006F328B" w:rsidRPr="006F328B" w14:paraId="0BAD4D36" w14:textId="77777777" w:rsidTr="009C39C1">
        <w:tc>
          <w:tcPr>
            <w:tcW w:w="3116" w:type="dxa"/>
          </w:tcPr>
          <w:p w14:paraId="7900E109" w14:textId="77777777" w:rsidR="00874D63" w:rsidRPr="006F328B" w:rsidRDefault="00874D63" w:rsidP="009C39C1">
            <w:pPr>
              <w:jc w:val="center"/>
              <w:rPr>
                <w:b/>
                <w:bCs/>
                <w:color w:val="0D0D0D" w:themeColor="text1" w:themeTint="F2"/>
              </w:rPr>
            </w:pPr>
            <w:r w:rsidRPr="006F328B">
              <w:rPr>
                <w:b/>
                <w:bCs/>
                <w:color w:val="0D0D0D" w:themeColor="text1" w:themeTint="F2"/>
              </w:rPr>
              <w:t>Time</w:t>
            </w:r>
          </w:p>
        </w:tc>
        <w:tc>
          <w:tcPr>
            <w:tcW w:w="3117" w:type="dxa"/>
          </w:tcPr>
          <w:p w14:paraId="31C60457" w14:textId="77777777" w:rsidR="00874D63" w:rsidRPr="006F328B" w:rsidRDefault="00874D63" w:rsidP="009C39C1">
            <w:pPr>
              <w:jc w:val="center"/>
              <w:rPr>
                <w:b/>
                <w:bCs/>
                <w:color w:val="0D0D0D" w:themeColor="text1" w:themeTint="F2"/>
              </w:rPr>
            </w:pPr>
            <w:r w:rsidRPr="006F328B">
              <w:rPr>
                <w:b/>
                <w:bCs/>
                <w:color w:val="0D0D0D" w:themeColor="text1" w:themeTint="F2"/>
              </w:rPr>
              <w:t>Topic</w:t>
            </w:r>
          </w:p>
        </w:tc>
        <w:tc>
          <w:tcPr>
            <w:tcW w:w="3117" w:type="dxa"/>
          </w:tcPr>
          <w:p w14:paraId="14A15101" w14:textId="77777777" w:rsidR="00874D63" w:rsidRPr="006F328B" w:rsidRDefault="00874D63" w:rsidP="009C39C1">
            <w:pPr>
              <w:jc w:val="center"/>
              <w:rPr>
                <w:b/>
                <w:bCs/>
                <w:color w:val="0D0D0D" w:themeColor="text1" w:themeTint="F2"/>
              </w:rPr>
            </w:pPr>
            <w:r w:rsidRPr="006F328B">
              <w:rPr>
                <w:b/>
                <w:bCs/>
                <w:color w:val="0D0D0D" w:themeColor="text1" w:themeTint="F2"/>
              </w:rPr>
              <w:t>Speaker</w:t>
            </w:r>
          </w:p>
        </w:tc>
      </w:tr>
      <w:tr w:rsidR="006F328B" w:rsidRPr="006F328B" w14:paraId="02132798" w14:textId="77777777" w:rsidTr="00874D63">
        <w:tc>
          <w:tcPr>
            <w:tcW w:w="3116" w:type="dxa"/>
            <w:shd w:val="clear" w:color="auto" w:fill="auto"/>
          </w:tcPr>
          <w:p w14:paraId="1277CCCA" w14:textId="62EA3497" w:rsidR="00874D63" w:rsidRPr="006F328B" w:rsidRDefault="00874D63" w:rsidP="009C39C1">
            <w:pPr>
              <w:rPr>
                <w:color w:val="0D0D0D" w:themeColor="text1" w:themeTint="F2"/>
              </w:rPr>
            </w:pPr>
            <w:r w:rsidRPr="006F328B">
              <w:rPr>
                <w:color w:val="0D0D0D" w:themeColor="text1" w:themeTint="F2"/>
              </w:rPr>
              <w:t>11:15AM-11:20AM</w:t>
            </w:r>
          </w:p>
        </w:tc>
        <w:tc>
          <w:tcPr>
            <w:tcW w:w="3117" w:type="dxa"/>
            <w:shd w:val="clear" w:color="auto" w:fill="auto"/>
          </w:tcPr>
          <w:p w14:paraId="18F80F64" w14:textId="77777777" w:rsidR="00874D63" w:rsidRPr="006F328B" w:rsidRDefault="00874D63" w:rsidP="009C39C1">
            <w:pPr>
              <w:rPr>
                <w:color w:val="0D0D0D" w:themeColor="text1" w:themeTint="F2"/>
              </w:rPr>
            </w:pPr>
            <w:r w:rsidRPr="006F328B">
              <w:rPr>
                <w:color w:val="0D0D0D" w:themeColor="text1" w:themeTint="F2"/>
              </w:rPr>
              <w:t xml:space="preserve">Introduction </w:t>
            </w:r>
          </w:p>
        </w:tc>
        <w:tc>
          <w:tcPr>
            <w:tcW w:w="3117" w:type="dxa"/>
            <w:shd w:val="clear" w:color="auto" w:fill="auto"/>
          </w:tcPr>
          <w:p w14:paraId="7F733708" w14:textId="1BB77397" w:rsidR="00874D63" w:rsidRPr="006F328B" w:rsidRDefault="00AA2411" w:rsidP="009C39C1">
            <w:pPr>
              <w:rPr>
                <w:color w:val="0D0D0D" w:themeColor="text1" w:themeTint="F2"/>
              </w:rPr>
            </w:pPr>
            <w:r>
              <w:rPr>
                <w:color w:val="0D0D0D" w:themeColor="text1" w:themeTint="F2"/>
              </w:rPr>
              <w:t>Lydia Perez-Kavanagh introduces panel</w:t>
            </w:r>
          </w:p>
        </w:tc>
      </w:tr>
      <w:tr w:rsidR="006F328B" w:rsidRPr="006F328B" w14:paraId="3DD37EC1" w14:textId="77777777" w:rsidTr="00874D63">
        <w:tc>
          <w:tcPr>
            <w:tcW w:w="3116" w:type="dxa"/>
            <w:shd w:val="clear" w:color="auto" w:fill="auto"/>
          </w:tcPr>
          <w:p w14:paraId="33E2A519" w14:textId="6FAB8D9F" w:rsidR="00874D63" w:rsidRPr="006F328B" w:rsidRDefault="00874D63" w:rsidP="009C39C1">
            <w:pPr>
              <w:rPr>
                <w:color w:val="0D0D0D" w:themeColor="text1" w:themeTint="F2"/>
              </w:rPr>
            </w:pPr>
            <w:r w:rsidRPr="006F328B">
              <w:rPr>
                <w:color w:val="0D0D0D" w:themeColor="text1" w:themeTint="F2"/>
              </w:rPr>
              <w:t>11:20-11:50AM</w:t>
            </w:r>
          </w:p>
        </w:tc>
        <w:tc>
          <w:tcPr>
            <w:tcW w:w="3117" w:type="dxa"/>
            <w:shd w:val="clear" w:color="auto" w:fill="auto"/>
          </w:tcPr>
          <w:p w14:paraId="18E47060" w14:textId="64B8EDFC" w:rsidR="00874D63" w:rsidRPr="006F328B" w:rsidRDefault="00471B79" w:rsidP="009C39C1">
            <w:pPr>
              <w:rPr>
                <w:color w:val="0D0D0D" w:themeColor="text1" w:themeTint="F2"/>
              </w:rPr>
            </w:pPr>
            <w:r w:rsidRPr="006F328B">
              <w:rPr>
                <w:color w:val="0D0D0D" w:themeColor="text1" w:themeTint="F2"/>
              </w:rPr>
              <w:t>Level 2 Panel</w:t>
            </w:r>
          </w:p>
        </w:tc>
        <w:tc>
          <w:tcPr>
            <w:tcW w:w="3117" w:type="dxa"/>
            <w:shd w:val="clear" w:color="auto" w:fill="auto"/>
          </w:tcPr>
          <w:p w14:paraId="0EB7D783" w14:textId="3E08FB8F" w:rsidR="00874D63" w:rsidRPr="006F328B" w:rsidRDefault="00471B79" w:rsidP="009C39C1">
            <w:pPr>
              <w:rPr>
                <w:color w:val="0D0D0D" w:themeColor="text1" w:themeTint="F2"/>
              </w:rPr>
            </w:pPr>
            <w:r w:rsidRPr="006F328B">
              <w:rPr>
                <w:color w:val="0D0D0D" w:themeColor="text1" w:themeTint="F2"/>
              </w:rPr>
              <w:t>Sueann Ivy Tech Bloomington</w:t>
            </w:r>
          </w:p>
        </w:tc>
      </w:tr>
      <w:tr w:rsidR="006F328B" w:rsidRPr="006F328B" w14:paraId="61D167C5" w14:textId="77777777" w:rsidTr="009C39C1">
        <w:tc>
          <w:tcPr>
            <w:tcW w:w="3116" w:type="dxa"/>
          </w:tcPr>
          <w:p w14:paraId="75B2747F" w14:textId="51818455" w:rsidR="00874D63" w:rsidRPr="006F328B" w:rsidRDefault="00874D63" w:rsidP="009C39C1">
            <w:pPr>
              <w:rPr>
                <w:color w:val="0D0D0D" w:themeColor="text1" w:themeTint="F2"/>
              </w:rPr>
            </w:pPr>
            <w:r w:rsidRPr="006F328B">
              <w:rPr>
                <w:color w:val="0D0D0D" w:themeColor="text1" w:themeTint="F2"/>
              </w:rPr>
              <w:t>11:50AM-12PM</w:t>
            </w:r>
          </w:p>
        </w:tc>
        <w:tc>
          <w:tcPr>
            <w:tcW w:w="3117" w:type="dxa"/>
          </w:tcPr>
          <w:p w14:paraId="5A2C29CA" w14:textId="77777777" w:rsidR="00874D63" w:rsidRPr="006F328B" w:rsidRDefault="00874D63" w:rsidP="009C39C1">
            <w:pPr>
              <w:rPr>
                <w:color w:val="0D0D0D" w:themeColor="text1" w:themeTint="F2"/>
              </w:rPr>
            </w:pPr>
            <w:r w:rsidRPr="006F328B">
              <w:rPr>
                <w:color w:val="0D0D0D" w:themeColor="text1" w:themeTint="F2"/>
              </w:rPr>
              <w:t>Q&amp;A</w:t>
            </w:r>
          </w:p>
        </w:tc>
        <w:tc>
          <w:tcPr>
            <w:tcW w:w="3117" w:type="dxa"/>
          </w:tcPr>
          <w:p w14:paraId="6B4C1BBF" w14:textId="7B6667BB" w:rsidR="00874D63" w:rsidRPr="006F328B" w:rsidRDefault="00874D63" w:rsidP="009C39C1">
            <w:pPr>
              <w:rPr>
                <w:color w:val="0D0D0D" w:themeColor="text1" w:themeTint="F2"/>
              </w:rPr>
            </w:pPr>
          </w:p>
        </w:tc>
      </w:tr>
    </w:tbl>
    <w:p w14:paraId="65F96CAB" w14:textId="7F3A1EEC" w:rsidR="00874D63" w:rsidRPr="006F328B" w:rsidRDefault="00874D63" w:rsidP="006F328B">
      <w:pPr>
        <w:rPr>
          <w:color w:val="0D0D0D" w:themeColor="text1" w:themeTint="F2"/>
        </w:rPr>
      </w:pPr>
    </w:p>
    <w:sectPr w:rsidR="00874D63" w:rsidRPr="006F3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76F1"/>
    <w:multiLevelType w:val="multilevel"/>
    <w:tmpl w:val="FDF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E2E03"/>
    <w:multiLevelType w:val="hybridMultilevel"/>
    <w:tmpl w:val="E57E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B392F"/>
    <w:multiLevelType w:val="hybridMultilevel"/>
    <w:tmpl w:val="C032DEAE"/>
    <w:lvl w:ilvl="0" w:tplc="93E8983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80FEE"/>
    <w:multiLevelType w:val="multilevel"/>
    <w:tmpl w:val="FDF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8147C"/>
    <w:multiLevelType w:val="hybridMultilevel"/>
    <w:tmpl w:val="FC7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210D3"/>
    <w:multiLevelType w:val="multilevel"/>
    <w:tmpl w:val="FDF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B4C16"/>
    <w:multiLevelType w:val="multilevel"/>
    <w:tmpl w:val="FDF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321C0"/>
    <w:multiLevelType w:val="multilevel"/>
    <w:tmpl w:val="FDF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021FF"/>
    <w:multiLevelType w:val="multilevel"/>
    <w:tmpl w:val="FDF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291176">
    <w:abstractNumId w:val="2"/>
  </w:num>
  <w:num w:numId="2" w16cid:durableId="994072433">
    <w:abstractNumId w:val="6"/>
  </w:num>
  <w:num w:numId="3" w16cid:durableId="1238513390">
    <w:abstractNumId w:val="3"/>
  </w:num>
  <w:num w:numId="4" w16cid:durableId="1765802186">
    <w:abstractNumId w:val="7"/>
  </w:num>
  <w:num w:numId="5" w16cid:durableId="634143504">
    <w:abstractNumId w:val="5"/>
  </w:num>
  <w:num w:numId="6" w16cid:durableId="1438720074">
    <w:abstractNumId w:val="0"/>
  </w:num>
  <w:num w:numId="7" w16cid:durableId="1494837161">
    <w:abstractNumId w:val="8"/>
  </w:num>
  <w:num w:numId="8" w16cid:durableId="2011516486">
    <w:abstractNumId w:val="1"/>
  </w:num>
  <w:num w:numId="9" w16cid:durableId="682975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D6"/>
    <w:rsid w:val="00001A57"/>
    <w:rsid w:val="00042AA0"/>
    <w:rsid w:val="000439EB"/>
    <w:rsid w:val="000641C1"/>
    <w:rsid w:val="00091037"/>
    <w:rsid w:val="000B6FEF"/>
    <w:rsid w:val="000E6245"/>
    <w:rsid w:val="00126341"/>
    <w:rsid w:val="0016405A"/>
    <w:rsid w:val="00172B55"/>
    <w:rsid w:val="00191259"/>
    <w:rsid w:val="001C0046"/>
    <w:rsid w:val="001E3574"/>
    <w:rsid w:val="002153D4"/>
    <w:rsid w:val="00217E52"/>
    <w:rsid w:val="002211C9"/>
    <w:rsid w:val="00260668"/>
    <w:rsid w:val="0027128C"/>
    <w:rsid w:val="0027208F"/>
    <w:rsid w:val="002D576D"/>
    <w:rsid w:val="00324B9D"/>
    <w:rsid w:val="00372FF9"/>
    <w:rsid w:val="00382A62"/>
    <w:rsid w:val="003A016D"/>
    <w:rsid w:val="003E35F4"/>
    <w:rsid w:val="004036F3"/>
    <w:rsid w:val="004535E8"/>
    <w:rsid w:val="00471B79"/>
    <w:rsid w:val="00507831"/>
    <w:rsid w:val="005378F8"/>
    <w:rsid w:val="00544928"/>
    <w:rsid w:val="00574AC7"/>
    <w:rsid w:val="005D3892"/>
    <w:rsid w:val="005F0610"/>
    <w:rsid w:val="00634272"/>
    <w:rsid w:val="00671F22"/>
    <w:rsid w:val="00691266"/>
    <w:rsid w:val="006F0E8B"/>
    <w:rsid w:val="006F328B"/>
    <w:rsid w:val="00705ECC"/>
    <w:rsid w:val="00727231"/>
    <w:rsid w:val="00791F5E"/>
    <w:rsid w:val="007A29AC"/>
    <w:rsid w:val="007B02AC"/>
    <w:rsid w:val="007D330C"/>
    <w:rsid w:val="007E1E7A"/>
    <w:rsid w:val="00815636"/>
    <w:rsid w:val="00833E33"/>
    <w:rsid w:val="00850D43"/>
    <w:rsid w:val="00874D63"/>
    <w:rsid w:val="008C081A"/>
    <w:rsid w:val="008C234A"/>
    <w:rsid w:val="008C50B5"/>
    <w:rsid w:val="008D3A65"/>
    <w:rsid w:val="0095559C"/>
    <w:rsid w:val="00983EB7"/>
    <w:rsid w:val="00984753"/>
    <w:rsid w:val="0099478C"/>
    <w:rsid w:val="009D27A8"/>
    <w:rsid w:val="00A05344"/>
    <w:rsid w:val="00A61599"/>
    <w:rsid w:val="00A71C9F"/>
    <w:rsid w:val="00A77199"/>
    <w:rsid w:val="00A8362D"/>
    <w:rsid w:val="00AA2411"/>
    <w:rsid w:val="00B41714"/>
    <w:rsid w:val="00B60C6A"/>
    <w:rsid w:val="00B74664"/>
    <w:rsid w:val="00BA4249"/>
    <w:rsid w:val="00BA5B22"/>
    <w:rsid w:val="00BB11B1"/>
    <w:rsid w:val="00BB4403"/>
    <w:rsid w:val="00BD1405"/>
    <w:rsid w:val="00C02AA9"/>
    <w:rsid w:val="00C272DD"/>
    <w:rsid w:val="00CB480C"/>
    <w:rsid w:val="00CC210F"/>
    <w:rsid w:val="00CE7C98"/>
    <w:rsid w:val="00D34512"/>
    <w:rsid w:val="00D732BC"/>
    <w:rsid w:val="00D961CD"/>
    <w:rsid w:val="00DA2423"/>
    <w:rsid w:val="00DB1C57"/>
    <w:rsid w:val="00DD1433"/>
    <w:rsid w:val="00DD1CB8"/>
    <w:rsid w:val="00DD57D6"/>
    <w:rsid w:val="00DD5BE3"/>
    <w:rsid w:val="00E01B8A"/>
    <w:rsid w:val="00E3437D"/>
    <w:rsid w:val="00EF53A1"/>
    <w:rsid w:val="00F03792"/>
    <w:rsid w:val="00F049F2"/>
    <w:rsid w:val="00F05A5E"/>
    <w:rsid w:val="00FC243D"/>
    <w:rsid w:val="00FD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6660"/>
  <w15:chartTrackingRefBased/>
  <w15:docId w15:val="{D4E98B26-021F-4519-8B2A-7644ECA6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7D6"/>
    <w:rPr>
      <w:rFonts w:eastAsiaTheme="majorEastAsia" w:cstheme="majorBidi"/>
      <w:color w:val="272727" w:themeColor="text1" w:themeTint="D8"/>
    </w:rPr>
  </w:style>
  <w:style w:type="paragraph" w:styleId="Title">
    <w:name w:val="Title"/>
    <w:basedOn w:val="Normal"/>
    <w:next w:val="Normal"/>
    <w:link w:val="TitleChar"/>
    <w:uiPriority w:val="10"/>
    <w:qFormat/>
    <w:rsid w:val="00DD5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7D6"/>
    <w:pPr>
      <w:spacing w:before="160"/>
      <w:jc w:val="center"/>
    </w:pPr>
    <w:rPr>
      <w:i/>
      <w:iCs/>
      <w:color w:val="404040" w:themeColor="text1" w:themeTint="BF"/>
    </w:rPr>
  </w:style>
  <w:style w:type="character" w:customStyle="1" w:styleId="QuoteChar">
    <w:name w:val="Quote Char"/>
    <w:basedOn w:val="DefaultParagraphFont"/>
    <w:link w:val="Quote"/>
    <w:uiPriority w:val="29"/>
    <w:rsid w:val="00DD57D6"/>
    <w:rPr>
      <w:i/>
      <w:iCs/>
      <w:color w:val="404040" w:themeColor="text1" w:themeTint="BF"/>
    </w:rPr>
  </w:style>
  <w:style w:type="paragraph" w:styleId="ListParagraph">
    <w:name w:val="List Paragraph"/>
    <w:basedOn w:val="Normal"/>
    <w:uiPriority w:val="34"/>
    <w:qFormat/>
    <w:rsid w:val="00DD57D6"/>
    <w:pPr>
      <w:ind w:left="720"/>
      <w:contextualSpacing/>
    </w:pPr>
  </w:style>
  <w:style w:type="character" w:styleId="IntenseEmphasis">
    <w:name w:val="Intense Emphasis"/>
    <w:basedOn w:val="DefaultParagraphFont"/>
    <w:uiPriority w:val="21"/>
    <w:qFormat/>
    <w:rsid w:val="00DD57D6"/>
    <w:rPr>
      <w:i/>
      <w:iCs/>
      <w:color w:val="0F4761" w:themeColor="accent1" w:themeShade="BF"/>
    </w:rPr>
  </w:style>
  <w:style w:type="paragraph" w:styleId="IntenseQuote">
    <w:name w:val="Intense Quote"/>
    <w:basedOn w:val="Normal"/>
    <w:next w:val="Normal"/>
    <w:link w:val="IntenseQuoteChar"/>
    <w:uiPriority w:val="30"/>
    <w:qFormat/>
    <w:rsid w:val="00DD5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7D6"/>
    <w:rPr>
      <w:i/>
      <w:iCs/>
      <w:color w:val="0F4761" w:themeColor="accent1" w:themeShade="BF"/>
    </w:rPr>
  </w:style>
  <w:style w:type="character" w:styleId="IntenseReference">
    <w:name w:val="Intense Reference"/>
    <w:basedOn w:val="DefaultParagraphFont"/>
    <w:uiPriority w:val="32"/>
    <w:qFormat/>
    <w:rsid w:val="00DD57D6"/>
    <w:rPr>
      <w:b/>
      <w:bCs/>
      <w:smallCaps/>
      <w:color w:val="0F4761" w:themeColor="accent1" w:themeShade="BF"/>
      <w:spacing w:val="5"/>
    </w:rPr>
  </w:style>
  <w:style w:type="table" w:styleId="TableGrid">
    <w:name w:val="Table Grid"/>
    <w:basedOn w:val="TableNormal"/>
    <w:uiPriority w:val="39"/>
    <w:rsid w:val="000E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8033">
      <w:bodyDiv w:val="1"/>
      <w:marLeft w:val="0"/>
      <w:marRight w:val="0"/>
      <w:marTop w:val="0"/>
      <w:marBottom w:val="0"/>
      <w:divBdr>
        <w:top w:val="none" w:sz="0" w:space="0" w:color="auto"/>
        <w:left w:val="none" w:sz="0" w:space="0" w:color="auto"/>
        <w:bottom w:val="none" w:sz="0" w:space="0" w:color="auto"/>
        <w:right w:val="none" w:sz="0" w:space="0" w:color="auto"/>
      </w:divBdr>
    </w:div>
    <w:div w:id="567887240">
      <w:bodyDiv w:val="1"/>
      <w:marLeft w:val="0"/>
      <w:marRight w:val="0"/>
      <w:marTop w:val="0"/>
      <w:marBottom w:val="0"/>
      <w:divBdr>
        <w:top w:val="none" w:sz="0" w:space="0" w:color="auto"/>
        <w:left w:val="none" w:sz="0" w:space="0" w:color="auto"/>
        <w:bottom w:val="none" w:sz="0" w:space="0" w:color="auto"/>
        <w:right w:val="none" w:sz="0" w:space="0" w:color="auto"/>
      </w:divBdr>
    </w:div>
    <w:div w:id="627971116">
      <w:bodyDiv w:val="1"/>
      <w:marLeft w:val="0"/>
      <w:marRight w:val="0"/>
      <w:marTop w:val="0"/>
      <w:marBottom w:val="0"/>
      <w:divBdr>
        <w:top w:val="none" w:sz="0" w:space="0" w:color="auto"/>
        <w:left w:val="none" w:sz="0" w:space="0" w:color="auto"/>
        <w:bottom w:val="none" w:sz="0" w:space="0" w:color="auto"/>
        <w:right w:val="none" w:sz="0" w:space="0" w:color="auto"/>
      </w:divBdr>
    </w:div>
    <w:div w:id="851720834">
      <w:bodyDiv w:val="1"/>
      <w:marLeft w:val="0"/>
      <w:marRight w:val="0"/>
      <w:marTop w:val="0"/>
      <w:marBottom w:val="0"/>
      <w:divBdr>
        <w:top w:val="none" w:sz="0" w:space="0" w:color="auto"/>
        <w:left w:val="none" w:sz="0" w:space="0" w:color="auto"/>
        <w:bottom w:val="none" w:sz="0" w:space="0" w:color="auto"/>
        <w:right w:val="none" w:sz="0" w:space="0" w:color="auto"/>
      </w:divBdr>
    </w:div>
    <w:div w:id="1217356664">
      <w:bodyDiv w:val="1"/>
      <w:marLeft w:val="0"/>
      <w:marRight w:val="0"/>
      <w:marTop w:val="0"/>
      <w:marBottom w:val="0"/>
      <w:divBdr>
        <w:top w:val="none" w:sz="0" w:space="0" w:color="auto"/>
        <w:left w:val="none" w:sz="0" w:space="0" w:color="auto"/>
        <w:bottom w:val="none" w:sz="0" w:space="0" w:color="auto"/>
        <w:right w:val="none" w:sz="0" w:space="0" w:color="auto"/>
      </w:divBdr>
    </w:div>
    <w:div w:id="1295912279">
      <w:bodyDiv w:val="1"/>
      <w:marLeft w:val="0"/>
      <w:marRight w:val="0"/>
      <w:marTop w:val="0"/>
      <w:marBottom w:val="0"/>
      <w:divBdr>
        <w:top w:val="none" w:sz="0" w:space="0" w:color="auto"/>
        <w:left w:val="none" w:sz="0" w:space="0" w:color="auto"/>
        <w:bottom w:val="none" w:sz="0" w:space="0" w:color="auto"/>
        <w:right w:val="none" w:sz="0" w:space="0" w:color="auto"/>
      </w:divBdr>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47663960">
      <w:bodyDiv w:val="1"/>
      <w:marLeft w:val="0"/>
      <w:marRight w:val="0"/>
      <w:marTop w:val="0"/>
      <w:marBottom w:val="0"/>
      <w:divBdr>
        <w:top w:val="none" w:sz="0" w:space="0" w:color="auto"/>
        <w:left w:val="none" w:sz="0" w:space="0" w:color="auto"/>
        <w:bottom w:val="none" w:sz="0" w:space="0" w:color="auto"/>
        <w:right w:val="none" w:sz="0" w:space="0" w:color="auto"/>
      </w:divBdr>
    </w:div>
    <w:div w:id="18075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E196437F44E44B3832AF6833C196B" ma:contentTypeVersion="9" ma:contentTypeDescription="Create a new document." ma:contentTypeScope="" ma:versionID="500b5b8526fb8d086f5aa5a70a7bcc77">
  <xsd:schema xmlns:xsd="http://www.w3.org/2001/XMLSchema" xmlns:xs="http://www.w3.org/2001/XMLSchema" xmlns:p="http://schemas.microsoft.com/office/2006/metadata/properties" xmlns:ns3="e8fd7ddd-0e4d-4bcc-a2c2-072bfe7c8881" xmlns:ns4="aaebb775-1659-45c0-86fe-e8ebcc84eb6e" targetNamespace="http://schemas.microsoft.com/office/2006/metadata/properties" ma:root="true" ma:fieldsID="c245ff63f52a056d247918e6577fb998" ns3:_="" ns4:_="">
    <xsd:import namespace="e8fd7ddd-0e4d-4bcc-a2c2-072bfe7c8881"/>
    <xsd:import namespace="aaebb775-1659-45c0-86fe-e8ebcc84eb6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d7ddd-0e4d-4bcc-a2c2-072bfe7c888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bb775-1659-45c0-86fe-e8ebcc84e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8fd7ddd-0e4d-4bcc-a2c2-072bfe7c8881" xsi:nil="true"/>
  </documentManagement>
</p:properties>
</file>

<file path=customXml/itemProps1.xml><?xml version="1.0" encoding="utf-8"?>
<ds:datastoreItem xmlns:ds="http://schemas.openxmlformats.org/officeDocument/2006/customXml" ds:itemID="{5E4F651F-EE37-4871-ACFE-11AD5744CCC9}">
  <ds:schemaRefs>
    <ds:schemaRef ds:uri="http://schemas.microsoft.com/sharepoint/v3/contenttype/forms"/>
  </ds:schemaRefs>
</ds:datastoreItem>
</file>

<file path=customXml/itemProps2.xml><?xml version="1.0" encoding="utf-8"?>
<ds:datastoreItem xmlns:ds="http://schemas.openxmlformats.org/officeDocument/2006/customXml" ds:itemID="{61FBE1E6-22B0-4B16-B675-6544BD95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d7ddd-0e4d-4bcc-a2c2-072bfe7c8881"/>
    <ds:schemaRef ds:uri="aaebb775-1659-45c0-86fe-e8ebcc84e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296DB-E7C2-4101-BBE8-DE734F934FA8}">
  <ds:schemaRefs>
    <ds:schemaRef ds:uri="http://schemas.microsoft.com/office/2006/metadata/properties"/>
    <ds:schemaRef ds:uri="http://schemas.microsoft.com/office/infopath/2007/PartnerControls"/>
    <ds:schemaRef ds:uri="e8fd7ddd-0e4d-4bcc-a2c2-072bfe7c8881"/>
  </ds:schemaRefs>
</ds:datastoreItem>
</file>

<file path=docProps/app.xml><?xml version="1.0" encoding="utf-8"?>
<Properties xmlns="http://schemas.openxmlformats.org/officeDocument/2006/extended-properties" xmlns:vt="http://schemas.openxmlformats.org/officeDocument/2006/docPropsVTypes">
  <Template>Normal</Template>
  <TotalTime>13233</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Perez</dc:creator>
  <cp:keywords/>
  <dc:description/>
  <cp:lastModifiedBy>Lydia Perez</cp:lastModifiedBy>
  <cp:revision>81</cp:revision>
  <cp:lastPrinted>2025-03-04T18:08:00Z</cp:lastPrinted>
  <dcterms:created xsi:type="dcterms:W3CDTF">2025-02-10T14:57:00Z</dcterms:created>
  <dcterms:modified xsi:type="dcterms:W3CDTF">2025-03-13T15:06:00Z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0x010100C84E196437F44E44B3832AF6833C196B</vt:lpwstr>
  </property>
</Properties>
</file>