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BC" w:rsidRPr="00C23C4A" w:rsidRDefault="0093628A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8C20BC" w:rsidRPr="00C23C4A">
        <w:rPr>
          <w:rFonts w:ascii="Century" w:hAnsi="Century"/>
          <w:sz w:val="24"/>
          <w:szCs w:val="24"/>
        </w:rPr>
        <w:t>Date</w:t>
      </w:r>
      <w:r>
        <w:rPr>
          <w:rFonts w:ascii="Century" w:hAnsi="Century"/>
          <w:sz w:val="24"/>
          <w:szCs w:val="24"/>
        </w:rPr>
        <w:t>]</w:t>
      </w: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</w:p>
    <w:p w:rsidR="008C20BC" w:rsidRPr="00C23C4A" w:rsidRDefault="0093628A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8C20BC" w:rsidRPr="00C23C4A">
        <w:rPr>
          <w:rFonts w:ascii="Century" w:hAnsi="Century"/>
          <w:sz w:val="24"/>
          <w:szCs w:val="24"/>
        </w:rPr>
        <w:t>Address</w:t>
      </w:r>
      <w:r>
        <w:rPr>
          <w:rFonts w:ascii="Century" w:hAnsi="Century"/>
          <w:sz w:val="24"/>
          <w:szCs w:val="24"/>
        </w:rPr>
        <w:t>]</w:t>
      </w: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</w:p>
    <w:p w:rsidR="008C20BC" w:rsidRDefault="004E2997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Re: Termination of </w:t>
      </w:r>
      <w:r w:rsidR="005C563E">
        <w:rPr>
          <w:rFonts w:ascii="Century" w:hAnsi="Century"/>
          <w:sz w:val="24"/>
          <w:szCs w:val="24"/>
        </w:rPr>
        <w:t xml:space="preserve">agreement and </w:t>
      </w:r>
      <w:r>
        <w:rPr>
          <w:rFonts w:ascii="Century" w:hAnsi="Century"/>
          <w:sz w:val="24"/>
          <w:szCs w:val="24"/>
        </w:rPr>
        <w:t>annual fee payments for utility crossing(s)</w:t>
      </w:r>
    </w:p>
    <w:p w:rsidR="004E2997" w:rsidRPr="00C23C4A" w:rsidRDefault="004E2997" w:rsidP="008C20BC">
      <w:pPr>
        <w:rPr>
          <w:rFonts w:ascii="Century" w:hAnsi="Century"/>
          <w:sz w:val="24"/>
          <w:szCs w:val="24"/>
        </w:rPr>
      </w:pP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Dear </w:t>
      </w:r>
      <w:r w:rsidR="0093628A">
        <w:rPr>
          <w:rFonts w:ascii="Century" w:hAnsi="Century"/>
          <w:sz w:val="24"/>
          <w:szCs w:val="24"/>
        </w:rPr>
        <w:t>[</w:t>
      </w:r>
      <w:r>
        <w:rPr>
          <w:rFonts w:ascii="Century" w:hAnsi="Century"/>
          <w:sz w:val="24"/>
          <w:szCs w:val="24"/>
        </w:rPr>
        <w:t>Railroad Contact</w:t>
      </w:r>
      <w:r w:rsidR="0093628A">
        <w:rPr>
          <w:rFonts w:ascii="Century" w:hAnsi="Century"/>
          <w:sz w:val="24"/>
          <w:szCs w:val="24"/>
        </w:rPr>
        <w:t>]</w:t>
      </w:r>
      <w:r>
        <w:rPr>
          <w:rFonts w:ascii="Century" w:hAnsi="Century"/>
          <w:sz w:val="24"/>
          <w:szCs w:val="24"/>
        </w:rPr>
        <w:t>:</w:t>
      </w:r>
      <w:r w:rsidRPr="00C23C4A">
        <w:rPr>
          <w:rFonts w:ascii="Century" w:hAnsi="Century"/>
          <w:sz w:val="24"/>
          <w:szCs w:val="24"/>
        </w:rPr>
        <w:t xml:space="preserve"> </w:t>
      </w: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</w:p>
    <w:p w:rsidR="00D71118" w:rsidRDefault="00D71118" w:rsidP="00D7111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 2016, Minnesota</w:t>
      </w:r>
      <w:r w:rsidR="007B74C2">
        <w:rPr>
          <w:rFonts w:ascii="Century" w:hAnsi="Century"/>
          <w:sz w:val="24"/>
          <w:szCs w:val="24"/>
        </w:rPr>
        <w:t xml:space="preserve"> Statutes Section 237.045</w:t>
      </w:r>
      <w:r>
        <w:rPr>
          <w:rFonts w:ascii="Century" w:hAnsi="Century"/>
          <w:sz w:val="24"/>
          <w:szCs w:val="24"/>
        </w:rPr>
        <w:t xml:space="preserve"> was enacted to encapsulate the rights and responsibilities of utilities and railroads with regard to utility facilities that cross above or below railroad tracks.  I have enclosed a copy of that statute for your reference.  </w:t>
      </w:r>
    </w:p>
    <w:p w:rsidR="008C20BC" w:rsidRDefault="008C20BC" w:rsidP="008C20BC">
      <w:pPr>
        <w:rPr>
          <w:rFonts w:ascii="Century" w:hAnsi="Century"/>
          <w:sz w:val="24"/>
          <w:szCs w:val="24"/>
        </w:rPr>
      </w:pPr>
    </w:p>
    <w:p w:rsidR="008C20BC" w:rsidRDefault="00D71118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Among its provisions, the statute</w:t>
      </w:r>
      <w:r w:rsidR="008C20BC">
        <w:rPr>
          <w:rFonts w:ascii="Century" w:hAnsi="Century"/>
          <w:sz w:val="24"/>
          <w:szCs w:val="24"/>
        </w:rPr>
        <w:t xml:space="preserve"> establishes a one-time standard crossing fee of $1,250 </w:t>
      </w:r>
      <w:r>
        <w:rPr>
          <w:rFonts w:ascii="Century" w:hAnsi="Century"/>
          <w:sz w:val="24"/>
          <w:szCs w:val="24"/>
        </w:rPr>
        <w:t>“</w:t>
      </w:r>
      <w:r w:rsidR="008C20BC" w:rsidRPr="00C23C4A">
        <w:rPr>
          <w:rFonts w:ascii="Century" w:hAnsi="Century"/>
          <w:sz w:val="24"/>
          <w:szCs w:val="24"/>
        </w:rPr>
        <w:t>paid in lieu of any other license, permit, application, or processing fee</w:t>
      </w:r>
      <w:r>
        <w:rPr>
          <w:rFonts w:ascii="Century" w:hAnsi="Century"/>
          <w:sz w:val="24"/>
          <w:szCs w:val="24"/>
        </w:rPr>
        <w:t>, or any other fee or charge to reimburse the railroad for direct expenses incurred by the railroad as a result of the crossing.  No other fee or charge may be assess</w:t>
      </w:r>
      <w:r w:rsidR="00D61344">
        <w:rPr>
          <w:rFonts w:ascii="Century" w:hAnsi="Century"/>
          <w:sz w:val="24"/>
          <w:szCs w:val="24"/>
        </w:rPr>
        <w:t>ed</w:t>
      </w:r>
      <w:r>
        <w:rPr>
          <w:rFonts w:ascii="Century" w:hAnsi="Century"/>
          <w:sz w:val="24"/>
          <w:szCs w:val="24"/>
        </w:rPr>
        <w:t xml:space="preserve"> to the utility by the railroad.”</w:t>
      </w:r>
      <w:r w:rsidR="00BB579B" w:rsidRPr="00C23C4A">
        <w:rPr>
          <w:rFonts w:ascii="Century" w:hAnsi="Century"/>
          <w:sz w:val="24"/>
          <w:szCs w:val="24"/>
        </w:rPr>
        <w:t xml:space="preserve"> </w:t>
      </w:r>
      <w:r w:rsidR="004E2997">
        <w:rPr>
          <w:rFonts w:ascii="Century" w:hAnsi="Century"/>
          <w:sz w:val="24"/>
          <w:szCs w:val="24"/>
        </w:rPr>
        <w:t xml:space="preserve">(See </w:t>
      </w:r>
      <w:proofErr w:type="spellStart"/>
      <w:r w:rsidR="00BB579B">
        <w:rPr>
          <w:rFonts w:ascii="Century" w:hAnsi="Century"/>
          <w:sz w:val="24"/>
          <w:szCs w:val="24"/>
        </w:rPr>
        <w:t>subd</w:t>
      </w:r>
      <w:proofErr w:type="spellEnd"/>
      <w:r w:rsidR="00BB579B">
        <w:rPr>
          <w:rFonts w:ascii="Century" w:hAnsi="Century"/>
          <w:sz w:val="24"/>
          <w:szCs w:val="24"/>
        </w:rPr>
        <w:t>. 6.</w:t>
      </w:r>
      <w:r w:rsidR="004E2997">
        <w:rPr>
          <w:rFonts w:ascii="Century" w:hAnsi="Century"/>
          <w:sz w:val="24"/>
          <w:szCs w:val="24"/>
        </w:rPr>
        <w:t>)</w:t>
      </w:r>
    </w:p>
    <w:p w:rsidR="008C20BC" w:rsidRDefault="008C20BC" w:rsidP="008C20BC">
      <w:pPr>
        <w:rPr>
          <w:rFonts w:ascii="Century" w:hAnsi="Century"/>
          <w:sz w:val="24"/>
          <w:szCs w:val="24"/>
        </w:rPr>
      </w:pPr>
    </w:p>
    <w:p w:rsidR="008C20BC" w:rsidRDefault="005838DE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The</w:t>
      </w:r>
      <w:r w:rsidR="008C20BC">
        <w:rPr>
          <w:rFonts w:ascii="Century" w:hAnsi="Century"/>
          <w:sz w:val="24"/>
          <w:szCs w:val="24"/>
        </w:rPr>
        <w:t xml:space="preserve"> law applies to new crossings </w:t>
      </w:r>
      <w:r>
        <w:rPr>
          <w:rFonts w:ascii="Century" w:hAnsi="Century"/>
          <w:sz w:val="24"/>
          <w:szCs w:val="24"/>
        </w:rPr>
        <w:t>as well as</w:t>
      </w:r>
      <w:r w:rsidR="007B74C2">
        <w:rPr>
          <w:rFonts w:ascii="Century" w:hAnsi="Century"/>
          <w:sz w:val="24"/>
          <w:szCs w:val="24"/>
        </w:rPr>
        <w:t xml:space="preserve"> </w:t>
      </w:r>
      <w:r w:rsidR="008C20BC">
        <w:rPr>
          <w:rFonts w:ascii="Century" w:hAnsi="Century"/>
          <w:sz w:val="24"/>
          <w:szCs w:val="24"/>
        </w:rPr>
        <w:t xml:space="preserve">existing crossings </w:t>
      </w:r>
      <w:r>
        <w:rPr>
          <w:rFonts w:ascii="Century" w:hAnsi="Century"/>
          <w:sz w:val="24"/>
          <w:szCs w:val="24"/>
        </w:rPr>
        <w:t xml:space="preserve">“if an agreement concerning the crossing has expired or has been terminated.” </w:t>
      </w:r>
      <w:r w:rsidR="00D71118">
        <w:rPr>
          <w:rFonts w:ascii="Century" w:hAnsi="Century"/>
          <w:sz w:val="24"/>
          <w:szCs w:val="24"/>
        </w:rPr>
        <w:t>(See</w:t>
      </w:r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subd</w:t>
      </w:r>
      <w:proofErr w:type="spellEnd"/>
      <w:r>
        <w:rPr>
          <w:rFonts w:ascii="Century" w:hAnsi="Century"/>
          <w:sz w:val="24"/>
          <w:szCs w:val="24"/>
        </w:rPr>
        <w:t>. 2.</w:t>
      </w:r>
      <w:r w:rsidR="00D71118">
        <w:rPr>
          <w:rFonts w:ascii="Century" w:hAnsi="Century"/>
          <w:sz w:val="24"/>
          <w:szCs w:val="24"/>
        </w:rPr>
        <w:t>)</w:t>
      </w:r>
      <w:r>
        <w:rPr>
          <w:rFonts w:ascii="Century" w:hAnsi="Century"/>
          <w:sz w:val="24"/>
          <w:szCs w:val="24"/>
        </w:rPr>
        <w:t xml:space="preserve"> “In such instances, if </w:t>
      </w:r>
      <w:r w:rsidR="008C20BC">
        <w:rPr>
          <w:rFonts w:ascii="Century" w:hAnsi="Century"/>
          <w:sz w:val="24"/>
          <w:szCs w:val="24"/>
        </w:rPr>
        <w:t>the collective amount that equals or exceeds the standard crossing fee under subdivision 6 has been paid to the railroad during the existence of the crossing, no additional fee is required</w:t>
      </w:r>
      <w:r>
        <w:rPr>
          <w:rFonts w:ascii="Century" w:hAnsi="Century"/>
          <w:sz w:val="24"/>
          <w:szCs w:val="24"/>
        </w:rPr>
        <w:t>. . .</w:t>
      </w:r>
      <w:r w:rsidR="008C20BC">
        <w:rPr>
          <w:rFonts w:ascii="Century" w:hAnsi="Century"/>
          <w:sz w:val="24"/>
          <w:szCs w:val="24"/>
        </w:rPr>
        <w:t>”</w:t>
      </w:r>
      <w:r>
        <w:rPr>
          <w:rFonts w:ascii="Century" w:hAnsi="Century"/>
          <w:sz w:val="24"/>
          <w:szCs w:val="24"/>
        </w:rPr>
        <w:t xml:space="preserve"> Id.</w:t>
      </w:r>
    </w:p>
    <w:p w:rsidR="005C563E" w:rsidRDefault="005C563E" w:rsidP="008C20BC">
      <w:pPr>
        <w:rPr>
          <w:rFonts w:ascii="Century" w:hAnsi="Century"/>
          <w:sz w:val="24"/>
          <w:szCs w:val="24"/>
        </w:rPr>
      </w:pPr>
    </w:p>
    <w:p w:rsidR="005C563E" w:rsidRDefault="005C563E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This letter constitutes notice that </w:t>
      </w:r>
      <w:r w:rsidR="0093628A">
        <w:rPr>
          <w:rFonts w:ascii="Century" w:hAnsi="Century"/>
          <w:sz w:val="24"/>
          <w:szCs w:val="24"/>
        </w:rPr>
        <w:t>[u</w:t>
      </w:r>
      <w:r>
        <w:rPr>
          <w:rFonts w:ascii="Century" w:hAnsi="Century"/>
          <w:sz w:val="24"/>
          <w:szCs w:val="24"/>
        </w:rPr>
        <w:t>tility</w:t>
      </w:r>
      <w:r w:rsidR="0093628A">
        <w:rPr>
          <w:rFonts w:ascii="Century" w:hAnsi="Century"/>
          <w:sz w:val="24"/>
          <w:szCs w:val="24"/>
        </w:rPr>
        <w:t>]</w:t>
      </w:r>
      <w:r>
        <w:rPr>
          <w:rFonts w:ascii="Century" w:hAnsi="Century"/>
          <w:sz w:val="24"/>
          <w:szCs w:val="24"/>
        </w:rPr>
        <w:t xml:space="preserve"> hereby </w:t>
      </w:r>
      <w:r w:rsidR="0093628A">
        <w:rPr>
          <w:rFonts w:ascii="Century" w:hAnsi="Century"/>
          <w:sz w:val="24"/>
          <w:szCs w:val="24"/>
        </w:rPr>
        <w:t>terminates its agreement with [railroad]</w:t>
      </w:r>
      <w:r>
        <w:rPr>
          <w:rFonts w:ascii="Century" w:hAnsi="Century"/>
          <w:sz w:val="24"/>
          <w:szCs w:val="24"/>
        </w:rPr>
        <w:t xml:space="preserve"> regarding the utility crossing of </w:t>
      </w:r>
      <w:r w:rsidR="0093628A">
        <w:rPr>
          <w:rFonts w:ascii="Century" w:hAnsi="Century"/>
          <w:sz w:val="24"/>
          <w:szCs w:val="24"/>
        </w:rPr>
        <w:t>the railroad’s right-of-way at [location]</w:t>
      </w:r>
      <w:r w:rsidR="00D338D9">
        <w:rPr>
          <w:rFonts w:ascii="Century" w:hAnsi="Century"/>
          <w:sz w:val="24"/>
          <w:szCs w:val="24"/>
        </w:rPr>
        <w:t>, under the agreement’s provision</w:t>
      </w:r>
      <w:r w:rsidR="00B826DB">
        <w:rPr>
          <w:rFonts w:ascii="Century" w:hAnsi="Century"/>
          <w:sz w:val="24"/>
          <w:szCs w:val="24"/>
        </w:rPr>
        <w:t>s</w:t>
      </w:r>
      <w:r w:rsidR="0093628A">
        <w:rPr>
          <w:rFonts w:ascii="Century" w:hAnsi="Century"/>
          <w:sz w:val="24"/>
          <w:szCs w:val="24"/>
        </w:rPr>
        <w:t xml:space="preserve"> governing [u</w:t>
      </w:r>
      <w:r w:rsidR="00D338D9">
        <w:rPr>
          <w:rFonts w:ascii="Century" w:hAnsi="Century"/>
          <w:sz w:val="24"/>
          <w:szCs w:val="24"/>
        </w:rPr>
        <w:t>tility</w:t>
      </w:r>
      <w:r w:rsidR="0093628A">
        <w:rPr>
          <w:rFonts w:ascii="Century" w:hAnsi="Century"/>
          <w:sz w:val="24"/>
          <w:szCs w:val="24"/>
        </w:rPr>
        <w:t>]’s</w:t>
      </w:r>
      <w:r w:rsidR="00D338D9">
        <w:rPr>
          <w:rFonts w:ascii="Century" w:hAnsi="Century"/>
          <w:sz w:val="24"/>
          <w:szCs w:val="24"/>
        </w:rPr>
        <w:t xml:space="preserve"> right to terminate</w:t>
      </w:r>
      <w:r w:rsidR="0093628A">
        <w:rPr>
          <w:rFonts w:ascii="Century" w:hAnsi="Century"/>
          <w:sz w:val="24"/>
          <w:szCs w:val="24"/>
        </w:rPr>
        <w:t>.  It is understood by [utility]</w:t>
      </w:r>
      <w:r>
        <w:rPr>
          <w:rFonts w:ascii="Century" w:hAnsi="Century"/>
          <w:sz w:val="24"/>
          <w:szCs w:val="24"/>
        </w:rPr>
        <w:t xml:space="preserve"> that </w:t>
      </w:r>
      <w:r w:rsidR="00D338D9">
        <w:rPr>
          <w:rFonts w:ascii="Century" w:hAnsi="Century"/>
          <w:sz w:val="24"/>
          <w:szCs w:val="24"/>
        </w:rPr>
        <w:t xml:space="preserve">all </w:t>
      </w:r>
      <w:r>
        <w:rPr>
          <w:rFonts w:ascii="Century" w:hAnsi="Century"/>
          <w:sz w:val="24"/>
          <w:szCs w:val="24"/>
        </w:rPr>
        <w:t xml:space="preserve">matters of law formerly governed by that agreement henceforth </w:t>
      </w:r>
      <w:r w:rsidR="00B826DB">
        <w:rPr>
          <w:rFonts w:ascii="Century" w:hAnsi="Century"/>
          <w:sz w:val="24"/>
          <w:szCs w:val="24"/>
        </w:rPr>
        <w:t xml:space="preserve">are </w:t>
      </w:r>
      <w:r>
        <w:rPr>
          <w:rFonts w:ascii="Century" w:hAnsi="Century"/>
          <w:sz w:val="24"/>
          <w:szCs w:val="24"/>
        </w:rPr>
        <w:t>governed wholly by the laws of the State of Minnesota, including Minnesota Statutes Section 237.045.</w:t>
      </w:r>
    </w:p>
    <w:p w:rsidR="008C20BC" w:rsidRDefault="008C20BC" w:rsidP="008C20BC">
      <w:pPr>
        <w:rPr>
          <w:rFonts w:ascii="Century" w:hAnsi="Century"/>
          <w:sz w:val="24"/>
          <w:szCs w:val="24"/>
        </w:rPr>
      </w:pPr>
    </w:p>
    <w:p w:rsidR="008C20BC" w:rsidRDefault="0093628A" w:rsidP="008C20B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Our records indicate that [utility]</w:t>
      </w:r>
      <w:r w:rsidR="008C20BC">
        <w:rPr>
          <w:rFonts w:ascii="Century" w:hAnsi="Century"/>
          <w:sz w:val="24"/>
          <w:szCs w:val="24"/>
        </w:rPr>
        <w:t xml:space="preserve"> has made</w:t>
      </w:r>
      <w:r>
        <w:rPr>
          <w:rFonts w:ascii="Century" w:hAnsi="Century"/>
          <w:sz w:val="24"/>
          <w:szCs w:val="24"/>
        </w:rPr>
        <w:t xml:space="preserve"> annual payments for crossing [railroad]</w:t>
      </w:r>
      <w:r w:rsidR="008C20BC">
        <w:rPr>
          <w:rFonts w:ascii="Century" w:hAnsi="Century"/>
          <w:sz w:val="24"/>
          <w:szCs w:val="24"/>
        </w:rPr>
        <w:t xml:space="preserve"> right-of-</w:t>
      </w:r>
      <w:r>
        <w:rPr>
          <w:rFonts w:ascii="Century" w:hAnsi="Century"/>
          <w:sz w:val="24"/>
          <w:szCs w:val="24"/>
        </w:rPr>
        <w:t xml:space="preserve">way at mile mark </w:t>
      </w:r>
      <w:proofErr w:type="spellStart"/>
      <w:r>
        <w:rPr>
          <w:rFonts w:ascii="Century" w:hAnsi="Century"/>
          <w:sz w:val="24"/>
          <w:szCs w:val="24"/>
        </w:rPr>
        <w:t>x.xx</w:t>
      </w:r>
      <w:proofErr w:type="spellEnd"/>
      <w:r>
        <w:rPr>
          <w:rFonts w:ascii="Century" w:hAnsi="Century"/>
          <w:sz w:val="24"/>
          <w:szCs w:val="24"/>
        </w:rPr>
        <w:t xml:space="preserve"> in [County] since [date].  In that time, [utility]</w:t>
      </w:r>
      <w:r w:rsidR="008C20BC">
        <w:rPr>
          <w:rFonts w:ascii="Century" w:hAnsi="Century"/>
          <w:sz w:val="24"/>
          <w:szCs w:val="24"/>
        </w:rPr>
        <w:t xml:space="preserve"> has paid a total of $xxx for this crossing.  As that amount exceeds the onetime standard crossing fee of $1,250, this</w:t>
      </w:r>
      <w:r>
        <w:rPr>
          <w:rFonts w:ascii="Century" w:hAnsi="Century"/>
          <w:sz w:val="24"/>
          <w:szCs w:val="24"/>
        </w:rPr>
        <w:t xml:space="preserve"> letter serves as notice that [utility]</w:t>
      </w:r>
      <w:bookmarkStart w:id="0" w:name="_GoBack"/>
      <w:bookmarkEnd w:id="0"/>
      <w:r w:rsidR="008C20BC">
        <w:rPr>
          <w:rFonts w:ascii="Century" w:hAnsi="Century"/>
          <w:sz w:val="24"/>
          <w:szCs w:val="24"/>
        </w:rPr>
        <w:t xml:space="preserve"> </w:t>
      </w:r>
      <w:r w:rsidR="002679C9">
        <w:rPr>
          <w:rFonts w:ascii="Century" w:hAnsi="Century"/>
          <w:sz w:val="24"/>
          <w:szCs w:val="24"/>
        </w:rPr>
        <w:t>has satisfied its statutory requirements and will no longer be submitting payments for this crossing.</w:t>
      </w: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</w:p>
    <w:p w:rsidR="008C20BC" w:rsidRPr="00C23C4A" w:rsidRDefault="008C20BC" w:rsidP="008C20BC">
      <w:pPr>
        <w:rPr>
          <w:rFonts w:ascii="Century" w:hAnsi="Century"/>
          <w:sz w:val="24"/>
          <w:szCs w:val="24"/>
        </w:rPr>
      </w:pPr>
      <w:r w:rsidRPr="00C23C4A">
        <w:rPr>
          <w:rFonts w:ascii="Century" w:hAnsi="Century"/>
          <w:sz w:val="24"/>
          <w:szCs w:val="24"/>
        </w:rPr>
        <w:t>Sincerely,</w:t>
      </w:r>
    </w:p>
    <w:p w:rsidR="009B055E" w:rsidRDefault="009B055E"/>
    <w:sectPr w:rsidR="009B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C"/>
    <w:rsid w:val="0026114A"/>
    <w:rsid w:val="00264593"/>
    <w:rsid w:val="002679C9"/>
    <w:rsid w:val="00303B5B"/>
    <w:rsid w:val="004E2997"/>
    <w:rsid w:val="005838DE"/>
    <w:rsid w:val="005912B9"/>
    <w:rsid w:val="005C563E"/>
    <w:rsid w:val="007B74C2"/>
    <w:rsid w:val="008C20BC"/>
    <w:rsid w:val="0093628A"/>
    <w:rsid w:val="009B055E"/>
    <w:rsid w:val="009C409F"/>
    <w:rsid w:val="00B826DB"/>
    <w:rsid w:val="00BB579B"/>
    <w:rsid w:val="00C03066"/>
    <w:rsid w:val="00D338D9"/>
    <w:rsid w:val="00D43278"/>
    <w:rsid w:val="00D61344"/>
    <w:rsid w:val="00D71118"/>
    <w:rsid w:val="00E3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59E4-0834-47C1-826C-67FA49C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Amanda Duerr</cp:lastModifiedBy>
  <cp:revision>7</cp:revision>
  <dcterms:created xsi:type="dcterms:W3CDTF">2016-06-20T19:47:00Z</dcterms:created>
  <dcterms:modified xsi:type="dcterms:W3CDTF">2016-06-29T12:41:00Z</dcterms:modified>
</cp:coreProperties>
</file>