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5ECB5" w14:textId="77777777" w:rsidR="003C0307" w:rsidRDefault="00DF5AF5" w:rsidP="003C0307">
      <w:pPr>
        <w:pStyle w:val="NoSpacing"/>
        <w:jc w:val="center"/>
        <w:rPr>
          <w:rFonts w:ascii="Gadugi" w:eastAsia="Gadugi" w:hAnsi="Gadugi" w:cs="Gadugi"/>
          <w:b/>
          <w:sz w:val="48"/>
          <w:szCs w:val="48"/>
        </w:rPr>
      </w:pPr>
      <w:bookmarkStart w:id="0" w:name="_Hlk535944419"/>
      <w:bookmarkStart w:id="1" w:name="_Hlk535944095"/>
      <w:bookmarkStart w:id="2" w:name="_Hlk31207647"/>
      <w:r w:rsidRPr="007918CA">
        <w:rPr>
          <w:noProof/>
          <w:color w:val="1F3864" w:themeColor="accent1" w:themeShade="80"/>
        </w:rPr>
        <w:drawing>
          <wp:anchor distT="0" distB="0" distL="114300" distR="114300" simplePos="0" relativeHeight="251669504" behindDoc="0" locked="0" layoutInCell="1" allowOverlap="1" wp14:anchorId="070DBE26" wp14:editId="0FD2865C">
            <wp:simplePos x="0" y="0"/>
            <wp:positionH relativeFrom="margin">
              <wp:posOffset>-406400</wp:posOffset>
            </wp:positionH>
            <wp:positionV relativeFrom="margin">
              <wp:posOffset>-233680</wp:posOffset>
            </wp:positionV>
            <wp:extent cx="871855" cy="878205"/>
            <wp:effectExtent l="0" t="0" r="4445" b="0"/>
            <wp:wrapSquare wrapText="bothSides"/>
            <wp:docPr id="5" name="Picture 5" descr="http://st.depositphotos.com/1010751/3917/v/950/depositphotos_39171205-stock-illustration-capitol-cu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depositphotos.com/1010751/3917/v/950/depositphotos_39171205-stock-illustration-capitol-cupula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gjdgxs" w:colFirst="0" w:colLast="0"/>
      <w:bookmarkEnd w:id="3"/>
      <w:r w:rsidR="00D30164">
        <w:rPr>
          <w:rFonts w:ascii="Gadugi" w:eastAsia="Gadugi" w:hAnsi="Gadugi" w:cs="Gadugi"/>
          <w:b/>
          <w:sz w:val="48"/>
          <w:szCs w:val="48"/>
        </w:rPr>
        <w:t xml:space="preserve">Manufactured Housing </w:t>
      </w:r>
    </w:p>
    <w:p w14:paraId="2D70355D" w14:textId="3C26A7A8" w:rsidR="003C0307" w:rsidRPr="003C0307" w:rsidRDefault="00D30164" w:rsidP="003C0307">
      <w:pPr>
        <w:pStyle w:val="NoSpacing"/>
        <w:jc w:val="center"/>
        <w:rPr>
          <w:rFonts w:ascii="Arial" w:hAnsi="Arial" w:cs="Arial"/>
          <w:noProof/>
          <w:color w:val="FFFFFF"/>
          <w:sz w:val="20"/>
          <w:szCs w:val="20"/>
          <w:lang w:val="en"/>
        </w:rPr>
      </w:pPr>
      <w:r>
        <w:rPr>
          <w:rFonts w:ascii="Gadugi" w:eastAsia="Gadugi" w:hAnsi="Gadugi" w:cs="Gadugi"/>
          <w:b/>
          <w:sz w:val="48"/>
          <w:szCs w:val="48"/>
        </w:rPr>
        <w:t>Communities of Washington</w:t>
      </w:r>
      <w:bookmarkStart w:id="4" w:name="_Hlk33693517"/>
    </w:p>
    <w:p w14:paraId="71429030" w14:textId="071E38A8" w:rsidR="008D3985" w:rsidRDefault="008D3985" w:rsidP="000578E9">
      <w:pPr>
        <w:spacing w:after="0" w:line="240" w:lineRule="auto"/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</w:pPr>
      <w:r w:rsidRPr="00D11012">
        <w:rPr>
          <w:rFonts w:asciiTheme="majorHAnsi" w:hAnsiTheme="majorHAnsi" w:cstheme="majorHAnsi"/>
          <w:b/>
          <w:bCs/>
          <w:color w:val="C00000"/>
          <w:sz w:val="36"/>
          <w:szCs w:val="36"/>
          <w:u w:val="single"/>
        </w:rPr>
        <w:t>OPPOSE</w:t>
      </w:r>
    </w:p>
    <w:bookmarkEnd w:id="4"/>
    <w:p w14:paraId="5C7A4072" w14:textId="77777777" w:rsidR="002F30DD" w:rsidRPr="002F30DD" w:rsidRDefault="002F30DD" w:rsidP="000578E9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 w:val="12"/>
          <w:szCs w:val="12"/>
          <w:u w:val="single"/>
        </w:rPr>
      </w:pPr>
    </w:p>
    <w:p w14:paraId="2FA652BE" w14:textId="2A4186E4" w:rsidR="002B23FE" w:rsidRPr="00D30164" w:rsidRDefault="002B23FE" w:rsidP="002B23F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0164">
        <w:rPr>
          <w:rFonts w:ascii="Times New Roman" w:hAnsi="Times New Roman" w:cs="Times New Roman"/>
          <w:b/>
          <w:bCs/>
          <w:sz w:val="28"/>
          <w:szCs w:val="28"/>
        </w:rPr>
        <w:t>HB 1</w:t>
      </w:r>
      <w:r w:rsidR="006E465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30164">
        <w:rPr>
          <w:rFonts w:ascii="Times New Roman" w:hAnsi="Times New Roman" w:cs="Times New Roman"/>
          <w:b/>
          <w:bCs/>
          <w:sz w:val="28"/>
          <w:szCs w:val="28"/>
        </w:rPr>
        <w:t xml:space="preserve">0: </w:t>
      </w:r>
      <w:bookmarkStart w:id="5" w:name="_Hlk33110651"/>
      <w:r w:rsidR="00955C03">
        <w:rPr>
          <w:rFonts w:ascii="Times New Roman" w:hAnsi="Times New Roman" w:cs="Times New Roman"/>
          <w:b/>
          <w:bCs/>
          <w:sz w:val="28"/>
          <w:szCs w:val="28"/>
        </w:rPr>
        <w:t xml:space="preserve">Forced </w:t>
      </w:r>
      <w:r w:rsidRPr="00D30164">
        <w:rPr>
          <w:rFonts w:ascii="Times New Roman" w:hAnsi="Times New Roman" w:cs="Times New Roman"/>
          <w:b/>
          <w:bCs/>
          <w:sz w:val="28"/>
          <w:szCs w:val="28"/>
        </w:rPr>
        <w:t xml:space="preserve">Right of First Refusal </w:t>
      </w:r>
      <w:bookmarkEnd w:id="5"/>
    </w:p>
    <w:p w14:paraId="02519D67" w14:textId="311EA722" w:rsidR="00955C03" w:rsidRPr="003C0307" w:rsidRDefault="00955C03" w:rsidP="003C030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sz w:val="24"/>
          <w:szCs w:val="24"/>
        </w:rPr>
        <w:t>It unfairly discriminates against just one type of real estate and housing without any data to support th</w:t>
      </w:r>
      <w:r w:rsidR="003C0307">
        <w:rPr>
          <w:rFonts w:ascii="Times New Roman" w:hAnsi="Times New Roman" w:cs="Times New Roman"/>
          <w:sz w:val="24"/>
          <w:szCs w:val="24"/>
        </w:rPr>
        <w:t>is</w:t>
      </w:r>
      <w:r w:rsidRPr="00D30164">
        <w:rPr>
          <w:rFonts w:ascii="Times New Roman" w:hAnsi="Times New Roman" w:cs="Times New Roman"/>
          <w:sz w:val="24"/>
          <w:szCs w:val="24"/>
        </w:rPr>
        <w:t>.</w:t>
      </w:r>
      <w:r w:rsidR="003C0307">
        <w:rPr>
          <w:rFonts w:ascii="Times New Roman" w:hAnsi="Times New Roman" w:cs="Times New Roman"/>
          <w:sz w:val="24"/>
          <w:szCs w:val="24"/>
        </w:rPr>
        <w:t xml:space="preserve"> </w:t>
      </w:r>
      <w:r w:rsidR="003C0307" w:rsidRPr="00D30164">
        <w:rPr>
          <w:rFonts w:ascii="Times New Roman" w:hAnsi="Times New Roman" w:cs="Times New Roman"/>
          <w:sz w:val="24"/>
          <w:szCs w:val="24"/>
        </w:rPr>
        <w:t>If enacted, it would likely constitute an unconstitutional taking</w:t>
      </w:r>
      <w:r w:rsidR="003C0307">
        <w:rPr>
          <w:rFonts w:ascii="Times New Roman" w:hAnsi="Times New Roman" w:cs="Times New Roman"/>
          <w:sz w:val="24"/>
          <w:szCs w:val="24"/>
        </w:rPr>
        <w:t>.</w:t>
      </w:r>
    </w:p>
    <w:p w14:paraId="592E4DD2" w14:textId="45F4E5C8" w:rsidR="00955C03" w:rsidRPr="00955C03" w:rsidRDefault="00955C03" w:rsidP="00955C0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sz w:val="24"/>
          <w:szCs w:val="24"/>
        </w:rPr>
        <w:t xml:space="preserve">There is no clear definition of what constitutes a “bona fide offer.”  This could open the door to fraud and abuse. </w:t>
      </w:r>
    </w:p>
    <w:p w14:paraId="1AC117FF" w14:textId="77777777" w:rsidR="002B23FE" w:rsidRDefault="002B23FE" w:rsidP="002B23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sz w:val="24"/>
          <w:szCs w:val="24"/>
        </w:rPr>
        <w:t xml:space="preserve">This bill would harm residents by creating “false alarms”; a sale does not necessarily mean a community is closing. By far, most sales occur with the new owners intending to continue as an MHC. Any legislation must be limited to when a community owner voluntarily lists their community with a broker. </w:t>
      </w:r>
    </w:p>
    <w:p w14:paraId="4C94FCAF" w14:textId="77777777" w:rsidR="002B23FE" w:rsidRDefault="002B23FE" w:rsidP="002B23F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sz w:val="24"/>
          <w:szCs w:val="24"/>
        </w:rPr>
        <w:t xml:space="preserve">Our Supreme Court has previously stated that a MH community closure “does not breach any of [the residents] legal rights or entitlements.” </w:t>
      </w:r>
    </w:p>
    <w:p w14:paraId="6834D688" w14:textId="29B8D505" w:rsidR="002B23FE" w:rsidRPr="00D30164" w:rsidRDefault="002B23FE" w:rsidP="002B23FE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bookmarkStart w:id="6" w:name="_Hlk203638"/>
      <w:r w:rsidRPr="00D30164">
        <w:rPr>
          <w:rFonts w:ascii="Times New Roman" w:hAnsi="Times New Roman" w:cs="Times New Roman"/>
          <w:b/>
          <w:sz w:val="24"/>
          <w:szCs w:val="24"/>
        </w:rPr>
        <w:t>Sponsors:</w:t>
      </w:r>
      <w:r w:rsidRPr="00D30164">
        <w:rPr>
          <w:rFonts w:ascii="Times New Roman" w:hAnsi="Times New Roman" w:cs="Times New Roman"/>
          <w:sz w:val="24"/>
          <w:szCs w:val="24"/>
        </w:rPr>
        <w:t xml:space="preserve">  </w:t>
      </w:r>
      <w:r w:rsidR="003C0307">
        <w:rPr>
          <w:rFonts w:ascii="Times New Roman" w:hAnsi="Times New Roman" w:cs="Times New Roman"/>
          <w:sz w:val="24"/>
          <w:szCs w:val="24"/>
        </w:rPr>
        <w:tab/>
      </w:r>
      <w:r w:rsidRPr="00D30164">
        <w:rPr>
          <w:rFonts w:ascii="Times New Roman" w:hAnsi="Times New Roman" w:cs="Times New Roman"/>
          <w:i/>
          <w:sz w:val="24"/>
          <w:szCs w:val="24"/>
        </w:rPr>
        <w:t>Representatives</w:t>
      </w:r>
      <w:r w:rsidRPr="00D30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64">
        <w:rPr>
          <w:rFonts w:ascii="Times New Roman" w:hAnsi="Times New Roman" w:cs="Times New Roman"/>
          <w:i/>
          <w:sz w:val="24"/>
          <w:szCs w:val="24"/>
        </w:rPr>
        <w:t>Duerr</w:t>
      </w:r>
      <w:proofErr w:type="spellEnd"/>
      <w:r w:rsidRPr="00D3016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0164">
        <w:rPr>
          <w:rFonts w:ascii="Times New Roman" w:hAnsi="Times New Roman" w:cs="Times New Roman"/>
          <w:i/>
          <w:sz w:val="24"/>
          <w:szCs w:val="24"/>
        </w:rPr>
        <w:t>Kloba</w:t>
      </w:r>
      <w:proofErr w:type="spellEnd"/>
    </w:p>
    <w:p w14:paraId="5906D4C8" w14:textId="56264366" w:rsidR="002F37FD" w:rsidRPr="004F3888" w:rsidRDefault="002B23FE" w:rsidP="004F3888">
      <w:pPr>
        <w:pStyle w:val="NoSpacing"/>
        <w:ind w:firstLine="360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C760CB">
        <w:rPr>
          <w:rFonts w:ascii="Times New Roman" w:hAnsi="Times New Roman" w:cs="Times New Roman"/>
          <w:b/>
          <w:sz w:val="24"/>
          <w:szCs w:val="24"/>
        </w:rPr>
        <w:t>STATUS</w:t>
      </w:r>
      <w:r>
        <w:rPr>
          <w:rFonts w:ascii="Times New Roman" w:hAnsi="Times New Roman" w:cs="Times New Roman"/>
          <w:b/>
          <w:sz w:val="24"/>
          <w:szCs w:val="24"/>
        </w:rPr>
        <w:t xml:space="preserve"> HB</w:t>
      </w:r>
      <w:r w:rsidRPr="00C760CB">
        <w:rPr>
          <w:rFonts w:ascii="Times New Roman" w:hAnsi="Times New Roman" w:cs="Times New Roman"/>
          <w:b/>
          <w:sz w:val="24"/>
          <w:szCs w:val="24"/>
        </w:rPr>
        <w:t>:</w:t>
      </w:r>
      <w:r w:rsidRPr="00C760CB">
        <w:rPr>
          <w:rFonts w:ascii="Times New Roman" w:hAnsi="Times New Roman" w:cs="Times New Roman"/>
          <w:sz w:val="24"/>
          <w:szCs w:val="24"/>
        </w:rPr>
        <w:t xml:space="preserve"> </w:t>
      </w:r>
      <w:r w:rsidRPr="00C760CB">
        <w:rPr>
          <w:rFonts w:ascii="Times New Roman" w:hAnsi="Times New Roman" w:cs="Times New Roman"/>
          <w:sz w:val="24"/>
          <w:szCs w:val="24"/>
        </w:rPr>
        <w:tab/>
      </w:r>
      <w:r w:rsidR="006E4653" w:rsidRPr="006E4653">
        <w:rPr>
          <w:rFonts w:ascii="Times New Roman" w:hAnsi="Times New Roman" w:cs="Times New Roman"/>
          <w:sz w:val="24"/>
          <w:szCs w:val="24"/>
        </w:rPr>
        <w:t>House Housing, Human Services &amp; Veterans Committee</w:t>
      </w:r>
      <w:bookmarkEnd w:id="6"/>
    </w:p>
    <w:p w14:paraId="172D3762" w14:textId="77777777" w:rsidR="00E85D47" w:rsidRPr="002B23FE" w:rsidRDefault="00E85D47" w:rsidP="00E85D47">
      <w:pPr>
        <w:pStyle w:val="NoSpacing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B27A7A" w14:textId="0DCAF2D1" w:rsidR="00E85D47" w:rsidRDefault="00E85D47" w:rsidP="00E85D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HB 1083: Removing Relocation Assistance for Tenants’ Homes</w:t>
      </w:r>
    </w:p>
    <w:p w14:paraId="66C28786" w14:textId="77777777" w:rsidR="00E85D47" w:rsidRPr="004F3888" w:rsidRDefault="00E85D47" w:rsidP="00E85D4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Voids Negotiated Agreement –</w:t>
      </w:r>
      <w:r w:rsidRPr="004F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 by lawmakers in 2019, s</w:t>
      </w:r>
      <w:r w:rsidRPr="004F3888">
        <w:rPr>
          <w:rFonts w:ascii="Times New Roman" w:hAnsi="Times New Roman" w:cs="Times New Roman"/>
          <w:sz w:val="24"/>
          <w:szCs w:val="24"/>
        </w:rPr>
        <w:t>takeholder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F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negotiated this split in relocation assistance to ensure that the tenant is not left with a debt for the home, this bill voids all agreements.</w:t>
      </w:r>
    </w:p>
    <w:p w14:paraId="261165ED" w14:textId="6B889726" w:rsidR="00E85D47" w:rsidRPr="003C636B" w:rsidRDefault="00E85D47" w:rsidP="00E85D47">
      <w:pPr>
        <w:pStyle w:val="ListParagraph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3C636B">
        <w:rPr>
          <w:rFonts w:ascii="Times New Roman" w:hAnsi="Times New Roman" w:cs="Times New Roman"/>
          <w:b/>
          <w:bCs/>
          <w:sz w:val="24"/>
          <w:szCs w:val="24"/>
        </w:rPr>
        <w:t>Leaves Tenant with Debt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Removal/Disposal</w:t>
      </w:r>
      <w:r>
        <w:rPr>
          <w:rFonts w:ascii="Times New Roman" w:hAnsi="Times New Roman" w:cs="Times New Roman"/>
          <w:sz w:val="24"/>
          <w:szCs w:val="24"/>
        </w:rPr>
        <w:t xml:space="preserve"> – The home is owned by the tenant and by law they are responsible for all costs in removal/disposal of the home and the previous agreement provided funds to cover tenant’s responsibility.</w:t>
      </w:r>
    </w:p>
    <w:p w14:paraId="3B9F6ED7" w14:textId="158BD7F3" w:rsidR="00E85D47" w:rsidRDefault="00E85D47" w:rsidP="00E85D47">
      <w:pPr>
        <w:pStyle w:val="NoSpacing"/>
        <w:ind w:left="36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Sponsors:</w:t>
      </w:r>
      <w:r>
        <w:t xml:space="preserve"> </w:t>
      </w:r>
      <w:r w:rsidR="003C0307">
        <w:tab/>
      </w:r>
      <w:r w:rsidR="003C0307"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Representatives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Gregerson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Peterson</w:t>
      </w:r>
    </w:p>
    <w:p w14:paraId="6E6C01DF" w14:textId="77777777" w:rsidR="00E85D47" w:rsidRDefault="00E85D47" w:rsidP="00E85D47">
      <w:pPr>
        <w:pStyle w:val="NoSpacing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STATUS HB: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E4653">
        <w:rPr>
          <w:rFonts w:ascii="Times New Roman" w:hAnsi="Times New Roman" w:cs="Times New Roman"/>
          <w:sz w:val="24"/>
          <w:szCs w:val="24"/>
        </w:rPr>
        <w:t>House Housing, Human Services &amp; Veterans Committee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71393DA0" w14:textId="77777777" w:rsidR="002F37FD" w:rsidRPr="003C0307" w:rsidRDefault="002F37FD" w:rsidP="00E85D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7F7FCC8" w14:textId="41CD9DBE" w:rsidR="00D30164" w:rsidRDefault="00D30164" w:rsidP="00162BC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SB </w:t>
      </w:r>
      <w:r w:rsidR="006E4653">
        <w:rPr>
          <w:rFonts w:ascii="Times New Roman" w:hAnsi="Times New Roman" w:cs="Times New Roman"/>
          <w:b/>
          <w:sz w:val="28"/>
          <w:szCs w:val="28"/>
        </w:rPr>
        <w:t>5079</w:t>
      </w:r>
      <w:r w:rsidRPr="00D30164">
        <w:rPr>
          <w:rFonts w:ascii="Times New Roman" w:hAnsi="Times New Roman" w:cs="Times New Roman"/>
          <w:b/>
          <w:sz w:val="28"/>
          <w:szCs w:val="28"/>
        </w:rPr>
        <w:t xml:space="preserve">: 3-Year </w:t>
      </w:r>
      <w:r w:rsidR="00955C03">
        <w:rPr>
          <w:rFonts w:ascii="Times New Roman" w:hAnsi="Times New Roman" w:cs="Times New Roman"/>
          <w:b/>
          <w:sz w:val="28"/>
          <w:szCs w:val="28"/>
        </w:rPr>
        <w:t xml:space="preserve">Park </w:t>
      </w:r>
      <w:r w:rsidRPr="00D30164">
        <w:rPr>
          <w:rFonts w:ascii="Times New Roman" w:hAnsi="Times New Roman" w:cs="Times New Roman"/>
          <w:b/>
          <w:sz w:val="28"/>
          <w:szCs w:val="28"/>
        </w:rPr>
        <w:t>Closure Notice</w:t>
      </w:r>
    </w:p>
    <w:p w14:paraId="53EA7919" w14:textId="04E17568" w:rsidR="003C0307" w:rsidRPr="003C0307" w:rsidRDefault="00955C03" w:rsidP="003C03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parks that are closing are being redeveloped into sites that serve many more housing units to support our communities.</w:t>
      </w:r>
      <w:r w:rsidR="003C0307">
        <w:rPr>
          <w:rFonts w:ascii="Times New Roman" w:hAnsi="Times New Roman" w:cs="Times New Roman"/>
          <w:sz w:val="24"/>
          <w:szCs w:val="24"/>
        </w:rPr>
        <w:t xml:space="preserve"> </w:t>
      </w:r>
      <w:r w:rsidR="003C0307" w:rsidRPr="003C0307">
        <w:rPr>
          <w:rFonts w:ascii="Times New Roman" w:hAnsi="Times New Roman" w:cs="Times New Roman"/>
          <w:sz w:val="24"/>
          <w:szCs w:val="24"/>
        </w:rPr>
        <w:t xml:space="preserve">The legislature should </w:t>
      </w:r>
      <w:r w:rsidR="003C0307">
        <w:rPr>
          <w:rFonts w:ascii="Times New Roman" w:hAnsi="Times New Roman" w:cs="Times New Roman"/>
          <w:sz w:val="24"/>
          <w:szCs w:val="24"/>
        </w:rPr>
        <w:t xml:space="preserve">encourage </w:t>
      </w:r>
      <w:r w:rsidR="003C0307" w:rsidRPr="003C0307">
        <w:rPr>
          <w:rFonts w:ascii="Times New Roman" w:hAnsi="Times New Roman" w:cs="Times New Roman"/>
          <w:sz w:val="24"/>
          <w:szCs w:val="24"/>
        </w:rPr>
        <w:t xml:space="preserve">redevelopment of aging low-density housing </w:t>
      </w:r>
      <w:r w:rsidR="003C0307">
        <w:rPr>
          <w:rFonts w:ascii="Times New Roman" w:hAnsi="Times New Roman" w:cs="Times New Roman"/>
          <w:sz w:val="24"/>
          <w:szCs w:val="24"/>
        </w:rPr>
        <w:t>to</w:t>
      </w:r>
      <w:r w:rsidR="003C0307" w:rsidRPr="003C0307">
        <w:rPr>
          <w:rFonts w:ascii="Times New Roman" w:hAnsi="Times New Roman" w:cs="Times New Roman"/>
          <w:sz w:val="24"/>
          <w:szCs w:val="24"/>
        </w:rPr>
        <w:t xml:space="preserve"> house more </w:t>
      </w:r>
      <w:r w:rsidR="003C0307">
        <w:rPr>
          <w:rFonts w:ascii="Times New Roman" w:hAnsi="Times New Roman" w:cs="Times New Roman"/>
          <w:sz w:val="24"/>
          <w:szCs w:val="24"/>
        </w:rPr>
        <w:t xml:space="preserve">WA </w:t>
      </w:r>
      <w:r w:rsidR="003C0307" w:rsidRPr="003C0307">
        <w:rPr>
          <w:rFonts w:ascii="Times New Roman" w:hAnsi="Times New Roman" w:cs="Times New Roman"/>
          <w:sz w:val="24"/>
          <w:szCs w:val="24"/>
        </w:rPr>
        <w:t xml:space="preserve">families.  </w:t>
      </w:r>
    </w:p>
    <w:p w14:paraId="0D6E9D7F" w14:textId="778AFA7F" w:rsidR="00955C03" w:rsidRPr="003C0307" w:rsidRDefault="00955C03" w:rsidP="003C030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sz w:val="24"/>
          <w:szCs w:val="24"/>
        </w:rPr>
        <w:t xml:space="preserve">If enacted as written, it would likely constitute an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30164">
        <w:rPr>
          <w:rFonts w:ascii="Times New Roman" w:hAnsi="Times New Roman" w:cs="Times New Roman"/>
          <w:sz w:val="24"/>
          <w:szCs w:val="24"/>
        </w:rPr>
        <w:t xml:space="preserve">nconstitutional taking – likely why the legislative </w:t>
      </w:r>
      <w:r>
        <w:rPr>
          <w:rFonts w:ascii="Times New Roman" w:hAnsi="Times New Roman" w:cs="Times New Roman"/>
          <w:sz w:val="24"/>
          <w:szCs w:val="24"/>
        </w:rPr>
        <w:t>has</w:t>
      </w:r>
      <w:r w:rsidRPr="00D30164">
        <w:rPr>
          <w:rFonts w:ascii="Times New Roman" w:hAnsi="Times New Roman" w:cs="Times New Roman"/>
          <w:sz w:val="24"/>
          <w:szCs w:val="24"/>
        </w:rPr>
        <w:t xml:space="preserve"> stopped </w:t>
      </w:r>
      <w:r>
        <w:rPr>
          <w:rFonts w:ascii="Times New Roman" w:hAnsi="Times New Roman" w:cs="Times New Roman"/>
          <w:sz w:val="24"/>
          <w:szCs w:val="24"/>
        </w:rPr>
        <w:t xml:space="preserve">this effort for many </w:t>
      </w:r>
      <w:r w:rsidRPr="00D30164">
        <w:rPr>
          <w:rFonts w:ascii="Times New Roman" w:hAnsi="Times New Roman" w:cs="Times New Roman"/>
          <w:sz w:val="24"/>
          <w:szCs w:val="24"/>
        </w:rPr>
        <w:t xml:space="preserve">years. </w:t>
      </w:r>
      <w:r w:rsidR="003C0307" w:rsidRPr="00D30164">
        <w:rPr>
          <w:rFonts w:ascii="Times New Roman" w:hAnsi="Times New Roman" w:cs="Times New Roman"/>
          <w:sz w:val="24"/>
          <w:szCs w:val="24"/>
        </w:rPr>
        <w:t xml:space="preserve">It unfairly discriminates against just one type of real estate and housing.   </w:t>
      </w:r>
    </w:p>
    <w:p w14:paraId="0D6F618D" w14:textId="269058CF" w:rsidR="00955C03" w:rsidRDefault="00955C03" w:rsidP="00955C0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sz w:val="24"/>
          <w:szCs w:val="24"/>
        </w:rPr>
        <w:t xml:space="preserve">It stifles the addition of new housing to our region – when the legislature has already authorized the Department of Commerce to look at expanding opportunities. </w:t>
      </w:r>
    </w:p>
    <w:p w14:paraId="0A6FA295" w14:textId="7158716E" w:rsidR="00D30164" w:rsidRDefault="00D30164" w:rsidP="00162B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sz w:val="24"/>
          <w:szCs w:val="24"/>
        </w:rPr>
        <w:t xml:space="preserve">A commercial purchaser is not going to wait 3 years. If </w:t>
      </w:r>
      <w:r w:rsidR="00955C03">
        <w:rPr>
          <w:rFonts w:ascii="Times New Roman" w:hAnsi="Times New Roman" w:cs="Times New Roman"/>
          <w:sz w:val="24"/>
          <w:szCs w:val="24"/>
        </w:rPr>
        <w:t>enacted</w:t>
      </w:r>
      <w:r w:rsidRPr="00D30164">
        <w:rPr>
          <w:rFonts w:ascii="Times New Roman" w:hAnsi="Times New Roman" w:cs="Times New Roman"/>
          <w:sz w:val="24"/>
          <w:szCs w:val="24"/>
        </w:rPr>
        <w:t xml:space="preserve">, this bill could effectively impair the appraisal value of all MHC real property instantly. </w:t>
      </w:r>
    </w:p>
    <w:p w14:paraId="159193D1" w14:textId="30E838E7" w:rsidR="00382FBB" w:rsidRPr="00C760CB" w:rsidRDefault="00382FBB" w:rsidP="00BA6B0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C760CB">
        <w:rPr>
          <w:rFonts w:ascii="Times New Roman" w:hAnsi="Times New Roman" w:cs="Times New Roman"/>
          <w:b/>
          <w:sz w:val="24"/>
          <w:szCs w:val="24"/>
        </w:rPr>
        <w:t>Sponsors:</w:t>
      </w:r>
      <w:r w:rsidRPr="00C760CB">
        <w:rPr>
          <w:rFonts w:ascii="Times New Roman" w:hAnsi="Times New Roman" w:cs="Times New Roman"/>
          <w:sz w:val="24"/>
          <w:szCs w:val="24"/>
        </w:rPr>
        <w:t xml:space="preserve">  </w:t>
      </w:r>
      <w:r w:rsidR="003C0307">
        <w:rPr>
          <w:rFonts w:ascii="Times New Roman" w:hAnsi="Times New Roman" w:cs="Times New Roman"/>
          <w:sz w:val="24"/>
          <w:szCs w:val="24"/>
        </w:rPr>
        <w:tab/>
      </w:r>
      <w:r w:rsidR="00D30164">
        <w:rPr>
          <w:rFonts w:ascii="Times New Roman" w:hAnsi="Times New Roman" w:cs="Times New Roman"/>
          <w:i/>
          <w:sz w:val="24"/>
          <w:szCs w:val="24"/>
        </w:rPr>
        <w:t>Senators</w:t>
      </w:r>
      <w:r w:rsidR="00D30164" w:rsidRPr="00D30164">
        <w:rPr>
          <w:rFonts w:ascii="Times New Roman" w:hAnsi="Times New Roman" w:cs="Times New Roman"/>
          <w:i/>
          <w:sz w:val="24"/>
          <w:szCs w:val="24"/>
        </w:rPr>
        <w:t>: Das, Kuderer</w:t>
      </w:r>
    </w:p>
    <w:p w14:paraId="06DA7040" w14:textId="57DBD586" w:rsidR="00913127" w:rsidRPr="003C0307" w:rsidRDefault="00D30164" w:rsidP="003C0307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D30164">
        <w:rPr>
          <w:rFonts w:ascii="Times New Roman" w:hAnsi="Times New Roman" w:cs="Times New Roman"/>
          <w:b/>
          <w:bCs/>
          <w:sz w:val="24"/>
          <w:szCs w:val="24"/>
        </w:rPr>
        <w:t xml:space="preserve">STATUS SB: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4653" w:rsidRPr="006E4653">
        <w:rPr>
          <w:rFonts w:ascii="Times New Roman" w:hAnsi="Times New Roman" w:cs="Times New Roman"/>
          <w:sz w:val="24"/>
          <w:szCs w:val="24"/>
        </w:rPr>
        <w:t>Senate Housing &amp; Local Government</w:t>
      </w:r>
      <w:r w:rsidR="006E4653">
        <w:rPr>
          <w:rFonts w:ascii="Times New Roman" w:hAnsi="Times New Roman" w:cs="Times New Roman"/>
          <w:sz w:val="24"/>
          <w:szCs w:val="24"/>
        </w:rPr>
        <w:t xml:space="preserve"> </w:t>
      </w:r>
      <w:r w:rsidR="006E4653" w:rsidRPr="006E4653">
        <w:rPr>
          <w:rFonts w:ascii="Times New Roman" w:hAnsi="Times New Roman" w:cs="Times New Roman"/>
          <w:sz w:val="24"/>
          <w:szCs w:val="24"/>
        </w:rPr>
        <w:t>Committee</w:t>
      </w:r>
      <w:bookmarkEnd w:id="0"/>
      <w:bookmarkEnd w:id="1"/>
      <w:bookmarkEnd w:id="2"/>
    </w:p>
    <w:sectPr w:rsidR="00913127" w:rsidRPr="003C0307" w:rsidSect="003C0307">
      <w:footerReference w:type="default" r:id="rId9"/>
      <w:pgSz w:w="12240" w:h="15840"/>
      <w:pgMar w:top="1008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C77D" w14:textId="77777777" w:rsidR="000A075B" w:rsidRDefault="000A075B" w:rsidP="003A0302">
      <w:pPr>
        <w:spacing w:after="0" w:line="240" w:lineRule="auto"/>
      </w:pPr>
      <w:r>
        <w:separator/>
      </w:r>
    </w:p>
  </w:endnote>
  <w:endnote w:type="continuationSeparator" w:id="0">
    <w:p w14:paraId="7198F98C" w14:textId="77777777" w:rsidR="000A075B" w:rsidRDefault="000A075B" w:rsidP="003A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FCF8F" w14:textId="77777777" w:rsidR="003C0307" w:rsidRPr="001153F2" w:rsidRDefault="003C0307" w:rsidP="003C0307">
    <w:pPr>
      <w:pBdr>
        <w:top w:val="single" w:sz="24" w:space="8" w:color="4472C4"/>
        <w:bottom w:val="single" w:sz="24" w:space="8" w:color="4472C4"/>
      </w:pBdr>
      <w:spacing w:after="0"/>
      <w:rPr>
        <w:iCs/>
        <w:color w:val="000000"/>
      </w:rPr>
    </w:pPr>
    <w:r w:rsidRPr="00131292">
      <w:rPr>
        <w:b/>
        <w:iCs/>
        <w:color w:val="000000"/>
      </w:rPr>
      <w:t xml:space="preserve">Chester Baldwin </w:t>
    </w:r>
    <w:r w:rsidRPr="001153F2">
      <w:rPr>
        <w:iCs/>
        <w:color w:val="000000"/>
      </w:rPr>
      <w:tab/>
    </w:r>
    <w:r w:rsidRPr="001153F2">
      <w:rPr>
        <w:iCs/>
        <w:color w:val="000000"/>
      </w:rPr>
      <w:tab/>
    </w:r>
    <w:r w:rsidRPr="001153F2">
      <w:rPr>
        <w:iCs/>
        <w:color w:val="000000"/>
      </w:rPr>
      <w:tab/>
    </w:r>
    <w:r w:rsidRPr="001153F2">
      <w:rPr>
        <w:iCs/>
        <w:color w:val="000000"/>
      </w:rPr>
      <w:tab/>
    </w:r>
    <w:r w:rsidRPr="00131292">
      <w:rPr>
        <w:b/>
        <w:iCs/>
        <w:color w:val="000000"/>
      </w:rPr>
      <w:t xml:space="preserve">          </w:t>
    </w:r>
    <w:r>
      <w:rPr>
        <w:b/>
        <w:iCs/>
        <w:color w:val="000000"/>
      </w:rPr>
      <w:tab/>
    </w:r>
    <w:r>
      <w:rPr>
        <w:b/>
        <w:iCs/>
        <w:color w:val="000000"/>
      </w:rPr>
      <w:tab/>
    </w:r>
    <w:r>
      <w:rPr>
        <w:b/>
        <w:iCs/>
        <w:color w:val="000000"/>
      </w:rPr>
      <w:tab/>
    </w:r>
    <w:r>
      <w:rPr>
        <w:b/>
        <w:iCs/>
        <w:color w:val="000000"/>
      </w:rPr>
      <w:tab/>
      <w:t xml:space="preserve">           </w:t>
    </w:r>
    <w:r w:rsidRPr="00131292">
      <w:rPr>
        <w:b/>
        <w:iCs/>
        <w:color w:val="000000"/>
      </w:rPr>
      <w:t>Chester Baldwin</w:t>
    </w:r>
  </w:p>
  <w:p w14:paraId="3B7A94A4" w14:textId="77777777" w:rsidR="003C0307" w:rsidRPr="001153F2" w:rsidRDefault="003C0307" w:rsidP="003C0307">
    <w:pPr>
      <w:pBdr>
        <w:top w:val="single" w:sz="24" w:space="8" w:color="4472C4"/>
        <w:bottom w:val="single" w:sz="24" w:space="8" w:color="4472C4"/>
      </w:pBdr>
      <w:spacing w:after="0"/>
      <w:rPr>
        <w:i/>
        <w:iCs/>
        <w:color w:val="000000"/>
        <w:sz w:val="20"/>
        <w:szCs w:val="20"/>
      </w:rPr>
    </w:pPr>
    <w:r>
      <w:rPr>
        <w:i/>
        <w:iCs/>
        <w:color w:val="000000"/>
        <w:sz w:val="20"/>
        <w:szCs w:val="20"/>
      </w:rPr>
      <w:t xml:space="preserve">MHCW </w:t>
    </w:r>
    <w:r w:rsidRPr="001153F2">
      <w:rPr>
        <w:i/>
        <w:iCs/>
        <w:color w:val="000000"/>
        <w:sz w:val="20"/>
        <w:szCs w:val="20"/>
      </w:rPr>
      <w:t>Lobbyist</w:t>
    </w:r>
    <w:r>
      <w:rPr>
        <w:i/>
        <w:iCs/>
        <w:color w:val="000000"/>
        <w:sz w:val="20"/>
        <w:szCs w:val="20"/>
      </w:rPr>
      <w:t>/Attorney</w:t>
    </w:r>
    <w:r w:rsidRPr="001153F2">
      <w:rPr>
        <w:i/>
        <w:iCs/>
        <w:color w:val="000000"/>
        <w:sz w:val="20"/>
        <w:szCs w:val="20"/>
      </w:rPr>
      <w:tab/>
    </w:r>
    <w:r w:rsidRPr="001153F2">
      <w:rPr>
        <w:i/>
        <w:iCs/>
        <w:color w:val="000000"/>
        <w:sz w:val="20"/>
        <w:szCs w:val="20"/>
      </w:rPr>
      <w:tab/>
    </w:r>
    <w:r w:rsidRPr="001153F2">
      <w:rPr>
        <w:i/>
        <w:iCs/>
        <w:color w:val="000000"/>
        <w:sz w:val="20"/>
        <w:szCs w:val="20"/>
      </w:rPr>
      <w:tab/>
    </w:r>
    <w:r>
      <w:rPr>
        <w:i/>
        <w:iCs/>
        <w:color w:val="000000"/>
        <w:sz w:val="20"/>
        <w:szCs w:val="20"/>
      </w:rPr>
      <w:tab/>
      <w:t xml:space="preserve">     </w:t>
    </w:r>
    <w:r>
      <w:rPr>
        <w:i/>
        <w:iCs/>
        <w:color w:val="000000"/>
        <w:sz w:val="20"/>
        <w:szCs w:val="20"/>
      </w:rPr>
      <w:tab/>
    </w:r>
    <w:r>
      <w:rPr>
        <w:i/>
        <w:iCs/>
        <w:color w:val="000000"/>
        <w:sz w:val="20"/>
        <w:szCs w:val="20"/>
      </w:rPr>
      <w:tab/>
    </w:r>
    <w:r>
      <w:rPr>
        <w:i/>
        <w:iCs/>
        <w:color w:val="000000"/>
        <w:sz w:val="20"/>
        <w:szCs w:val="20"/>
      </w:rPr>
      <w:tab/>
    </w:r>
    <w:r>
      <w:rPr>
        <w:i/>
        <w:iCs/>
        <w:color w:val="000000"/>
        <w:sz w:val="20"/>
        <w:szCs w:val="20"/>
      </w:rPr>
      <w:tab/>
      <w:t>MHCW Lobbyist/Attorney</w:t>
    </w:r>
  </w:p>
  <w:p w14:paraId="50602CF6" w14:textId="29181DB7" w:rsidR="003C0307" w:rsidRPr="003C0307" w:rsidRDefault="000A075B" w:rsidP="003C0307">
    <w:pPr>
      <w:pBdr>
        <w:top w:val="single" w:sz="24" w:space="8" w:color="4472C4"/>
        <w:bottom w:val="single" w:sz="24" w:space="8" w:color="4472C4"/>
      </w:pBdr>
      <w:spacing w:after="0"/>
      <w:rPr>
        <w:i/>
        <w:iCs/>
        <w:color w:val="4472C4"/>
        <w:sz w:val="20"/>
        <w:szCs w:val="20"/>
      </w:rPr>
    </w:pPr>
    <w:hyperlink r:id="rId1" w:history="1">
      <w:r w:rsidR="003C0307" w:rsidRPr="00D17AD1">
        <w:rPr>
          <w:rStyle w:val="Hyperlink"/>
          <w:sz w:val="20"/>
          <w:szCs w:val="20"/>
        </w:rPr>
        <w:t>chet@lobbywa.com</w:t>
      </w:r>
    </w:hyperlink>
    <w:r w:rsidR="003C0307" w:rsidRPr="001153F2">
      <w:rPr>
        <w:i/>
        <w:iCs/>
        <w:color w:val="000000"/>
        <w:sz w:val="20"/>
        <w:szCs w:val="20"/>
      </w:rPr>
      <w:tab/>
    </w:r>
    <w:r w:rsidR="003C0307" w:rsidRPr="001153F2">
      <w:rPr>
        <w:i/>
        <w:iCs/>
        <w:color w:val="000000"/>
        <w:sz w:val="20"/>
        <w:szCs w:val="20"/>
      </w:rPr>
      <w:tab/>
    </w:r>
    <w:r w:rsidR="003C0307" w:rsidRPr="001153F2">
      <w:rPr>
        <w:i/>
        <w:iCs/>
        <w:color w:val="000000"/>
        <w:sz w:val="20"/>
        <w:szCs w:val="20"/>
      </w:rPr>
      <w:tab/>
    </w:r>
    <w:r w:rsidR="003C0307" w:rsidRPr="001153F2">
      <w:rPr>
        <w:i/>
        <w:iCs/>
        <w:color w:val="000000"/>
        <w:sz w:val="20"/>
        <w:szCs w:val="20"/>
      </w:rPr>
      <w:tab/>
      <w:t xml:space="preserve">           </w:t>
    </w:r>
    <w:r w:rsidR="003C0307">
      <w:rPr>
        <w:i/>
        <w:iCs/>
        <w:color w:val="000000"/>
        <w:sz w:val="20"/>
        <w:szCs w:val="20"/>
      </w:rPr>
      <w:t xml:space="preserve"> </w:t>
    </w:r>
    <w:r w:rsidR="003C0307">
      <w:rPr>
        <w:i/>
        <w:iCs/>
        <w:color w:val="000000"/>
        <w:sz w:val="20"/>
        <w:szCs w:val="20"/>
      </w:rPr>
      <w:tab/>
    </w:r>
    <w:r w:rsidR="003C0307">
      <w:rPr>
        <w:i/>
        <w:iCs/>
        <w:color w:val="000000"/>
        <w:sz w:val="20"/>
        <w:szCs w:val="20"/>
      </w:rPr>
      <w:tab/>
    </w:r>
    <w:r w:rsidR="003C0307">
      <w:rPr>
        <w:i/>
        <w:iCs/>
        <w:color w:val="000000"/>
        <w:sz w:val="20"/>
        <w:szCs w:val="20"/>
      </w:rPr>
      <w:tab/>
    </w:r>
    <w:r w:rsidR="003C0307">
      <w:rPr>
        <w:i/>
        <w:iCs/>
        <w:color w:val="000000"/>
        <w:sz w:val="20"/>
        <w:szCs w:val="20"/>
      </w:rPr>
      <w:tab/>
      <w:t xml:space="preserve">          </w:t>
    </w:r>
    <w:hyperlink r:id="rId2" w:history="1">
      <w:r w:rsidR="003C0307" w:rsidRPr="00D17AD1">
        <w:rPr>
          <w:rStyle w:val="Hyperlink"/>
          <w:sz w:val="20"/>
          <w:szCs w:val="20"/>
        </w:rPr>
        <w:t>chet@lobbywa.com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D4BE0" w14:textId="77777777" w:rsidR="000A075B" w:rsidRDefault="000A075B" w:rsidP="003A0302">
      <w:pPr>
        <w:spacing w:after="0" w:line="240" w:lineRule="auto"/>
      </w:pPr>
      <w:r>
        <w:separator/>
      </w:r>
    </w:p>
  </w:footnote>
  <w:footnote w:type="continuationSeparator" w:id="0">
    <w:p w14:paraId="43FE5123" w14:textId="77777777" w:rsidR="000A075B" w:rsidRDefault="000A075B" w:rsidP="003A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BD2"/>
    <w:multiLevelType w:val="hybridMultilevel"/>
    <w:tmpl w:val="FF504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59685A"/>
    <w:multiLevelType w:val="hybridMultilevel"/>
    <w:tmpl w:val="37BA4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06469D"/>
    <w:multiLevelType w:val="hybridMultilevel"/>
    <w:tmpl w:val="950A0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72E26"/>
    <w:multiLevelType w:val="hybridMultilevel"/>
    <w:tmpl w:val="FC32B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B7220"/>
    <w:multiLevelType w:val="hybridMultilevel"/>
    <w:tmpl w:val="03DC6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8A62EB2"/>
    <w:multiLevelType w:val="hybridMultilevel"/>
    <w:tmpl w:val="39700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DD1651"/>
    <w:multiLevelType w:val="hybridMultilevel"/>
    <w:tmpl w:val="8056EAAC"/>
    <w:lvl w:ilvl="0" w:tplc="BB12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131E1"/>
    <w:multiLevelType w:val="hybridMultilevel"/>
    <w:tmpl w:val="6D720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17"/>
    <w:rsid w:val="00014D68"/>
    <w:rsid w:val="000157DB"/>
    <w:rsid w:val="00023130"/>
    <w:rsid w:val="0002478A"/>
    <w:rsid w:val="00024D93"/>
    <w:rsid w:val="000250BA"/>
    <w:rsid w:val="00027484"/>
    <w:rsid w:val="00031A97"/>
    <w:rsid w:val="00037BC9"/>
    <w:rsid w:val="0004654F"/>
    <w:rsid w:val="000540E3"/>
    <w:rsid w:val="000578E9"/>
    <w:rsid w:val="00081732"/>
    <w:rsid w:val="000910B8"/>
    <w:rsid w:val="000A075B"/>
    <w:rsid w:val="000C480B"/>
    <w:rsid w:val="000C6A48"/>
    <w:rsid w:val="00115AD3"/>
    <w:rsid w:val="001231F2"/>
    <w:rsid w:val="00125BC1"/>
    <w:rsid w:val="00130DBF"/>
    <w:rsid w:val="0013597B"/>
    <w:rsid w:val="00145655"/>
    <w:rsid w:val="00151B4C"/>
    <w:rsid w:val="00162BC1"/>
    <w:rsid w:val="001770AE"/>
    <w:rsid w:val="001C0514"/>
    <w:rsid w:val="001E6927"/>
    <w:rsid w:val="001E6B29"/>
    <w:rsid w:val="001E794C"/>
    <w:rsid w:val="001F079F"/>
    <w:rsid w:val="00214636"/>
    <w:rsid w:val="00223ECF"/>
    <w:rsid w:val="002406A6"/>
    <w:rsid w:val="002735BE"/>
    <w:rsid w:val="00280A08"/>
    <w:rsid w:val="00282E83"/>
    <w:rsid w:val="00291DE1"/>
    <w:rsid w:val="002A1E95"/>
    <w:rsid w:val="002B23FE"/>
    <w:rsid w:val="002B6367"/>
    <w:rsid w:val="002C242F"/>
    <w:rsid w:val="002C7A38"/>
    <w:rsid w:val="002D30E0"/>
    <w:rsid w:val="002D37C4"/>
    <w:rsid w:val="002E5276"/>
    <w:rsid w:val="002F0E44"/>
    <w:rsid w:val="002F30DD"/>
    <w:rsid w:val="002F37FD"/>
    <w:rsid w:val="00306E9D"/>
    <w:rsid w:val="00320D44"/>
    <w:rsid w:val="0037150C"/>
    <w:rsid w:val="00382FBB"/>
    <w:rsid w:val="003A0302"/>
    <w:rsid w:val="003A2B48"/>
    <w:rsid w:val="003B6737"/>
    <w:rsid w:val="003B761B"/>
    <w:rsid w:val="003C0307"/>
    <w:rsid w:val="003C636B"/>
    <w:rsid w:val="003D7E82"/>
    <w:rsid w:val="003E4A95"/>
    <w:rsid w:val="0040033C"/>
    <w:rsid w:val="00404A51"/>
    <w:rsid w:val="00423FFD"/>
    <w:rsid w:val="00456975"/>
    <w:rsid w:val="004569DB"/>
    <w:rsid w:val="00457358"/>
    <w:rsid w:val="00464954"/>
    <w:rsid w:val="00472A74"/>
    <w:rsid w:val="00474EB0"/>
    <w:rsid w:val="00477843"/>
    <w:rsid w:val="00484E7C"/>
    <w:rsid w:val="0049131A"/>
    <w:rsid w:val="004920F5"/>
    <w:rsid w:val="004935B6"/>
    <w:rsid w:val="004A2959"/>
    <w:rsid w:val="004A3351"/>
    <w:rsid w:val="004C7313"/>
    <w:rsid w:val="004D548C"/>
    <w:rsid w:val="004E0541"/>
    <w:rsid w:val="004F3888"/>
    <w:rsid w:val="0050019E"/>
    <w:rsid w:val="00511DED"/>
    <w:rsid w:val="00527410"/>
    <w:rsid w:val="00540607"/>
    <w:rsid w:val="00555DA0"/>
    <w:rsid w:val="005716A8"/>
    <w:rsid w:val="005850CC"/>
    <w:rsid w:val="005B5E8F"/>
    <w:rsid w:val="005C6733"/>
    <w:rsid w:val="005D7D1B"/>
    <w:rsid w:val="005E7695"/>
    <w:rsid w:val="005E7D2C"/>
    <w:rsid w:val="005F7A1E"/>
    <w:rsid w:val="006149CC"/>
    <w:rsid w:val="006340BD"/>
    <w:rsid w:val="00637911"/>
    <w:rsid w:val="00640BF2"/>
    <w:rsid w:val="00650796"/>
    <w:rsid w:val="006809F7"/>
    <w:rsid w:val="006B04D9"/>
    <w:rsid w:val="006B687C"/>
    <w:rsid w:val="006D53C1"/>
    <w:rsid w:val="006D67CC"/>
    <w:rsid w:val="006E4653"/>
    <w:rsid w:val="00700809"/>
    <w:rsid w:val="00702AF3"/>
    <w:rsid w:val="00731386"/>
    <w:rsid w:val="00734112"/>
    <w:rsid w:val="00734C1C"/>
    <w:rsid w:val="00743C2C"/>
    <w:rsid w:val="00753BE4"/>
    <w:rsid w:val="007725ED"/>
    <w:rsid w:val="0077298B"/>
    <w:rsid w:val="00772F47"/>
    <w:rsid w:val="007804E0"/>
    <w:rsid w:val="00781D2B"/>
    <w:rsid w:val="00787413"/>
    <w:rsid w:val="00787747"/>
    <w:rsid w:val="00790C18"/>
    <w:rsid w:val="007A341D"/>
    <w:rsid w:val="007B2654"/>
    <w:rsid w:val="007B37A5"/>
    <w:rsid w:val="007B7941"/>
    <w:rsid w:val="007E15BF"/>
    <w:rsid w:val="007E7499"/>
    <w:rsid w:val="007F7647"/>
    <w:rsid w:val="00815601"/>
    <w:rsid w:val="00821190"/>
    <w:rsid w:val="008A17C4"/>
    <w:rsid w:val="008A3D9A"/>
    <w:rsid w:val="008B5DCE"/>
    <w:rsid w:val="008B6D6D"/>
    <w:rsid w:val="008C0CB6"/>
    <w:rsid w:val="008C6669"/>
    <w:rsid w:val="008D3985"/>
    <w:rsid w:val="008E6183"/>
    <w:rsid w:val="009059CE"/>
    <w:rsid w:val="00906623"/>
    <w:rsid w:val="00913127"/>
    <w:rsid w:val="00916AF0"/>
    <w:rsid w:val="00926712"/>
    <w:rsid w:val="009446BB"/>
    <w:rsid w:val="00955C03"/>
    <w:rsid w:val="00965017"/>
    <w:rsid w:val="00965B18"/>
    <w:rsid w:val="00966FCE"/>
    <w:rsid w:val="00995C1B"/>
    <w:rsid w:val="009C3034"/>
    <w:rsid w:val="009E3361"/>
    <w:rsid w:val="009F3E3D"/>
    <w:rsid w:val="00A00275"/>
    <w:rsid w:val="00A14DF7"/>
    <w:rsid w:val="00A622D3"/>
    <w:rsid w:val="00A77703"/>
    <w:rsid w:val="00A832D8"/>
    <w:rsid w:val="00AA039A"/>
    <w:rsid w:val="00AB4505"/>
    <w:rsid w:val="00AE7199"/>
    <w:rsid w:val="00AF204A"/>
    <w:rsid w:val="00B01D23"/>
    <w:rsid w:val="00B075C0"/>
    <w:rsid w:val="00B139B9"/>
    <w:rsid w:val="00B40938"/>
    <w:rsid w:val="00B55591"/>
    <w:rsid w:val="00B562F3"/>
    <w:rsid w:val="00B570D9"/>
    <w:rsid w:val="00B57F37"/>
    <w:rsid w:val="00B6105C"/>
    <w:rsid w:val="00BA3A31"/>
    <w:rsid w:val="00BA6B0D"/>
    <w:rsid w:val="00BC2AB3"/>
    <w:rsid w:val="00BD1B13"/>
    <w:rsid w:val="00BD3754"/>
    <w:rsid w:val="00C134D7"/>
    <w:rsid w:val="00C17FFA"/>
    <w:rsid w:val="00C207B1"/>
    <w:rsid w:val="00C21E36"/>
    <w:rsid w:val="00C356CA"/>
    <w:rsid w:val="00C46A93"/>
    <w:rsid w:val="00C760CB"/>
    <w:rsid w:val="00C77326"/>
    <w:rsid w:val="00C93B56"/>
    <w:rsid w:val="00C94BD7"/>
    <w:rsid w:val="00CB6F80"/>
    <w:rsid w:val="00CC4D4B"/>
    <w:rsid w:val="00CD796F"/>
    <w:rsid w:val="00D11012"/>
    <w:rsid w:val="00D30164"/>
    <w:rsid w:val="00D35412"/>
    <w:rsid w:val="00D4564A"/>
    <w:rsid w:val="00D6437F"/>
    <w:rsid w:val="00D71185"/>
    <w:rsid w:val="00D77BA5"/>
    <w:rsid w:val="00D827A0"/>
    <w:rsid w:val="00D87E6A"/>
    <w:rsid w:val="00D949A7"/>
    <w:rsid w:val="00DA0502"/>
    <w:rsid w:val="00DB0065"/>
    <w:rsid w:val="00DD3423"/>
    <w:rsid w:val="00DD7651"/>
    <w:rsid w:val="00DF03E8"/>
    <w:rsid w:val="00DF5AF5"/>
    <w:rsid w:val="00E0591A"/>
    <w:rsid w:val="00E329E7"/>
    <w:rsid w:val="00E33A26"/>
    <w:rsid w:val="00E55281"/>
    <w:rsid w:val="00E5778E"/>
    <w:rsid w:val="00E65B8D"/>
    <w:rsid w:val="00E76F9A"/>
    <w:rsid w:val="00E85D47"/>
    <w:rsid w:val="00E91B08"/>
    <w:rsid w:val="00EA054B"/>
    <w:rsid w:val="00EC0937"/>
    <w:rsid w:val="00EF40CF"/>
    <w:rsid w:val="00F45557"/>
    <w:rsid w:val="00F5194C"/>
    <w:rsid w:val="00F640F6"/>
    <w:rsid w:val="00F712B4"/>
    <w:rsid w:val="00F7648A"/>
    <w:rsid w:val="00F82DBD"/>
    <w:rsid w:val="00F9483D"/>
    <w:rsid w:val="00F9683C"/>
    <w:rsid w:val="00FA246B"/>
    <w:rsid w:val="00FA4AC2"/>
    <w:rsid w:val="00FA6B76"/>
    <w:rsid w:val="00FB60B1"/>
    <w:rsid w:val="00FB7B1C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2AEC8"/>
  <w15:chartTrackingRefBased/>
  <w15:docId w15:val="{B8B8F99A-5920-4662-AF6F-5671B46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017"/>
    <w:rPr>
      <w:color w:val="0000FF"/>
      <w:u w:val="single"/>
    </w:rPr>
  </w:style>
  <w:style w:type="paragraph" w:styleId="NoSpacing">
    <w:name w:val="No Spacing"/>
    <w:uiPriority w:val="1"/>
    <w:qFormat/>
    <w:rsid w:val="0096501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24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9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46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02"/>
  </w:style>
  <w:style w:type="paragraph" w:styleId="Footer">
    <w:name w:val="footer"/>
    <w:basedOn w:val="Normal"/>
    <w:link w:val="FooterChar"/>
    <w:uiPriority w:val="99"/>
    <w:unhideWhenUsed/>
    <w:rsid w:val="003A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02"/>
  </w:style>
  <w:style w:type="paragraph" w:styleId="Title">
    <w:name w:val="Title"/>
    <w:basedOn w:val="Normal"/>
    <w:next w:val="Normal"/>
    <w:link w:val="TitleChar"/>
    <w:rsid w:val="005716A8"/>
    <w:pPr>
      <w:widowControl w:val="0"/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716A8"/>
    <w:rPr>
      <w:rFonts w:ascii="Cambria" w:eastAsia="Cambria" w:hAnsi="Cambria" w:cs="Cambria"/>
      <w:color w:val="17365D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t@lobbywa.com" TargetMode="External"/><Relationship Id="rId1" Type="http://schemas.openxmlformats.org/officeDocument/2006/relationships/hyperlink" Target="mailto:chet@lobby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7C0C-A62C-44B7-8A74-4A6C61A6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Pilchowski</dc:creator>
  <cp:keywords/>
  <dc:description/>
  <cp:lastModifiedBy>Chester Baldwin</cp:lastModifiedBy>
  <cp:revision>2</cp:revision>
  <cp:lastPrinted>2020-03-10T20:02:00Z</cp:lastPrinted>
  <dcterms:created xsi:type="dcterms:W3CDTF">2021-01-12T01:47:00Z</dcterms:created>
  <dcterms:modified xsi:type="dcterms:W3CDTF">2021-01-12T01:47:00Z</dcterms:modified>
</cp:coreProperties>
</file>