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D9EC" w14:textId="4E0BDDDD" w:rsidR="00AB3C9E" w:rsidRPr="00C01D36" w:rsidRDefault="00AB3C9E" w:rsidP="00AB3C9E">
      <w:pPr>
        <w:rPr>
          <w:sz w:val="36"/>
          <w:szCs w:val="36"/>
        </w:rPr>
      </w:pPr>
      <w:bookmarkStart w:id="0" w:name="_Hlk72902906"/>
      <w:bookmarkStart w:id="1" w:name="_Hlk64985632"/>
      <w:bookmarkStart w:id="2" w:name="_Hlk72841770"/>
      <w:bookmarkStart w:id="3" w:name="_Hlk75874504"/>
      <w:bookmarkStart w:id="4" w:name="_Hlk96437879"/>
      <w:bookmarkStart w:id="5" w:name="_Hlk92699486"/>
      <w:bookmarkStart w:id="6" w:name="_Hlk106026933"/>
      <w:bookmarkStart w:id="7" w:name="_Hlk103001670"/>
      <w:r w:rsidRPr="00C01D36">
        <w:rPr>
          <w:noProof/>
          <w:sz w:val="36"/>
          <w:szCs w:val="36"/>
        </w:rPr>
        <w:drawing>
          <wp:inline distT="0" distB="0" distL="0" distR="0" wp14:anchorId="19566463" wp14:editId="304123EC">
            <wp:extent cx="21336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36">
        <w:rPr>
          <w:sz w:val="36"/>
          <w:szCs w:val="36"/>
        </w:rPr>
        <w:t xml:space="preserve">              </w:t>
      </w:r>
    </w:p>
    <w:p w14:paraId="5D1D66BC" w14:textId="362D9AD8" w:rsidR="00AB3C9E" w:rsidRPr="00C01D36" w:rsidRDefault="00AB3C9E" w:rsidP="00AB3C9E">
      <w:pPr>
        <w:rPr>
          <w:sz w:val="36"/>
          <w:szCs w:val="36"/>
        </w:rPr>
      </w:pPr>
      <w:r w:rsidRPr="00C01D36">
        <w:rPr>
          <w:sz w:val="36"/>
          <w:szCs w:val="36"/>
        </w:rPr>
        <w:t> </w:t>
      </w:r>
    </w:p>
    <w:p w14:paraId="4BFB1D47" w14:textId="57CE9563" w:rsidR="00AB3C9E" w:rsidRPr="008F315E" w:rsidRDefault="00AB3C9E" w:rsidP="00AB3C9E">
      <w:r w:rsidRPr="008F315E">
        <w:t>Date:                  </w:t>
      </w:r>
      <w:r w:rsidR="0018262B">
        <w:t>Tuesday</w:t>
      </w:r>
      <w:r w:rsidRPr="008F315E">
        <w:t xml:space="preserve">, </w:t>
      </w:r>
      <w:r w:rsidR="00F903A8">
        <w:t>June</w:t>
      </w:r>
      <w:r w:rsidR="00224871">
        <w:t xml:space="preserve"> </w:t>
      </w:r>
      <w:r w:rsidR="00373981">
        <w:t>28</w:t>
      </w:r>
      <w:r w:rsidR="00201B05">
        <w:t>,</w:t>
      </w:r>
      <w:r w:rsidR="00224871">
        <w:t xml:space="preserve"> 2022</w:t>
      </w:r>
    </w:p>
    <w:p w14:paraId="7B9F049B" w14:textId="7B60DAA1" w:rsidR="00AB3C9E" w:rsidRPr="008F315E" w:rsidRDefault="00AB3C9E" w:rsidP="00AB3C9E">
      <w:r w:rsidRPr="008F315E">
        <w:t>Time:                  </w:t>
      </w:r>
      <w:r w:rsidR="00206494">
        <w:t>9</w:t>
      </w:r>
      <w:r w:rsidRPr="008F315E">
        <w:t>:</w:t>
      </w:r>
      <w:r w:rsidR="00373981">
        <w:t>0</w:t>
      </w:r>
      <w:r w:rsidRPr="008F315E">
        <w:t>0</w:t>
      </w:r>
      <w:r w:rsidR="0018262B">
        <w:t>a</w:t>
      </w:r>
      <w:r w:rsidRPr="008F315E">
        <w:t xml:space="preserve">m to </w:t>
      </w:r>
      <w:r w:rsidR="00206494">
        <w:t>10</w:t>
      </w:r>
      <w:r w:rsidRPr="008F315E">
        <w:t>:</w:t>
      </w:r>
      <w:r w:rsidR="00373981">
        <w:t>0</w:t>
      </w:r>
      <w:r w:rsidRPr="008F315E">
        <w:t>0</w:t>
      </w:r>
      <w:r w:rsidR="0018262B">
        <w:t>a</w:t>
      </w:r>
      <w:r w:rsidRPr="008F315E">
        <w:t xml:space="preserve">m </w:t>
      </w:r>
    </w:p>
    <w:p w14:paraId="1E80AA04" w14:textId="0B4DA413" w:rsidR="00AB3C9E" w:rsidRPr="008F315E" w:rsidRDefault="00AB3C9E" w:rsidP="00AB3C9E">
      <w:r w:rsidRPr="008F315E">
        <w:t>Location:           </w:t>
      </w:r>
      <w:r w:rsidR="00EB58B1" w:rsidRPr="008F315E">
        <w:t xml:space="preserve"> </w:t>
      </w:r>
      <w:r w:rsidR="00161784" w:rsidRPr="008F315E">
        <w:t>Zoom Videoconference</w:t>
      </w:r>
      <w:r w:rsidR="00C8074D" w:rsidRPr="008F315E">
        <w:t xml:space="preserve"> (link below)</w:t>
      </w:r>
    </w:p>
    <w:p w14:paraId="49073119" w14:textId="78FE6FA4" w:rsidR="00AB3C9E" w:rsidRPr="008F315E" w:rsidRDefault="00AB3C9E" w:rsidP="00AB3C9E">
      <w:r w:rsidRPr="008F315E">
        <w:t>Memo to:          </w:t>
      </w:r>
      <w:r w:rsidR="00373981">
        <w:t>GPA</w:t>
      </w:r>
      <w:r w:rsidRPr="008F315E">
        <w:t xml:space="preserve"> Committee</w:t>
      </w:r>
      <w:r w:rsidR="00373981">
        <w:t xml:space="preserve"> – </w:t>
      </w:r>
      <w:r w:rsidR="00206494">
        <w:t>Rent Control</w:t>
      </w:r>
      <w:r w:rsidR="00373981">
        <w:t xml:space="preserve"> Subcommittee</w:t>
      </w:r>
    </w:p>
    <w:p w14:paraId="33F35729" w14:textId="0EEC654F" w:rsidR="00AB3C9E" w:rsidRPr="008F315E" w:rsidRDefault="00AB3C9E" w:rsidP="00AB3C9E">
      <w:pPr>
        <w:outlineLvl w:val="0"/>
      </w:pPr>
      <w:r w:rsidRPr="008F315E">
        <w:t>From:                 </w:t>
      </w:r>
      <w:r w:rsidR="006172CF">
        <w:t>Deborah</w:t>
      </w:r>
    </w:p>
    <w:p w14:paraId="4FB38F1B" w14:textId="4AE37233" w:rsidR="00AB3C9E" w:rsidRPr="006E19F0" w:rsidRDefault="00AB3C9E">
      <w:r w:rsidRPr="008F315E">
        <w:t>Subject:             Agenda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970003C" w14:textId="77777777" w:rsidR="008142E8" w:rsidRDefault="008142E8" w:rsidP="00C636F7">
      <w:pPr>
        <w:rPr>
          <w:b/>
          <w:bCs/>
        </w:rPr>
        <w:sectPr w:rsidR="008142E8" w:rsidSect="008F315E"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  <w:bookmarkStart w:id="8" w:name="_Hlk64981039"/>
    </w:p>
    <w:p w14:paraId="4371CA9B" w14:textId="627BB310" w:rsidR="00C636F7" w:rsidRDefault="00206494" w:rsidP="00C636F7">
      <w:pPr>
        <w:rPr>
          <w:b/>
          <w:bCs/>
        </w:rPr>
      </w:pPr>
      <w:r>
        <w:rPr>
          <w:b/>
          <w:bCs/>
        </w:rPr>
        <w:t>9</w:t>
      </w:r>
      <w:r w:rsidR="00C636F7">
        <w:rPr>
          <w:b/>
          <w:bCs/>
        </w:rPr>
        <w:t>:</w:t>
      </w:r>
      <w:r>
        <w:rPr>
          <w:b/>
          <w:bCs/>
        </w:rPr>
        <w:t>0</w:t>
      </w:r>
      <w:r w:rsidR="00C636F7">
        <w:rPr>
          <w:b/>
          <w:bCs/>
        </w:rPr>
        <w:t>0</w:t>
      </w:r>
      <w:r w:rsidR="0018262B">
        <w:rPr>
          <w:b/>
          <w:bCs/>
        </w:rPr>
        <w:t>a</w:t>
      </w:r>
      <w:r w:rsidR="00C636F7">
        <w:rPr>
          <w:b/>
          <w:bCs/>
        </w:rPr>
        <w:t xml:space="preserve">m – </w:t>
      </w:r>
      <w:r w:rsidR="005F39B9">
        <w:rPr>
          <w:b/>
          <w:bCs/>
        </w:rPr>
        <w:t xml:space="preserve">Welcome </w:t>
      </w:r>
    </w:p>
    <w:p w14:paraId="5442E7A3" w14:textId="25BD45C3" w:rsidR="005C0F05" w:rsidRDefault="005C0F05" w:rsidP="00C636F7">
      <w:pPr>
        <w:rPr>
          <w:b/>
          <w:bCs/>
        </w:rPr>
      </w:pPr>
    </w:p>
    <w:bookmarkEnd w:id="0"/>
    <w:bookmarkEnd w:id="1"/>
    <w:bookmarkEnd w:id="2"/>
    <w:bookmarkEnd w:id="3"/>
    <w:bookmarkEnd w:id="8"/>
    <w:p w14:paraId="6B56CE92" w14:textId="77777777" w:rsidR="00206494" w:rsidRPr="00206494" w:rsidRDefault="00206494" w:rsidP="00206494">
      <w:pPr>
        <w:rPr>
          <w:rFonts w:asciiTheme="minorHAnsi" w:hAnsiTheme="minorHAnsi" w:cstheme="minorHAnsi"/>
          <w:b/>
          <w:bCs/>
        </w:rPr>
      </w:pPr>
      <w:r w:rsidRPr="00206494">
        <w:rPr>
          <w:rFonts w:asciiTheme="minorHAnsi" w:hAnsiTheme="minorHAnsi" w:cstheme="minorHAnsi"/>
          <w:b/>
          <w:bCs/>
        </w:rPr>
        <w:t>Rent Control Agenda</w:t>
      </w:r>
    </w:p>
    <w:p w14:paraId="7C3FAC73" w14:textId="77777777" w:rsidR="00206494" w:rsidRPr="00206494" w:rsidRDefault="00206494" w:rsidP="00206494">
      <w:pPr>
        <w:rPr>
          <w:rFonts w:asciiTheme="minorHAnsi" w:hAnsiTheme="minorHAnsi" w:cstheme="minorHAnsi"/>
        </w:rPr>
      </w:pPr>
    </w:p>
    <w:p w14:paraId="31C7A9E5" w14:textId="77777777" w:rsidR="00206494" w:rsidRPr="00206494" w:rsidRDefault="00206494" w:rsidP="00206494">
      <w:pPr>
        <w:rPr>
          <w:rFonts w:asciiTheme="minorHAnsi" w:hAnsiTheme="minorHAnsi" w:cstheme="minorHAnsi"/>
        </w:rPr>
      </w:pPr>
      <w:r w:rsidRPr="00206494">
        <w:rPr>
          <w:rFonts w:asciiTheme="minorHAnsi" w:hAnsiTheme="minorHAnsi" w:cstheme="minorHAnsi"/>
        </w:rPr>
        <w:t xml:space="preserve">Zoom link:  </w:t>
      </w:r>
      <w:hyperlink r:id="rId7" w:history="1">
        <w:r w:rsidRPr="00206494">
          <w:rPr>
            <w:rStyle w:val="Hyperlink"/>
            <w:rFonts w:asciiTheme="minorHAnsi" w:hAnsiTheme="minorHAnsi" w:cstheme="minorHAnsi"/>
          </w:rPr>
          <w:t>https://us06web.zoom.us/j/81279673395?pwd=V2t3MFhoam41WXRkVU5KS2MrZHB1QT09</w:t>
        </w:r>
      </w:hyperlink>
    </w:p>
    <w:p w14:paraId="53CD823E" w14:textId="77777777" w:rsidR="00206494" w:rsidRPr="00206494" w:rsidRDefault="00206494" w:rsidP="00206494">
      <w:pPr>
        <w:rPr>
          <w:rFonts w:asciiTheme="minorHAnsi" w:hAnsiTheme="minorHAnsi" w:cstheme="minorHAnsi"/>
        </w:rPr>
      </w:pPr>
    </w:p>
    <w:p w14:paraId="0E0A6C61" w14:textId="77777777" w:rsidR="00206494" w:rsidRPr="00206494" w:rsidRDefault="00206494" w:rsidP="00206494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206494">
        <w:rPr>
          <w:rFonts w:asciiTheme="minorHAnsi" w:eastAsia="Times New Roman" w:hAnsiTheme="minorHAnsi" w:cstheme="minorHAnsi"/>
        </w:rPr>
        <w:t xml:space="preserve">Review SB 608 </w:t>
      </w:r>
    </w:p>
    <w:p w14:paraId="40EC6F46" w14:textId="77777777" w:rsidR="00206494" w:rsidRPr="00206494" w:rsidRDefault="00206494" w:rsidP="00206494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206494">
        <w:rPr>
          <w:rFonts w:asciiTheme="minorHAnsi" w:eastAsia="Times New Roman" w:hAnsiTheme="minorHAnsi" w:cstheme="minorHAnsi"/>
        </w:rPr>
        <w:t>St. Paul rent control</w:t>
      </w:r>
    </w:p>
    <w:p w14:paraId="4A25A5C7" w14:textId="4A0B80A7" w:rsidR="00C132E7" w:rsidRDefault="00C132E7" w:rsidP="00C132E7">
      <w:pPr>
        <w:pStyle w:val="ListParagraph"/>
        <w:numPr>
          <w:ilvl w:val="1"/>
          <w:numId w:val="32"/>
        </w:numPr>
        <w:rPr>
          <w:rFonts w:asciiTheme="minorHAnsi" w:eastAsia="Times New Roman" w:hAnsiTheme="minorHAnsi" w:cstheme="minorHAnsi"/>
        </w:rPr>
      </w:pPr>
      <w:hyperlink r:id="rId8" w:history="1">
        <w:r w:rsidRPr="00556F4D">
          <w:rPr>
            <w:rStyle w:val="Hyperlink"/>
            <w:rFonts w:asciiTheme="minorHAnsi" w:eastAsia="Times New Roman" w:hAnsiTheme="minorHAnsi" w:cstheme="minorHAnsi"/>
          </w:rPr>
          <w:t>https://www.startribune.com/rent-control-stabilization-st-paul-minnesota-ordinance-policy-landlords-tenants-developers/600169468/</w:t>
        </w:r>
      </w:hyperlink>
    </w:p>
    <w:p w14:paraId="36535C89" w14:textId="034BB9A7" w:rsidR="00C132E7" w:rsidRDefault="00C132E7" w:rsidP="00C132E7">
      <w:pPr>
        <w:pStyle w:val="ListParagraph"/>
        <w:numPr>
          <w:ilvl w:val="1"/>
          <w:numId w:val="32"/>
        </w:numPr>
        <w:rPr>
          <w:rFonts w:asciiTheme="minorHAnsi" w:eastAsia="Times New Roman" w:hAnsiTheme="minorHAnsi" w:cstheme="minorHAnsi"/>
        </w:rPr>
      </w:pPr>
      <w:hyperlink r:id="rId9" w:history="1">
        <w:r w:rsidRPr="00556F4D">
          <w:rPr>
            <w:rStyle w:val="Hyperlink"/>
            <w:rFonts w:asciiTheme="minorHAnsi" w:eastAsia="Times New Roman" w:hAnsiTheme="minorHAnsi" w:cstheme="minorHAnsi"/>
          </w:rPr>
          <w:t>https://www.stpaul.gov/departments/safety-inspections/rent-buy-sell-property/rent-stabilization/rulemaking-implementation</w:t>
        </w:r>
      </w:hyperlink>
    </w:p>
    <w:p w14:paraId="417F5156" w14:textId="1EDE1DB0" w:rsidR="00206494" w:rsidRPr="00C132E7" w:rsidRDefault="00206494" w:rsidP="00C132E7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C132E7">
        <w:rPr>
          <w:rFonts w:asciiTheme="minorHAnsi" w:eastAsia="Times New Roman" w:hAnsiTheme="minorHAnsi" w:cstheme="minorHAnsi"/>
        </w:rPr>
        <w:t>Next Steps</w:t>
      </w:r>
    </w:p>
    <w:bookmarkEnd w:id="4"/>
    <w:bookmarkEnd w:id="5"/>
    <w:bookmarkEnd w:id="6"/>
    <w:bookmarkEnd w:id="7"/>
    <w:p w14:paraId="0D9D2D4B" w14:textId="77777777" w:rsidR="00373B78" w:rsidRDefault="00373B78" w:rsidP="00206494">
      <w:pPr>
        <w:rPr>
          <w:b/>
          <w:bCs/>
        </w:rPr>
      </w:pPr>
    </w:p>
    <w:sectPr w:rsidR="00373B78" w:rsidSect="008142E8">
      <w:type w:val="continuous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11C"/>
    <w:multiLevelType w:val="hybridMultilevel"/>
    <w:tmpl w:val="155A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947CB6"/>
    <w:multiLevelType w:val="hybridMultilevel"/>
    <w:tmpl w:val="412E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1BCE"/>
    <w:multiLevelType w:val="hybridMultilevel"/>
    <w:tmpl w:val="AAB6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15BD5"/>
    <w:multiLevelType w:val="hybridMultilevel"/>
    <w:tmpl w:val="ABEE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45B44"/>
    <w:multiLevelType w:val="hybridMultilevel"/>
    <w:tmpl w:val="ED7E8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A70977"/>
    <w:multiLevelType w:val="hybridMultilevel"/>
    <w:tmpl w:val="A648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E412D"/>
    <w:multiLevelType w:val="hybridMultilevel"/>
    <w:tmpl w:val="3A8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E2847"/>
    <w:multiLevelType w:val="hybridMultilevel"/>
    <w:tmpl w:val="AC166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486F"/>
    <w:multiLevelType w:val="hybridMultilevel"/>
    <w:tmpl w:val="F89E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5642F"/>
    <w:multiLevelType w:val="hybridMultilevel"/>
    <w:tmpl w:val="855478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6D726E"/>
    <w:multiLevelType w:val="hybridMultilevel"/>
    <w:tmpl w:val="7FE63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35722"/>
    <w:multiLevelType w:val="hybridMultilevel"/>
    <w:tmpl w:val="E19EE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F4322"/>
    <w:multiLevelType w:val="hybridMultilevel"/>
    <w:tmpl w:val="B35A0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44192"/>
    <w:multiLevelType w:val="hybridMultilevel"/>
    <w:tmpl w:val="64E05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F6821"/>
    <w:multiLevelType w:val="hybridMultilevel"/>
    <w:tmpl w:val="0E52A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415F1"/>
    <w:multiLevelType w:val="hybridMultilevel"/>
    <w:tmpl w:val="C20E0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D44155"/>
    <w:multiLevelType w:val="hybridMultilevel"/>
    <w:tmpl w:val="1860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414ECA"/>
    <w:multiLevelType w:val="hybridMultilevel"/>
    <w:tmpl w:val="B07C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64A60"/>
    <w:multiLevelType w:val="hybridMultilevel"/>
    <w:tmpl w:val="19E4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506B0"/>
    <w:multiLevelType w:val="hybridMultilevel"/>
    <w:tmpl w:val="8FDA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47137"/>
    <w:multiLevelType w:val="hybridMultilevel"/>
    <w:tmpl w:val="67CC5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83CB4"/>
    <w:multiLevelType w:val="hybridMultilevel"/>
    <w:tmpl w:val="039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723EF"/>
    <w:multiLevelType w:val="hybridMultilevel"/>
    <w:tmpl w:val="60D09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B684B"/>
    <w:multiLevelType w:val="hybridMultilevel"/>
    <w:tmpl w:val="18A4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A69DC"/>
    <w:multiLevelType w:val="hybridMultilevel"/>
    <w:tmpl w:val="BF64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FA075D"/>
    <w:multiLevelType w:val="hybridMultilevel"/>
    <w:tmpl w:val="345AC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10866"/>
    <w:multiLevelType w:val="hybridMultilevel"/>
    <w:tmpl w:val="EF4A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7048F"/>
    <w:multiLevelType w:val="hybridMultilevel"/>
    <w:tmpl w:val="1F2E7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74AE0"/>
    <w:multiLevelType w:val="hybridMultilevel"/>
    <w:tmpl w:val="8A90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B7000A"/>
    <w:multiLevelType w:val="hybridMultilevel"/>
    <w:tmpl w:val="385EE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507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027785">
    <w:abstractNumId w:val="29"/>
  </w:num>
  <w:num w:numId="3" w16cid:durableId="935137932">
    <w:abstractNumId w:val="6"/>
  </w:num>
  <w:num w:numId="4" w16cid:durableId="1256328096">
    <w:abstractNumId w:val="22"/>
  </w:num>
  <w:num w:numId="5" w16cid:durableId="1948390578">
    <w:abstractNumId w:val="16"/>
  </w:num>
  <w:num w:numId="6" w16cid:durableId="1773091619">
    <w:abstractNumId w:val="28"/>
  </w:num>
  <w:num w:numId="7" w16cid:durableId="2096124886">
    <w:abstractNumId w:val="0"/>
  </w:num>
  <w:num w:numId="8" w16cid:durableId="1175532852">
    <w:abstractNumId w:val="24"/>
  </w:num>
  <w:num w:numId="9" w16cid:durableId="959804715">
    <w:abstractNumId w:val="4"/>
  </w:num>
  <w:num w:numId="10" w16cid:durableId="1921400746">
    <w:abstractNumId w:val="5"/>
  </w:num>
  <w:num w:numId="11" w16cid:durableId="1203715619">
    <w:abstractNumId w:val="21"/>
  </w:num>
  <w:num w:numId="12" w16cid:durableId="528645684">
    <w:abstractNumId w:val="18"/>
  </w:num>
  <w:num w:numId="13" w16cid:durableId="422075224">
    <w:abstractNumId w:val="3"/>
  </w:num>
  <w:num w:numId="14" w16cid:durableId="660694478">
    <w:abstractNumId w:val="26"/>
  </w:num>
  <w:num w:numId="15" w16cid:durableId="1837645569">
    <w:abstractNumId w:val="19"/>
  </w:num>
  <w:num w:numId="16" w16cid:durableId="1572499111">
    <w:abstractNumId w:val="15"/>
  </w:num>
  <w:num w:numId="17" w16cid:durableId="1347706940">
    <w:abstractNumId w:val="7"/>
  </w:num>
  <w:num w:numId="18" w16cid:durableId="1430155566">
    <w:abstractNumId w:val="1"/>
  </w:num>
  <w:num w:numId="19" w16cid:durableId="1784808139">
    <w:abstractNumId w:val="27"/>
  </w:num>
  <w:num w:numId="20" w16cid:durableId="6172222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5844739">
    <w:abstractNumId w:val="25"/>
  </w:num>
  <w:num w:numId="22" w16cid:durableId="989021269">
    <w:abstractNumId w:val="8"/>
  </w:num>
  <w:num w:numId="23" w16cid:durableId="1544823504">
    <w:abstractNumId w:val="10"/>
  </w:num>
  <w:num w:numId="24" w16cid:durableId="939917388">
    <w:abstractNumId w:val="13"/>
  </w:num>
  <w:num w:numId="25" w16cid:durableId="436676490">
    <w:abstractNumId w:val="12"/>
  </w:num>
  <w:num w:numId="26" w16cid:durableId="1930234078">
    <w:abstractNumId w:val="9"/>
  </w:num>
  <w:num w:numId="27" w16cid:durableId="493842327">
    <w:abstractNumId w:val="2"/>
  </w:num>
  <w:num w:numId="28" w16cid:durableId="811292121">
    <w:abstractNumId w:val="23"/>
  </w:num>
  <w:num w:numId="29" w16cid:durableId="1927229544">
    <w:abstractNumId w:val="11"/>
  </w:num>
  <w:num w:numId="30" w16cid:durableId="459425717">
    <w:abstractNumId w:val="17"/>
  </w:num>
  <w:num w:numId="31" w16cid:durableId="16137840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97132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9E"/>
    <w:rsid w:val="00030B30"/>
    <w:rsid w:val="000319CD"/>
    <w:rsid w:val="0005468C"/>
    <w:rsid w:val="00063D46"/>
    <w:rsid w:val="000A6945"/>
    <w:rsid w:val="000F71F2"/>
    <w:rsid w:val="00161784"/>
    <w:rsid w:val="00162ED1"/>
    <w:rsid w:val="0018262B"/>
    <w:rsid w:val="0019525C"/>
    <w:rsid w:val="001C26C5"/>
    <w:rsid w:val="001C7FCA"/>
    <w:rsid w:val="001D685F"/>
    <w:rsid w:val="00201282"/>
    <w:rsid w:val="00201B05"/>
    <w:rsid w:val="00206494"/>
    <w:rsid w:val="00224871"/>
    <w:rsid w:val="002322CF"/>
    <w:rsid w:val="00284522"/>
    <w:rsid w:val="00297E2E"/>
    <w:rsid w:val="002A58B2"/>
    <w:rsid w:val="002B0390"/>
    <w:rsid w:val="002D1BCB"/>
    <w:rsid w:val="00330059"/>
    <w:rsid w:val="0034291A"/>
    <w:rsid w:val="003525F6"/>
    <w:rsid w:val="00353C77"/>
    <w:rsid w:val="00353E75"/>
    <w:rsid w:val="00356CFC"/>
    <w:rsid w:val="003670BE"/>
    <w:rsid w:val="00373981"/>
    <w:rsid w:val="00373B78"/>
    <w:rsid w:val="003800EF"/>
    <w:rsid w:val="00396223"/>
    <w:rsid w:val="003C7321"/>
    <w:rsid w:val="00401401"/>
    <w:rsid w:val="00410966"/>
    <w:rsid w:val="00414124"/>
    <w:rsid w:val="00434CF7"/>
    <w:rsid w:val="00441C64"/>
    <w:rsid w:val="00466A5F"/>
    <w:rsid w:val="00474CEB"/>
    <w:rsid w:val="00477176"/>
    <w:rsid w:val="00484A37"/>
    <w:rsid w:val="004948D2"/>
    <w:rsid w:val="00496893"/>
    <w:rsid w:val="004B6901"/>
    <w:rsid w:val="004C2764"/>
    <w:rsid w:val="004D0BA6"/>
    <w:rsid w:val="004E4711"/>
    <w:rsid w:val="004E4E04"/>
    <w:rsid w:val="005035DD"/>
    <w:rsid w:val="005142EC"/>
    <w:rsid w:val="0051503F"/>
    <w:rsid w:val="0053097A"/>
    <w:rsid w:val="00534CCE"/>
    <w:rsid w:val="005564B1"/>
    <w:rsid w:val="00567F37"/>
    <w:rsid w:val="005903E0"/>
    <w:rsid w:val="005959FF"/>
    <w:rsid w:val="00597B08"/>
    <w:rsid w:val="005B4BDB"/>
    <w:rsid w:val="005B782F"/>
    <w:rsid w:val="005C0F05"/>
    <w:rsid w:val="005C279F"/>
    <w:rsid w:val="005E6081"/>
    <w:rsid w:val="005F39B9"/>
    <w:rsid w:val="006172CF"/>
    <w:rsid w:val="006257B5"/>
    <w:rsid w:val="0064358D"/>
    <w:rsid w:val="00650C37"/>
    <w:rsid w:val="00650F29"/>
    <w:rsid w:val="00660AF2"/>
    <w:rsid w:val="0067529D"/>
    <w:rsid w:val="00686B70"/>
    <w:rsid w:val="006A2D7A"/>
    <w:rsid w:val="006A33E5"/>
    <w:rsid w:val="006E19F0"/>
    <w:rsid w:val="006E6B89"/>
    <w:rsid w:val="00716808"/>
    <w:rsid w:val="00743B7A"/>
    <w:rsid w:val="00747433"/>
    <w:rsid w:val="007559F8"/>
    <w:rsid w:val="007621C3"/>
    <w:rsid w:val="007C651C"/>
    <w:rsid w:val="007C695A"/>
    <w:rsid w:val="007E19D9"/>
    <w:rsid w:val="008066F4"/>
    <w:rsid w:val="008102D1"/>
    <w:rsid w:val="008142E8"/>
    <w:rsid w:val="008608BF"/>
    <w:rsid w:val="00896F4C"/>
    <w:rsid w:val="008B18D2"/>
    <w:rsid w:val="008C0043"/>
    <w:rsid w:val="008C731E"/>
    <w:rsid w:val="008F315E"/>
    <w:rsid w:val="00915AF9"/>
    <w:rsid w:val="009201D9"/>
    <w:rsid w:val="009215E6"/>
    <w:rsid w:val="00923A00"/>
    <w:rsid w:val="009302CC"/>
    <w:rsid w:val="00961C89"/>
    <w:rsid w:val="009743BD"/>
    <w:rsid w:val="00975A1D"/>
    <w:rsid w:val="009A1871"/>
    <w:rsid w:val="009D4079"/>
    <w:rsid w:val="009E7160"/>
    <w:rsid w:val="009F310F"/>
    <w:rsid w:val="009F412F"/>
    <w:rsid w:val="00A008A3"/>
    <w:rsid w:val="00A00D7F"/>
    <w:rsid w:val="00A1685D"/>
    <w:rsid w:val="00A26320"/>
    <w:rsid w:val="00A3086C"/>
    <w:rsid w:val="00A4287E"/>
    <w:rsid w:val="00A45896"/>
    <w:rsid w:val="00A519A7"/>
    <w:rsid w:val="00A57A91"/>
    <w:rsid w:val="00A94876"/>
    <w:rsid w:val="00AB2F9F"/>
    <w:rsid w:val="00AB3C9E"/>
    <w:rsid w:val="00AB5CDC"/>
    <w:rsid w:val="00AD15E4"/>
    <w:rsid w:val="00AE6BA0"/>
    <w:rsid w:val="00B100B1"/>
    <w:rsid w:val="00B143AD"/>
    <w:rsid w:val="00B154F2"/>
    <w:rsid w:val="00B57E3A"/>
    <w:rsid w:val="00B66ED0"/>
    <w:rsid w:val="00B94BB0"/>
    <w:rsid w:val="00BF4C5E"/>
    <w:rsid w:val="00BF77EB"/>
    <w:rsid w:val="00C01D36"/>
    <w:rsid w:val="00C04655"/>
    <w:rsid w:val="00C132E7"/>
    <w:rsid w:val="00C20F1B"/>
    <w:rsid w:val="00C34329"/>
    <w:rsid w:val="00C36B69"/>
    <w:rsid w:val="00C602E3"/>
    <w:rsid w:val="00C636F7"/>
    <w:rsid w:val="00C8074D"/>
    <w:rsid w:val="00C83D6E"/>
    <w:rsid w:val="00C86FE2"/>
    <w:rsid w:val="00C9359E"/>
    <w:rsid w:val="00CC2E7F"/>
    <w:rsid w:val="00CD28D3"/>
    <w:rsid w:val="00CE71F2"/>
    <w:rsid w:val="00D040D4"/>
    <w:rsid w:val="00D332FD"/>
    <w:rsid w:val="00D43C17"/>
    <w:rsid w:val="00D51CFA"/>
    <w:rsid w:val="00D5222A"/>
    <w:rsid w:val="00D55968"/>
    <w:rsid w:val="00D62FBA"/>
    <w:rsid w:val="00D807C7"/>
    <w:rsid w:val="00DF31EA"/>
    <w:rsid w:val="00E01EB6"/>
    <w:rsid w:val="00E059AE"/>
    <w:rsid w:val="00E16CF7"/>
    <w:rsid w:val="00E40747"/>
    <w:rsid w:val="00E43BB5"/>
    <w:rsid w:val="00E72315"/>
    <w:rsid w:val="00EA05BB"/>
    <w:rsid w:val="00EA5355"/>
    <w:rsid w:val="00EB58B1"/>
    <w:rsid w:val="00ED3CE9"/>
    <w:rsid w:val="00EE1181"/>
    <w:rsid w:val="00F32335"/>
    <w:rsid w:val="00F501E1"/>
    <w:rsid w:val="00F5064F"/>
    <w:rsid w:val="00F63F19"/>
    <w:rsid w:val="00F6541B"/>
    <w:rsid w:val="00F835F2"/>
    <w:rsid w:val="00F903A8"/>
    <w:rsid w:val="00F91D43"/>
    <w:rsid w:val="00FA4E55"/>
    <w:rsid w:val="00FA6512"/>
    <w:rsid w:val="00FD5111"/>
    <w:rsid w:val="00FE6E7B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0DF4"/>
  <w15:chartTrackingRefBased/>
  <w15:docId w15:val="{716A777F-5C69-49FD-A752-FEE0FD7A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9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C9E"/>
    <w:pPr>
      <w:ind w:left="720"/>
    </w:pPr>
  </w:style>
  <w:style w:type="character" w:styleId="Hyperlink">
    <w:name w:val="Hyperlink"/>
    <w:basedOn w:val="DefaultParagraphFont"/>
    <w:uiPriority w:val="99"/>
    <w:unhideWhenUsed/>
    <w:rsid w:val="00C34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32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84A37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A37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332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tribune.com/rent-control-stabilization-st-paul-minnesota-ordinance-policy-landlords-tenants-developers/6001694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279673395?pwd=V2t3MFhoam41WXRkVU5KS2MrZHB1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6.jpg@01CE26E2.9A9037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paul.gov/departments/safety-inspections/rent-buy-sell-property/rent-stabilization/rulemaking-implemen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Clay</dc:creator>
  <cp:keywords/>
  <dc:description/>
  <cp:lastModifiedBy>Jonathan Clay</cp:lastModifiedBy>
  <cp:revision>3</cp:revision>
  <cp:lastPrinted>2022-06-27T22:38:00Z</cp:lastPrinted>
  <dcterms:created xsi:type="dcterms:W3CDTF">2022-06-27T22:38:00Z</dcterms:created>
  <dcterms:modified xsi:type="dcterms:W3CDTF">2022-06-28T02:08:00Z</dcterms:modified>
</cp:coreProperties>
</file>