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spacing w:after="200" w:line="240" w:lineRule="auto"/>
        <w:contextualSpacing w:val="0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Resources and Organizations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Websites: </w:t>
      </w:r>
    </w:p>
    <w:p w:rsidR="00000000" w:rsidDel="00000000" w:rsidP="00000000" w:rsidRDefault="00000000" w:rsidRPr="00000000" w14:paraId="00000001">
      <w:pPr>
        <w:widowControl w:val="0"/>
        <w:spacing w:line="240" w:lineRule="auto"/>
        <w:contextualSpacing w:val="0"/>
        <w:rPr>
          <w:rFonts w:ascii="Calibri" w:cs="Calibri" w:eastAsia="Calibri" w:hAnsi="Calibri"/>
          <w:i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i w:val="1"/>
          <w:sz w:val="36"/>
          <w:szCs w:val="36"/>
          <w:rtl w:val="0"/>
        </w:rPr>
        <w:t xml:space="preserve">Multnomah County Hoarding Task Force  </w:t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3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36"/>
          <w:szCs w:val="36"/>
          <w:u w:val="none"/>
        </w:rPr>
      </w:pPr>
      <w:hyperlink r:id="rId6">
        <w:r w:rsidDel="00000000" w:rsidR="00000000" w:rsidRPr="00000000">
          <w:rPr>
            <w:rFonts w:ascii="Calibri" w:cs="Calibri" w:eastAsia="Calibri" w:hAnsi="Calibri"/>
            <w:sz w:val="36"/>
            <w:szCs w:val="36"/>
            <w:u w:val="single"/>
            <w:rtl w:val="0"/>
          </w:rPr>
          <w:t xml:space="preserve">https://multco.us/ads/hoarding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88.4" w:line="240" w:lineRule="auto"/>
        <w:contextualSpacing w:val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i w:val="1"/>
          <w:sz w:val="36"/>
          <w:szCs w:val="36"/>
          <w:rtl w:val="0"/>
        </w:rPr>
        <w:t xml:space="preserve">Obsessive Compulsive Disorder International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5"/>
        </w:numPr>
        <w:spacing w:after="0" w:before="88.4" w:line="240" w:lineRule="auto"/>
        <w:ind w:left="720" w:hanging="360"/>
        <w:contextualSpacing w:val="0"/>
        <w:rPr>
          <w:rFonts w:ascii="Calibri" w:cs="Calibri" w:eastAsia="Calibri" w:hAnsi="Calibri"/>
          <w:sz w:val="36"/>
          <w:szCs w:val="36"/>
          <w:u w:val="none"/>
        </w:rPr>
      </w:pPr>
      <w:hyperlink r:id="rId7">
        <w:r w:rsidDel="00000000" w:rsidR="00000000" w:rsidRPr="00000000">
          <w:rPr>
            <w:rFonts w:ascii="Calibri" w:cs="Calibri" w:eastAsia="Calibri" w:hAnsi="Calibri"/>
            <w:sz w:val="36"/>
            <w:szCs w:val="36"/>
            <w:u w:val="single"/>
            <w:rtl w:val="0"/>
          </w:rPr>
          <w:t xml:space="preserve">https://iocdf.org/</w:t>
        </w:r>
      </w:hyperlink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05">
      <w:pPr>
        <w:widowControl w:val="0"/>
        <w:spacing w:after="0" w:before="88.4" w:line="240" w:lineRule="auto"/>
        <w:contextualSpacing w:val="0"/>
        <w:rPr>
          <w:rFonts w:ascii="Calibri" w:cs="Calibri" w:eastAsia="Calibri" w:hAnsi="Calibri"/>
          <w:i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i w:val="1"/>
          <w:sz w:val="36"/>
          <w:szCs w:val="36"/>
          <w:rtl w:val="0"/>
        </w:rPr>
        <w:t xml:space="preserve">Children of Hoarders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spacing w:after="0" w:before="88.4" w:line="240" w:lineRule="auto"/>
        <w:ind w:left="720" w:hanging="360"/>
        <w:contextualSpacing w:val="0"/>
        <w:rPr>
          <w:rFonts w:ascii="Calibri" w:cs="Calibri" w:eastAsia="Calibri" w:hAnsi="Calibri"/>
          <w:sz w:val="36"/>
          <w:szCs w:val="36"/>
          <w:u w:val="none"/>
        </w:rPr>
      </w:pPr>
      <w:hyperlink r:id="rId8">
        <w:r w:rsidDel="00000000" w:rsidR="00000000" w:rsidRPr="00000000">
          <w:rPr>
            <w:rFonts w:ascii="Calibri" w:cs="Calibri" w:eastAsia="Calibri" w:hAnsi="Calibri"/>
            <w:sz w:val="36"/>
            <w:szCs w:val="36"/>
            <w:u w:val="single"/>
            <w:rtl w:val="0"/>
          </w:rPr>
          <w:t xml:space="preserve">www.childrenofhoarders.com</w:t>
        </w:r>
      </w:hyperlink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after="320" w:before="88.4" w:line="240" w:lineRule="auto"/>
        <w:contextualSpacing w:val="0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Individual &amp; Group Therapy in Portland</w:t>
      </w:r>
    </w:p>
    <w:p w:rsidR="00000000" w:rsidDel="00000000" w:rsidP="00000000" w:rsidRDefault="00000000" w:rsidRPr="00000000" w14:paraId="00000008">
      <w:pPr>
        <w:widowControl w:val="0"/>
        <w:spacing w:after="320" w:before="88.4" w:line="240" w:lineRule="auto"/>
        <w:contextualSpacing w:val="0"/>
        <w:rPr>
          <w:rFonts w:ascii="Calibri" w:cs="Calibri" w:eastAsia="Calibri" w:hAnsi="Calibri"/>
          <w:i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i w:val="1"/>
          <w:sz w:val="36"/>
          <w:szCs w:val="36"/>
          <w:rtl w:val="0"/>
        </w:rPr>
        <w:t xml:space="preserve">Pacific Psychology and Comprehensive Health Clinic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before="88.4" w:line="240" w:lineRule="auto"/>
        <w:ind w:left="720" w:hanging="360"/>
        <w:contextualSpacing w:val="0"/>
        <w:rPr>
          <w:rFonts w:ascii="Calibri" w:cs="Calibri" w:eastAsia="Calibri" w:hAnsi="Calibri"/>
          <w:sz w:val="36"/>
          <w:szCs w:val="36"/>
          <w:u w:val="non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503-352-2400 - many insurances accepted</w:t>
      </w:r>
    </w:p>
    <w:p w:rsidR="00000000" w:rsidDel="00000000" w:rsidP="00000000" w:rsidRDefault="00000000" w:rsidRPr="00000000" w14:paraId="0000000A">
      <w:pPr>
        <w:widowControl w:val="0"/>
        <w:spacing w:after="0" w:before="88.4" w:line="240" w:lineRule="auto"/>
        <w:ind w:left="0" w:firstLine="0"/>
        <w:contextualSpacing w:val="0"/>
        <w:rPr>
          <w:rFonts w:ascii="Calibri" w:cs="Calibri" w:eastAsia="Calibri" w:hAnsi="Calibri"/>
          <w:i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i w:val="1"/>
          <w:sz w:val="36"/>
          <w:szCs w:val="36"/>
          <w:rtl w:val="0"/>
        </w:rPr>
        <w:t xml:space="preserve">NW Anxiety Institute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spacing w:after="0" w:before="88.4" w:line="240" w:lineRule="auto"/>
        <w:ind w:left="720" w:hanging="360"/>
        <w:contextualSpacing w:val="0"/>
        <w:rPr>
          <w:rFonts w:ascii="Calibri" w:cs="Calibri" w:eastAsia="Calibri" w:hAnsi="Calibri"/>
          <w:sz w:val="36"/>
          <w:szCs w:val="36"/>
          <w:u w:val="non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503-542-7635 - many insurances accepted</w:t>
      </w:r>
    </w:p>
    <w:p w:rsidR="00000000" w:rsidDel="00000000" w:rsidP="00000000" w:rsidRDefault="00000000" w:rsidRPr="00000000" w14:paraId="0000000C">
      <w:pPr>
        <w:widowControl w:val="0"/>
        <w:spacing w:after="320" w:before="102" w:line="240" w:lineRule="auto"/>
        <w:contextualSpacing w:val="0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u w:val="single"/>
          <w:rtl w:val="0"/>
        </w:rPr>
        <w:t xml:space="preserve">Self-Help books: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after="320" w:before="102" w:line="240" w:lineRule="auto"/>
        <w:contextualSpacing w:val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i w:val="1"/>
          <w:sz w:val="36"/>
          <w:szCs w:val="36"/>
          <w:rtl w:val="0"/>
        </w:rPr>
        <w:t xml:space="preserve">Buried in Treasure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 by Tolin, Frost, and Steketee</w:t>
      </w:r>
    </w:p>
    <w:p w:rsidR="00000000" w:rsidDel="00000000" w:rsidP="00000000" w:rsidRDefault="00000000" w:rsidRPr="00000000" w14:paraId="0000000E">
      <w:pPr>
        <w:widowControl w:val="0"/>
        <w:spacing w:after="200" w:before="102" w:line="240" w:lineRule="auto"/>
        <w:contextualSpacing w:val="0"/>
        <w:rPr>
          <w:rFonts w:ascii="Calibri" w:cs="Calibri" w:eastAsia="Calibri" w:hAnsi="Calibri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u w:val="single"/>
          <w:rtl w:val="0"/>
        </w:rPr>
        <w:t xml:space="preserve">Clutterers Anonymous at OHSU</w:t>
      </w:r>
    </w:p>
    <w:p w:rsidR="00000000" w:rsidDel="00000000" w:rsidP="00000000" w:rsidRDefault="00000000" w:rsidRPr="00000000" w14:paraId="0000000F">
      <w:pPr>
        <w:widowControl w:val="0"/>
        <w:spacing w:after="200" w:before="0" w:line="240" w:lineRule="auto"/>
        <w:contextualSpacing w:val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OCD support group with focus on hoarding behaviors</w:t>
      </w:r>
    </w:p>
    <w:p w:rsidR="00000000" w:rsidDel="00000000" w:rsidP="00000000" w:rsidRDefault="00000000" w:rsidRPr="00000000" w14:paraId="00000010">
      <w:pPr>
        <w:widowControl w:val="0"/>
        <w:spacing w:before="81.6" w:line="240" w:lineRule="auto"/>
        <w:ind w:left="0" w:firstLine="0"/>
        <w:contextualSpacing w:val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&amp; 3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Thursday evenings</w:t>
      </w:r>
    </w:p>
    <w:p w:rsidR="00000000" w:rsidDel="00000000" w:rsidP="00000000" w:rsidRDefault="00000000" w:rsidRPr="00000000" w14:paraId="00000011">
      <w:pPr>
        <w:widowControl w:val="0"/>
        <w:spacing w:before="81.6" w:line="240" w:lineRule="auto"/>
        <w:contextualSpacing w:val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00" w:before="81.6" w:line="240" w:lineRule="auto"/>
        <w:contextualSpacing w:val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u w:val="single"/>
          <w:rtl w:val="0"/>
        </w:rPr>
        <w:t xml:space="preserve">Organizations: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81.6" w:line="240" w:lineRule="auto"/>
        <w:contextualSpacing w:val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Fair Housing Council of Oregon</w:t>
      </w:r>
    </w:p>
    <w:p w:rsidR="00000000" w:rsidDel="00000000" w:rsidP="00000000" w:rsidRDefault="00000000" w:rsidRPr="00000000" w14:paraId="00000014">
      <w:pPr>
        <w:widowControl w:val="0"/>
        <w:spacing w:before="81.6" w:line="240" w:lineRule="auto"/>
        <w:contextualSpacing w:val="0"/>
        <w:rPr>
          <w:rFonts w:ascii="Calibri" w:cs="Calibri" w:eastAsia="Calibri" w:hAnsi="Calibri"/>
          <w:i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Older Adult Behavioral Health Team of Multnomah County 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contextualSpacing w:val="0"/>
      <w:rPr>
        <w:i w:val="1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contextualSpacing w:val="0"/>
      <w:jc w:val="center"/>
      <w:rPr>
        <w:color w:val="0097a7"/>
      </w:rPr>
    </w:pPr>
    <w:r w:rsidDel="00000000" w:rsidR="00000000" w:rsidRPr="00000000">
      <w:rPr>
        <w:i w:val="1"/>
        <w:color w:val="0097a7"/>
        <w:sz w:val="48"/>
        <w:szCs w:val="48"/>
        <w:u w:val="single"/>
        <w:rtl w:val="0"/>
      </w:rPr>
      <w:t xml:space="preserve">Resources on Hoarding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multco.us/ads/hoarding" TargetMode="External"/><Relationship Id="rId7" Type="http://schemas.openxmlformats.org/officeDocument/2006/relationships/hyperlink" Target="https://iocdf.org/" TargetMode="External"/><Relationship Id="rId8" Type="http://schemas.openxmlformats.org/officeDocument/2006/relationships/hyperlink" Target="http://www.oc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