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080" w:type="dxa"/>
        <w:tblBorders>
          <w:top w:val="nil"/>
          <w:left w:val="nil"/>
          <w:bottom w:val="single" w:sz="24" w:space="0" w:color="47B78D"/>
          <w:right w:val="nil"/>
          <w:insideH w:val="nil"/>
          <w:insideV w:val="nil"/>
        </w:tblBorders>
        <w:tblLayout w:type="fixed"/>
        <w:tblCellMar>
          <w:left w:w="0" w:type="dxa"/>
          <w:right w:w="115" w:type="dxa"/>
        </w:tblCellMar>
        <w:tblLook w:val="0000" w:firstRow="0" w:lastRow="0" w:firstColumn="0" w:lastColumn="0" w:noHBand="0" w:noVBand="0"/>
      </w:tblPr>
      <w:tblGrid>
        <w:gridCol w:w="2160"/>
        <w:gridCol w:w="7920"/>
      </w:tblGrid>
      <w:tr w:rsidR="00CA558A" w14:paraId="07D2EB44" w14:textId="77777777">
        <w:tc>
          <w:tcPr>
            <w:tcW w:w="2160" w:type="dxa"/>
            <w:vAlign w:val="center"/>
          </w:tcPr>
          <w:p w14:paraId="52B3F26D" w14:textId="77777777" w:rsidR="00CA558A" w:rsidRDefault="00145375">
            <w:pPr>
              <w:spacing w:after="120"/>
            </w:pPr>
            <w:r>
              <w:rPr>
                <w:noProof/>
              </w:rPr>
              <w:drawing>
                <wp:inline distT="0" distB="0" distL="0" distR="0" wp14:anchorId="5CAEC336" wp14:editId="3783CE00">
                  <wp:extent cx="1188720" cy="998220"/>
                  <wp:effectExtent l="0" t="0" r="0" b="0"/>
                  <wp:docPr id="1" name="MASE logo" descr="Minnesota Administrators for Special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7"/>
                          <a:stretch>
                            <a:fillRect/>
                          </a:stretch>
                        </pic:blipFill>
                        <pic:spPr>
                          <a:xfrm>
                            <a:off x="0" y="0"/>
                            <a:ext cx="1188720" cy="998220"/>
                          </a:xfrm>
                          <a:prstGeom prst="rect">
                            <a:avLst/>
                          </a:prstGeom>
                        </pic:spPr>
                      </pic:pic>
                    </a:graphicData>
                  </a:graphic>
                </wp:inline>
              </w:drawing>
            </w:r>
          </w:p>
        </w:tc>
        <w:tc>
          <w:tcPr>
            <w:tcW w:w="7920" w:type="dxa"/>
            <w:vAlign w:val="center"/>
          </w:tcPr>
          <w:p w14:paraId="5C68311D" w14:textId="77777777" w:rsidR="00CA558A" w:rsidRDefault="00145375">
            <w:pPr>
              <w:spacing w:after="40"/>
            </w:pPr>
            <w:r>
              <w:rPr>
                <w:b/>
                <w:caps/>
                <w:color w:val="47B78D"/>
                <w:spacing w:val="20"/>
                <w:sz w:val="22"/>
              </w:rPr>
              <w:t>MASE Advocacy Toolkit</w:t>
            </w:r>
          </w:p>
          <w:p w14:paraId="2431067F" w14:textId="77777777" w:rsidR="00CA558A" w:rsidRDefault="00145375">
            <w:pPr>
              <w:spacing w:after="120"/>
            </w:pPr>
            <w:r>
              <w:rPr>
                <w:b/>
                <w:color w:val="1E7558"/>
                <w:sz w:val="44"/>
                <w:szCs w:val="44"/>
              </w:rPr>
              <w:t>Protecting Seclusion as a Safety Tool</w:t>
            </w:r>
          </w:p>
        </w:tc>
      </w:tr>
    </w:tbl>
    <w:p w14:paraId="41983ADD" w14:textId="77777777" w:rsidR="00CA558A" w:rsidRDefault="00CA558A"/>
    <w:p w14:paraId="0816FBBE" w14:textId="77777777" w:rsidR="00CD5862" w:rsidRPr="00F54351" w:rsidRDefault="00CD5862" w:rsidP="000A3D94">
      <w:pPr>
        <w:contextualSpacing/>
      </w:pPr>
      <w:r w:rsidRPr="00F54351">
        <w:t xml:space="preserve">This toolkit is intended for school districts that currently use seclusion </w:t>
      </w:r>
      <w:r w:rsidR="00B121A7" w:rsidRPr="00F54351">
        <w:t xml:space="preserve">to address </w:t>
      </w:r>
      <w:r w:rsidRPr="00F54351">
        <w:t xml:space="preserve">safety </w:t>
      </w:r>
      <w:r w:rsidR="00B121A7" w:rsidRPr="00F54351">
        <w:t>concerns</w:t>
      </w:r>
      <w:r w:rsidRPr="00F54351">
        <w:t>.</w:t>
      </w:r>
    </w:p>
    <w:p w14:paraId="74C45820" w14:textId="77777777" w:rsidR="00CD5862" w:rsidRPr="00F54351" w:rsidRDefault="00CD5862" w:rsidP="000A3D94">
      <w:pPr>
        <w:contextualSpacing/>
      </w:pPr>
    </w:p>
    <w:p w14:paraId="2B75B4FE" w14:textId="77777777" w:rsidR="00E52382" w:rsidRPr="00F54351" w:rsidRDefault="00E52382" w:rsidP="00E52382">
      <w:pPr>
        <w:contextualSpacing/>
      </w:pPr>
      <w:r w:rsidRPr="00F54351">
        <w:t>Whether to allow school districts to use seclusion has been increasingly discussed at the legislature, including through an interim working group in 2025 that MASE took part in. That group brought forward recommendations for possible legislative changes, though they did not advance.</w:t>
      </w:r>
    </w:p>
    <w:p w14:paraId="5DAD475E" w14:textId="77777777" w:rsidR="00E52382" w:rsidRPr="00F54351" w:rsidRDefault="00E52382" w:rsidP="00E52382">
      <w:pPr>
        <w:contextualSpacing/>
      </w:pPr>
    </w:p>
    <w:p w14:paraId="5B97CBD8" w14:textId="07469F9D" w:rsidR="00E52382" w:rsidRPr="00F54351" w:rsidRDefault="00541378" w:rsidP="00E52382">
      <w:pPr>
        <w:contextualSpacing/>
      </w:pPr>
      <w:r>
        <w:t xml:space="preserve">After the election and before the </w:t>
      </w:r>
      <w:r w:rsidR="00E50A7B">
        <w:t>session begins in January is</w:t>
      </w:r>
      <w:r w:rsidR="00E52382" w:rsidRPr="00F54351">
        <w:t xml:space="preserve"> a good time to reach out to senators and representatives</w:t>
      </w:r>
      <w:r w:rsidR="00A50D75">
        <w:t>,</w:t>
      </w:r>
      <w:r w:rsidR="00E52382" w:rsidRPr="00F54351">
        <w:t xml:space="preserve"> </w:t>
      </w:r>
      <w:r w:rsidR="00A50D75">
        <w:t>because</w:t>
      </w:r>
      <w:r w:rsidR="00E52382" w:rsidRPr="00F54351">
        <w:t xml:space="preserve"> many of them will </w:t>
      </w:r>
      <w:r w:rsidR="00E50A7B">
        <w:t>shape</w:t>
      </w:r>
      <w:r w:rsidR="00E52382" w:rsidRPr="00F54351">
        <w:t xml:space="preserve"> this issue if it moves forward next session. Depending on the outcome of the elections, a DFL majority could give advocates pushing for a ban on seclusion new momentum. Building relationships and educating </w:t>
      </w:r>
      <w:r w:rsidR="00227A4B">
        <w:t>them</w:t>
      </w:r>
      <w:r w:rsidR="00E52382" w:rsidRPr="00F54351">
        <w:t xml:space="preserve"> now, before the 2027 session begins, puts MASE members in a stronger position to respond if that push materializes.</w:t>
      </w:r>
    </w:p>
    <w:p w14:paraId="6974107B" w14:textId="77777777" w:rsidR="00E52382" w:rsidRPr="00F54351" w:rsidRDefault="00E52382" w:rsidP="00E52382">
      <w:pPr>
        <w:contextualSpacing/>
      </w:pPr>
    </w:p>
    <w:p w14:paraId="24A937EB" w14:textId="77777777" w:rsidR="00E52382" w:rsidRPr="00F54351" w:rsidRDefault="00E52382" w:rsidP="000A3D94">
      <w:pPr>
        <w:contextualSpacing/>
      </w:pPr>
      <w:r w:rsidRPr="00F54351">
        <w:t>Now is the time to build informed champions on the seclusion issue before legislators are asked to take a position. Most legislators have limited firsthand knowledge of how seclusion is used, why it exists as a safety tool, and what the law already requires of districts. Sharing this information now, before a bill is moving, helps legislators understand the full picture before any vote is on the table.</w:t>
      </w:r>
    </w:p>
    <w:p w14:paraId="0AD3082B" w14:textId="77777777" w:rsidR="000A3D94" w:rsidRDefault="000A3D94" w:rsidP="000A3D94">
      <w:pPr>
        <w:contextualSpacing/>
      </w:pPr>
    </w:p>
    <w:p w14:paraId="5CED0C45" w14:textId="77777777" w:rsidR="00FD7B82" w:rsidRPr="00F54351" w:rsidRDefault="00FD7B82" w:rsidP="00FD7B82">
      <w:pPr>
        <w:pStyle w:val="Heading1"/>
      </w:pPr>
      <w:r w:rsidRPr="00F54351">
        <w:t>Invitation</w:t>
      </w:r>
    </w:p>
    <w:p w14:paraId="0CFCAB2E" w14:textId="0AE9AF9F" w:rsidR="00FD7B82" w:rsidRPr="00F54351" w:rsidRDefault="00FD7B82" w:rsidP="00FD7B82">
      <w:pPr>
        <w:contextualSpacing/>
      </w:pPr>
      <w:r w:rsidRPr="00F54351">
        <w:t xml:space="preserve">The invitation does not need to be long, but it should include logistics (date, time, location) and enough context for </w:t>
      </w:r>
      <w:r w:rsidR="00C21950" w:rsidRPr="00F54351">
        <w:t>them</w:t>
      </w:r>
      <w:r w:rsidRPr="00F54351">
        <w:t xml:space="preserve"> to understand why they are being invited and what to expect. Here is a sample you can adapt:</w:t>
      </w:r>
    </w:p>
    <w:p w14:paraId="543FBDB4" w14:textId="77777777" w:rsidR="00CA558A" w:rsidRDefault="00145375">
      <w:pPr>
        <w:keepNext/>
        <w:spacing w:before="120" w:after="60"/>
        <w:ind w:left="450"/>
      </w:pPr>
      <w:r>
        <w:rPr>
          <w:b/>
          <w:caps/>
          <w:color w:val="1E7558"/>
          <w:spacing w:val="20"/>
          <w:sz w:val="20"/>
        </w:rPr>
        <w:t>Sample invitation</w:t>
      </w:r>
    </w:p>
    <w:p w14:paraId="2C5D92DC"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pPr>
      <w:r w:rsidRPr="00F54351">
        <w:rPr>
          <w:i/>
          <w:iCs/>
        </w:rPr>
        <w:t>Dear Senator/Representative</w:t>
      </w:r>
      <w:r w:rsidR="00541378">
        <w:rPr>
          <w:i/>
          <w:iCs/>
        </w:rPr>
        <w:t>,</w:t>
      </w:r>
    </w:p>
    <w:p w14:paraId="1CD7CE0D"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rPr>
          <w:i/>
          <w:iCs/>
        </w:rPr>
      </w:pPr>
    </w:p>
    <w:p w14:paraId="1E08912E" w14:textId="34BE7DB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rPr>
          <w:i/>
          <w:iCs/>
        </w:rPr>
      </w:pPr>
      <w:r w:rsidRPr="00F54351">
        <w:rPr>
          <w:i/>
          <w:iCs/>
        </w:rPr>
        <w:t>My name is [Name], and I am [Title] with [school district name]. We would like to invite you to visit our special education program for a tour and conversation about how our staff support students with the most significant behavioral needs, including how and when seclusion is used as a last</w:t>
      </w:r>
      <w:r w:rsidR="00A50D75">
        <w:rPr>
          <w:i/>
          <w:iCs/>
        </w:rPr>
        <w:t>-</w:t>
      </w:r>
      <w:r w:rsidRPr="00F54351">
        <w:rPr>
          <w:i/>
          <w:iCs/>
        </w:rPr>
        <w:t>resort safety measure.</w:t>
      </w:r>
    </w:p>
    <w:p w14:paraId="49B65DFD"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pPr>
    </w:p>
    <w:p w14:paraId="7440894D"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rPr>
          <w:i/>
          <w:iCs/>
        </w:rPr>
      </w:pPr>
      <w:r w:rsidRPr="00F54351">
        <w:rPr>
          <w:i/>
          <w:iCs/>
        </w:rPr>
        <w:t>We are happy to work around your schedule and can arrange a visit at a day and time that is most convenient for you. [If helpful, note sample time windows, e.g., weekday mornings between 9 and 11 am.]</w:t>
      </w:r>
    </w:p>
    <w:p w14:paraId="6AE0395E"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pPr>
    </w:p>
    <w:p w14:paraId="3705C8A7"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rPr>
          <w:i/>
          <w:iCs/>
        </w:rPr>
      </w:pPr>
      <w:r w:rsidRPr="00F54351">
        <w:rPr>
          <w:i/>
          <w:iCs/>
        </w:rPr>
        <w:t>The visit would typically last about [length of time, e.g. 30 to 45 minutes] and would take place at [Address]. If your schedule allows, we would love for you to hear directly from special education staff about the safeguards already in place under state law.</w:t>
      </w:r>
    </w:p>
    <w:p w14:paraId="73EF9218"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pPr>
    </w:p>
    <w:p w14:paraId="48C4A458" w14:textId="77777777" w:rsidR="00FD7B82" w:rsidRPr="00F54351" w:rsidRDefault="00FD7B82" w:rsidP="00851528">
      <w:pPr>
        <w:pBdr>
          <w:top w:val="single" w:sz="4" w:space="6" w:color="E8F6F1"/>
          <w:left w:val="single" w:sz="36" w:space="10" w:color="47B78D"/>
          <w:bottom w:val="single" w:sz="4" w:space="6" w:color="E8F6F1"/>
          <w:right w:val="single" w:sz="4" w:space="10" w:color="E8F6F1"/>
        </w:pBdr>
        <w:shd w:val="clear" w:color="auto" w:fill="E8F6F1"/>
        <w:ind w:left="450" w:right="450"/>
        <w:contextualSpacing/>
        <w:rPr>
          <w:i/>
          <w:iCs/>
        </w:rPr>
      </w:pPr>
      <w:r w:rsidRPr="00F54351">
        <w:rPr>
          <w:i/>
          <w:iCs/>
        </w:rPr>
        <w:lastRenderedPageBreak/>
        <w:t>We hope you can join us. Please contact [Name] at [phone/email] to discuss possible dates and times, or with any questions.</w:t>
      </w:r>
    </w:p>
    <w:p w14:paraId="3AE1A719" w14:textId="77777777" w:rsidR="00FD7B82" w:rsidRPr="00F54351" w:rsidRDefault="00FD7B82" w:rsidP="00FD7B82">
      <w:pPr>
        <w:contextualSpacing/>
      </w:pPr>
    </w:p>
    <w:p w14:paraId="7DD44FD5" w14:textId="4343E60E" w:rsidR="00FD7B82" w:rsidRPr="00F54351" w:rsidRDefault="00FD7B82" w:rsidP="00FD7B82">
      <w:pPr>
        <w:contextualSpacing/>
      </w:pPr>
      <w:r w:rsidRPr="00F54351">
        <w:t xml:space="preserve">Send the invitation to </w:t>
      </w:r>
      <w:r w:rsidR="00851528">
        <w:t>every legislator</w:t>
      </w:r>
      <w:r w:rsidRPr="00F54351">
        <w:t xml:space="preserve"> in your district, even if you expect some will not respond. A follow</w:t>
      </w:r>
      <w:r w:rsidR="00A50D75">
        <w:t>-</w:t>
      </w:r>
      <w:r w:rsidRPr="00F54351">
        <w:t>up call or email to their office is always a good idea, and every invitation and response should be logged in the MASE contact log.</w:t>
      </w:r>
    </w:p>
    <w:p w14:paraId="550791D8" w14:textId="77777777" w:rsidR="00FD7B82" w:rsidRPr="00F54351" w:rsidRDefault="00FD7B82" w:rsidP="00FD7B82">
      <w:pPr>
        <w:contextualSpacing/>
      </w:pPr>
    </w:p>
    <w:p w14:paraId="1E72E1DD" w14:textId="30FAE7A8" w:rsidR="00FD7B82" w:rsidRPr="00F54351" w:rsidRDefault="00FD7B82" w:rsidP="00FD7B82">
      <w:pPr>
        <w:contextualSpacing/>
      </w:pPr>
      <w:r w:rsidRPr="00F54351">
        <w:t xml:space="preserve">Send invitations </w:t>
      </w:r>
      <w:r w:rsidR="001447FC">
        <w:t>a few weeks</w:t>
      </w:r>
      <w:r w:rsidRPr="00F54351">
        <w:t xml:space="preserve"> in advance so </w:t>
      </w:r>
      <w:r w:rsidR="006F0ADE">
        <w:t>they</w:t>
      </w:r>
      <w:r w:rsidRPr="00F54351">
        <w:t xml:space="preserve"> are not already committed </w:t>
      </w:r>
      <w:r w:rsidR="00E50A7B" w:rsidRPr="00F54351">
        <w:t>elsewhere and</w:t>
      </w:r>
      <w:r w:rsidRPr="00F54351">
        <w:t xml:space="preserve"> aim to schedule visits between fall and early winter, ahead of the next session.</w:t>
      </w:r>
    </w:p>
    <w:p w14:paraId="384F9F52" w14:textId="77777777" w:rsidR="00FD7B82" w:rsidRPr="00F54351" w:rsidRDefault="00FD7B82" w:rsidP="000A3D94">
      <w:pPr>
        <w:contextualSpacing/>
      </w:pPr>
    </w:p>
    <w:p w14:paraId="0F3BF785" w14:textId="77777777" w:rsidR="00AA28B9" w:rsidRPr="00F54351" w:rsidRDefault="00145375" w:rsidP="000A3D94">
      <w:pPr>
        <w:pStyle w:val="Heading1"/>
      </w:pPr>
      <w:r w:rsidRPr="00F54351">
        <w:t>Before You Reach Out</w:t>
      </w:r>
    </w:p>
    <w:p w14:paraId="50660FFC" w14:textId="08DB2B00" w:rsidR="000A3D94" w:rsidRPr="00F54351" w:rsidRDefault="00145375" w:rsidP="000A3D94">
      <w:pPr>
        <w:contextualSpacing/>
      </w:pPr>
      <w:r w:rsidRPr="00F54351">
        <w:t>Before inviting a legislator to your program, take time to think through your needs and the information you want to share, such as:</w:t>
      </w:r>
    </w:p>
    <w:p w14:paraId="76801956" w14:textId="77777777" w:rsidR="00AA28B9" w:rsidRPr="00F54351" w:rsidRDefault="00145375" w:rsidP="000A3D94">
      <w:pPr>
        <w:pStyle w:val="ListParagraph"/>
        <w:numPr>
          <w:ilvl w:val="0"/>
          <w:numId w:val="2"/>
        </w:numPr>
        <w:contextualSpacing/>
      </w:pPr>
      <w:r w:rsidRPr="00F54351">
        <w:t>What data, outcomes, or family and staff stories best illustrate how seclusion is used as a safety measure, not discipline?</w:t>
      </w:r>
    </w:p>
    <w:p w14:paraId="2B58F839" w14:textId="71917ED6" w:rsidR="00AA28B9" w:rsidRPr="00F54351" w:rsidRDefault="00145375" w:rsidP="000A3D94">
      <w:pPr>
        <w:pStyle w:val="ListParagraph"/>
        <w:numPr>
          <w:ilvl w:val="0"/>
          <w:numId w:val="2"/>
        </w:numPr>
        <w:contextualSpacing/>
      </w:pPr>
      <w:r w:rsidRPr="00F54351">
        <w:t xml:space="preserve">What challenges </w:t>
      </w:r>
      <w:r w:rsidR="00A50D75">
        <w:t>does</w:t>
      </w:r>
      <w:r w:rsidRPr="00F54351">
        <w:t xml:space="preserve"> your district fac</w:t>
      </w:r>
      <w:r w:rsidR="00A50D75">
        <w:t>e</w:t>
      </w:r>
      <w:r w:rsidRPr="00F54351">
        <w:t xml:space="preserve"> under the current law, and how would </w:t>
      </w:r>
      <w:r w:rsidR="00C21950">
        <w:t>limits to seclusion</w:t>
      </w:r>
      <w:r w:rsidRPr="00F54351">
        <w:t xml:space="preserve"> affect </w:t>
      </w:r>
      <w:r w:rsidR="00C21950">
        <w:t xml:space="preserve">student and </w:t>
      </w:r>
      <w:r w:rsidRPr="00F54351">
        <w:t>staff safety?</w:t>
      </w:r>
    </w:p>
    <w:p w14:paraId="0F375F7A" w14:textId="77777777" w:rsidR="00AA28B9" w:rsidRPr="00F54351" w:rsidRDefault="00145375" w:rsidP="000A3D94">
      <w:pPr>
        <w:pStyle w:val="ListParagraph"/>
        <w:numPr>
          <w:ilvl w:val="0"/>
          <w:numId w:val="2"/>
        </w:numPr>
        <w:contextualSpacing/>
      </w:pPr>
      <w:r w:rsidRPr="00F54351">
        <w:t>What role should special education staff, administrators, and school board members play in a legislative visit?</w:t>
      </w:r>
    </w:p>
    <w:p w14:paraId="5A568AB5" w14:textId="77777777" w:rsidR="00AA28B9" w:rsidRPr="00F54351" w:rsidRDefault="00145375" w:rsidP="000A3D94">
      <w:pPr>
        <w:pStyle w:val="ListParagraph"/>
        <w:numPr>
          <w:ilvl w:val="0"/>
          <w:numId w:val="2"/>
        </w:numPr>
        <w:contextualSpacing/>
      </w:pPr>
      <w:r w:rsidRPr="00F54351">
        <w:t>Do you or anyone on your team have an existing relationship with the elected official who may be visiting?</w:t>
      </w:r>
    </w:p>
    <w:p w14:paraId="45143538" w14:textId="77777777" w:rsidR="000A3D94" w:rsidRPr="00F54351" w:rsidRDefault="000A3D94" w:rsidP="000A3D94">
      <w:pPr>
        <w:contextualSpacing/>
      </w:pPr>
    </w:p>
    <w:p w14:paraId="334A7BAA" w14:textId="77777777" w:rsidR="00AA28B9" w:rsidRPr="00F54351" w:rsidRDefault="00145375" w:rsidP="000A3D94">
      <w:pPr>
        <w:pStyle w:val="Heading1"/>
      </w:pPr>
      <w:r w:rsidRPr="00F54351">
        <w:t>Preparing for a Successful Visit</w:t>
      </w:r>
    </w:p>
    <w:p w14:paraId="4B76E5D3" w14:textId="2062B24B" w:rsidR="00AA28B9" w:rsidRPr="00F54351" w:rsidRDefault="00145375" w:rsidP="000A3D94">
      <w:pPr>
        <w:contextualSpacing/>
      </w:pPr>
      <w:r w:rsidRPr="00F54351">
        <w:t>Once a legislator accepts, it is time to finalize the agenda. A well</w:t>
      </w:r>
      <w:r w:rsidR="00A50D75">
        <w:t>-</w:t>
      </w:r>
      <w:r w:rsidRPr="00F54351">
        <w:t>planned visit helps them understand the realities of the program and the safeguards already built into it.</w:t>
      </w:r>
    </w:p>
    <w:p w14:paraId="2B5BAAEB" w14:textId="77777777" w:rsidR="000A3D94" w:rsidRPr="00F54351" w:rsidRDefault="000A3D94" w:rsidP="000A3D94">
      <w:pPr>
        <w:contextualSpacing/>
      </w:pPr>
    </w:p>
    <w:p w14:paraId="76B8B5FC" w14:textId="7F10077E" w:rsidR="00AA28B9" w:rsidRPr="00F54351" w:rsidRDefault="00145375" w:rsidP="000A3D94">
      <w:pPr>
        <w:contextualSpacing/>
      </w:pPr>
      <w:r w:rsidRPr="00F54351">
        <w:t>Build an agenda that shows the full scope of your program</w:t>
      </w:r>
      <w:r w:rsidR="00A50D75">
        <w:t>.</w:t>
      </w:r>
      <w:r w:rsidRPr="00F54351">
        <w:t xml:space="preserve"> </w:t>
      </w:r>
      <w:r w:rsidR="00A50D75">
        <w:t>W</w:t>
      </w:r>
      <w:r w:rsidRPr="00F54351">
        <w:t xml:space="preserve">henever possible, involve staff who work directly with students. It often helps to have a knowledgeable tour guide lead the </w:t>
      </w:r>
      <w:r w:rsidR="00FD7B82" w:rsidRPr="00F54351">
        <w:t>visit,</w:t>
      </w:r>
      <w:r w:rsidRPr="00F54351">
        <w:t xml:space="preserve"> so program leadership is free to talk with the </w:t>
      </w:r>
      <w:r w:rsidR="006F0ADE">
        <w:t>elected official</w:t>
      </w:r>
      <w:r w:rsidRPr="00F54351">
        <w:t>.</w:t>
      </w:r>
    </w:p>
    <w:p w14:paraId="272A82BA" w14:textId="77777777" w:rsidR="000A3D94" w:rsidRPr="00F54351" w:rsidRDefault="000A3D94" w:rsidP="000A3D94">
      <w:pPr>
        <w:contextualSpacing/>
      </w:pPr>
    </w:p>
    <w:p w14:paraId="24E5EEEA" w14:textId="0149D774" w:rsidR="00AA28B9" w:rsidRPr="00F54351" w:rsidRDefault="00FD7B82" w:rsidP="000A3D94">
      <w:pPr>
        <w:contextualSpacing/>
      </w:pPr>
      <w:r>
        <w:t>Provide</w:t>
      </w:r>
      <w:r w:rsidRPr="00F54351">
        <w:t xml:space="preserve"> a leave</w:t>
      </w:r>
      <w:r w:rsidR="00A50D75">
        <w:t>-</w:t>
      </w:r>
      <w:r w:rsidRPr="00F54351">
        <w:t>behind with information on your district's special education program, paired with any MASE materials on the seclusion issue. Name badges and light refreshments help the visit feel welcoming.</w:t>
      </w:r>
    </w:p>
    <w:p w14:paraId="240B5C94" w14:textId="77777777" w:rsidR="000A3D94" w:rsidRPr="00F54351" w:rsidRDefault="000A3D94" w:rsidP="000A3D94">
      <w:pPr>
        <w:contextualSpacing/>
      </w:pPr>
    </w:p>
    <w:p w14:paraId="62EB5DE0" w14:textId="77777777" w:rsidR="00AA28B9" w:rsidRPr="00F54351" w:rsidRDefault="00145375" w:rsidP="000A3D94">
      <w:pPr>
        <w:pStyle w:val="Heading1"/>
      </w:pPr>
      <w:r w:rsidRPr="00F54351">
        <w:t>Bring Your Data and Your Story</w:t>
      </w:r>
    </w:p>
    <w:p w14:paraId="30ECCC48" w14:textId="5B0D58C5" w:rsidR="000A3D94" w:rsidRPr="00F54351" w:rsidRDefault="00145375" w:rsidP="000A3D94">
      <w:pPr>
        <w:contextualSpacing/>
      </w:pPr>
      <w:r w:rsidRPr="00F54351">
        <w:t>Numbers and stories matter. Before a visit or advocacy conversation, make sure you have:</w:t>
      </w:r>
    </w:p>
    <w:p w14:paraId="0765BAE7" w14:textId="53D2F5F3" w:rsidR="00AA28B9" w:rsidRPr="00F54351" w:rsidRDefault="00625615" w:rsidP="000A3D94">
      <w:pPr>
        <w:pStyle w:val="ListParagraph"/>
        <w:numPr>
          <w:ilvl w:val="0"/>
          <w:numId w:val="2"/>
        </w:numPr>
        <w:contextualSpacing/>
      </w:pPr>
      <w:r>
        <w:t xml:space="preserve">A one-page handout on the issue </w:t>
      </w:r>
      <w:r w:rsidR="004B2674">
        <w:t xml:space="preserve">(MASE </w:t>
      </w:r>
      <w:r w:rsidR="00C21950">
        <w:t>can provide</w:t>
      </w:r>
      <w:r w:rsidR="004B2674">
        <w:t xml:space="preserve">) </w:t>
      </w:r>
      <w:r w:rsidR="001060BB">
        <w:t>and information on your district’s program</w:t>
      </w:r>
      <w:r>
        <w:t>.</w:t>
      </w:r>
    </w:p>
    <w:p w14:paraId="64BFF41A" w14:textId="77777777" w:rsidR="00AA28B9" w:rsidRPr="00F54351" w:rsidRDefault="00145375" w:rsidP="000A3D94">
      <w:pPr>
        <w:pStyle w:val="ListParagraph"/>
        <w:numPr>
          <w:ilvl w:val="0"/>
          <w:numId w:val="2"/>
        </w:numPr>
        <w:contextualSpacing/>
      </w:pPr>
      <w:r w:rsidRPr="00F54351">
        <w:t>District level data on how often seclusion is used, the safeguards followed, and the outcomes for students and staff.</w:t>
      </w:r>
    </w:p>
    <w:p w14:paraId="33046E86" w14:textId="77777777" w:rsidR="00AA28B9" w:rsidRPr="00F54351" w:rsidRDefault="00145375" w:rsidP="000A3D94">
      <w:pPr>
        <w:pStyle w:val="ListParagraph"/>
        <w:numPr>
          <w:ilvl w:val="0"/>
          <w:numId w:val="2"/>
        </w:numPr>
        <w:contextualSpacing/>
      </w:pPr>
      <w:r w:rsidRPr="00F54351">
        <w:lastRenderedPageBreak/>
        <w:t xml:space="preserve">Staff stories </w:t>
      </w:r>
      <w:r w:rsidR="00650F89">
        <w:t>sharing</w:t>
      </w:r>
      <w:r w:rsidRPr="00F54351">
        <w:t xml:space="preserve"> </w:t>
      </w:r>
      <w:r w:rsidR="00650F89">
        <w:t>examples</w:t>
      </w:r>
      <w:r w:rsidRPr="00F54351">
        <w:t xml:space="preserve"> where seclusion prevented injury to a student or staff member</w:t>
      </w:r>
      <w:r w:rsidR="007674A3">
        <w:t xml:space="preserve"> or allowed that student to remain in school</w:t>
      </w:r>
      <w:r w:rsidRPr="00F54351">
        <w:t>.</w:t>
      </w:r>
    </w:p>
    <w:p w14:paraId="4C10E5CB" w14:textId="5EFE7D88" w:rsidR="00AA28B9" w:rsidRPr="00F54351" w:rsidRDefault="00145375" w:rsidP="000A3D94">
      <w:pPr>
        <w:pStyle w:val="ListParagraph"/>
        <w:numPr>
          <w:ilvl w:val="0"/>
          <w:numId w:val="2"/>
        </w:numPr>
        <w:contextualSpacing/>
      </w:pPr>
      <w:r w:rsidRPr="00F54351">
        <w:t xml:space="preserve">Statements of support from </w:t>
      </w:r>
      <w:r w:rsidR="00B06A1D">
        <w:t>other stakeholders (staff, union, advisory council, parents</w:t>
      </w:r>
      <w:r w:rsidR="00A50D75">
        <w:t>,</w:t>
      </w:r>
      <w:r w:rsidR="00B06A1D">
        <w:t xml:space="preserve"> etc.</w:t>
      </w:r>
      <w:r w:rsidR="00147B91">
        <w:t>, if appropriate</w:t>
      </w:r>
      <w:r w:rsidR="00B06A1D">
        <w:t>)</w:t>
      </w:r>
    </w:p>
    <w:p w14:paraId="3F4C71CA" w14:textId="77777777" w:rsidR="000A3D94" w:rsidRPr="00F54351" w:rsidRDefault="000A3D94" w:rsidP="000A3D94">
      <w:pPr>
        <w:contextualSpacing/>
      </w:pPr>
    </w:p>
    <w:p w14:paraId="72B63270" w14:textId="636619F3" w:rsidR="00AA28B9" w:rsidRPr="00F54351" w:rsidRDefault="006B0CB2" w:rsidP="000A3D94">
      <w:pPr>
        <w:pStyle w:val="Heading1"/>
      </w:pPr>
      <w:r>
        <w:t xml:space="preserve">Send a </w:t>
      </w:r>
      <w:r w:rsidR="00592200">
        <w:t>Thank</w:t>
      </w:r>
      <w:r w:rsidR="00A50D75">
        <w:t xml:space="preserve"> </w:t>
      </w:r>
      <w:r w:rsidR="00592200">
        <w:t>You</w:t>
      </w:r>
    </w:p>
    <w:p w14:paraId="52B9EDA5" w14:textId="602F82F8" w:rsidR="000A3D94" w:rsidRDefault="00145375" w:rsidP="00147B91">
      <w:pPr>
        <w:contextualSpacing/>
      </w:pPr>
      <w:r w:rsidRPr="00F54351">
        <w:t xml:space="preserve">One of the simplest advocacy tools is expressing appreciation. After the visit, take a few minutes to thank </w:t>
      </w:r>
      <w:r w:rsidR="00227A4B">
        <w:t>them</w:t>
      </w:r>
      <w:r w:rsidRPr="00F54351">
        <w:t xml:space="preserve"> for their time and engagement. A </w:t>
      </w:r>
      <w:r w:rsidR="00147B91">
        <w:t xml:space="preserve">follow-up </w:t>
      </w:r>
      <w:r w:rsidR="000A2725">
        <w:t>thank</w:t>
      </w:r>
      <w:r w:rsidR="00A50D75">
        <w:t>-</w:t>
      </w:r>
      <w:r w:rsidR="00147B91">
        <w:t>you helps you build a relationship with them.</w:t>
      </w:r>
    </w:p>
    <w:p w14:paraId="41DEAFA1" w14:textId="77777777" w:rsidR="00147B91" w:rsidRPr="00F54351" w:rsidRDefault="00147B91" w:rsidP="00147B91">
      <w:pPr>
        <w:contextualSpacing/>
        <w:rPr>
          <w:b/>
          <w:bCs/>
        </w:rPr>
      </w:pPr>
    </w:p>
    <w:p w14:paraId="1704816B" w14:textId="77777777" w:rsidR="00AA28B9" w:rsidRPr="00F54351" w:rsidRDefault="00145375" w:rsidP="000A3D94">
      <w:pPr>
        <w:pStyle w:val="Heading1"/>
      </w:pPr>
      <w:r w:rsidRPr="00F54351">
        <w:t>Activity Log</w:t>
      </w:r>
    </w:p>
    <w:p w14:paraId="22E595C1" w14:textId="6B766D54" w:rsidR="00AA28B9" w:rsidRDefault="00145375" w:rsidP="000A3D94">
      <w:pPr>
        <w:contextualSpacing/>
      </w:pPr>
      <w:r w:rsidRPr="00F54351">
        <w:t xml:space="preserve">Log every visit in the </w:t>
      </w:r>
      <w:hyperlink r:id="rId8" w:history="1">
        <w:r w:rsidR="00AA28B9" w:rsidRPr="000141C5">
          <w:rPr>
            <w:rStyle w:val="Hyperlink"/>
          </w:rPr>
          <w:t>MASE contact log</w:t>
        </w:r>
      </w:hyperlink>
      <w:r w:rsidRPr="00F54351">
        <w:t>. Consistent, tracked updates give MASE and its lobbyist up</w:t>
      </w:r>
      <w:r w:rsidR="00A50D75">
        <w:t>-</w:t>
      </w:r>
      <w:r w:rsidRPr="00F54351">
        <w:t>to</w:t>
      </w:r>
      <w:r w:rsidR="00A50D75">
        <w:t>-</w:t>
      </w:r>
      <w:r w:rsidRPr="00F54351">
        <w:t>date information for further advocacy during the legislative session.</w:t>
      </w:r>
    </w:p>
    <w:p w14:paraId="2BBCF47F" w14:textId="77777777" w:rsidR="00193170" w:rsidRDefault="00193170" w:rsidP="000A3D94">
      <w:pPr>
        <w:contextualSpacing/>
      </w:pPr>
    </w:p>
    <w:p w14:paraId="5860EC20" w14:textId="51F2A9AD" w:rsidR="00193170" w:rsidRPr="00F54351" w:rsidRDefault="00193170" w:rsidP="00193170">
      <w:pPr>
        <w:pStyle w:val="Heading1"/>
      </w:pPr>
      <w:r>
        <w:t>Questions?</w:t>
      </w:r>
    </w:p>
    <w:p w14:paraId="1308EC60" w14:textId="7275EF46" w:rsidR="00193170" w:rsidRPr="00F54351" w:rsidRDefault="00193170" w:rsidP="000A3D94">
      <w:pPr>
        <w:contextualSpacing/>
      </w:pPr>
      <w:r>
        <w:t xml:space="preserve">Contact MASE lobbyist Valerie Dosland at </w:t>
      </w:r>
      <w:hyperlink r:id="rId9" w:history="1">
        <w:r w:rsidR="008B1837" w:rsidRPr="007E7264">
          <w:rPr>
            <w:rStyle w:val="Hyperlink"/>
          </w:rPr>
          <w:t>valeried@ewald.com</w:t>
        </w:r>
      </w:hyperlink>
      <w:r w:rsidR="008B1837">
        <w:t xml:space="preserve"> or 612-490-3052.</w:t>
      </w:r>
    </w:p>
    <w:sectPr w:rsidR="00193170" w:rsidRPr="00F54351" w:rsidSect="000A3D94">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DF6A27" w14:textId="77777777" w:rsidR="003807FB" w:rsidRDefault="003807FB">
      <w:r>
        <w:separator/>
      </w:r>
    </w:p>
  </w:endnote>
  <w:endnote w:type="continuationSeparator" w:id="0">
    <w:p w14:paraId="53A825A1" w14:textId="77777777" w:rsidR="003807FB" w:rsidRDefault="00380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0386AF" w14:textId="77777777" w:rsidR="00CA558A" w:rsidRDefault="00145375">
    <w:pPr>
      <w:pBdr>
        <w:top w:val="single" w:sz="8" w:space="6" w:color="47B78D"/>
      </w:pBdr>
      <w:tabs>
        <w:tab w:val="right" w:pos="10080"/>
      </w:tabs>
    </w:pPr>
    <w:r>
      <w:rPr>
        <w:color w:val="1E7558"/>
        <w:sz w:val="18"/>
        <w:szCs w:val="18"/>
      </w:rPr>
      <w:t xml:space="preserve">Minnesota Administrators for Special </w:t>
    </w:r>
    <w:proofErr w:type="gramStart"/>
    <w:r>
      <w:rPr>
        <w:color w:val="1E7558"/>
        <w:sz w:val="18"/>
        <w:szCs w:val="18"/>
      </w:rPr>
      <w:t>Education  |</w:t>
    </w:r>
    <w:proofErr w:type="gramEnd"/>
    <w:r>
      <w:rPr>
        <w:color w:val="1E7558"/>
        <w:sz w:val="18"/>
        <w:szCs w:val="18"/>
      </w:rPr>
      <w:t xml:space="preserve">  Seclusion Advocacy Toolkit</w:t>
    </w:r>
    <w:r>
      <w:rPr>
        <w:color w:val="1E7558"/>
        <w:sz w:val="18"/>
        <w:szCs w:val="18"/>
      </w:rPr>
      <w:tab/>
    </w:r>
    <w:r>
      <w:rPr>
        <w:color w:val="1E7558"/>
        <w:sz w:val="18"/>
        <w:szCs w:val="18"/>
      </w:rPr>
      <w:fldChar w:fldCharType="begin"/>
    </w:r>
    <w:r>
      <w:rPr>
        <w:color w:val="1E7558"/>
        <w:sz w:val="18"/>
        <w:szCs w:val="18"/>
      </w:rPr>
      <w:instrText xml:space="preserve"> PAGE </w:instrText>
    </w:r>
    <w:r>
      <w:rPr>
        <w:color w:val="1E7558"/>
        <w:sz w:val="18"/>
        <w:szCs w:val="18"/>
      </w:rPr>
      <w:fldChar w:fldCharType="separate"/>
    </w:r>
    <w:r>
      <w:rPr>
        <w:color w:val="1E7558"/>
        <w:sz w:val="18"/>
        <w:szCs w:val="18"/>
      </w:rPr>
      <w:t>1</w:t>
    </w:r>
    <w:r>
      <w:rPr>
        <w:color w:val="1E755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FCFE93" w14:textId="77777777" w:rsidR="003807FB" w:rsidRDefault="003807FB">
      <w:r>
        <w:separator/>
      </w:r>
    </w:p>
  </w:footnote>
  <w:footnote w:type="continuationSeparator" w:id="0">
    <w:p w14:paraId="6EE3E099" w14:textId="77777777" w:rsidR="003807FB" w:rsidRDefault="00380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E153F3"/>
    <w:multiLevelType w:val="hybridMultilevel"/>
    <w:tmpl w:val="A3F6AD90"/>
    <w:lvl w:ilvl="0" w:tplc="E7AC3858">
      <w:start w:val="1"/>
      <w:numFmt w:val="bullet"/>
      <w:lvlText w:val="•"/>
      <w:lvlJc w:val="left"/>
      <w:pPr>
        <w:ind w:left="720" w:hanging="360"/>
      </w:pPr>
      <w:rPr>
        <w:color w:val="47B78D"/>
      </w:rPr>
    </w:lvl>
    <w:lvl w:ilvl="1" w:tplc="031E016A">
      <w:numFmt w:val="decimal"/>
      <w:lvlText w:val=""/>
      <w:lvlJc w:val="left"/>
    </w:lvl>
    <w:lvl w:ilvl="2" w:tplc="B41AC894">
      <w:numFmt w:val="decimal"/>
      <w:lvlText w:val=""/>
      <w:lvlJc w:val="left"/>
    </w:lvl>
    <w:lvl w:ilvl="3" w:tplc="6DEED1D0">
      <w:numFmt w:val="decimal"/>
      <w:lvlText w:val=""/>
      <w:lvlJc w:val="left"/>
    </w:lvl>
    <w:lvl w:ilvl="4" w:tplc="9FEEFEF8">
      <w:numFmt w:val="decimal"/>
      <w:lvlText w:val=""/>
      <w:lvlJc w:val="left"/>
    </w:lvl>
    <w:lvl w:ilvl="5" w:tplc="231C51B8">
      <w:numFmt w:val="decimal"/>
      <w:lvlText w:val=""/>
      <w:lvlJc w:val="left"/>
    </w:lvl>
    <w:lvl w:ilvl="6" w:tplc="8F460E38">
      <w:numFmt w:val="decimal"/>
      <w:lvlText w:val=""/>
      <w:lvlJc w:val="left"/>
    </w:lvl>
    <w:lvl w:ilvl="7" w:tplc="CD34B7D2">
      <w:numFmt w:val="decimal"/>
      <w:lvlText w:val=""/>
      <w:lvlJc w:val="left"/>
    </w:lvl>
    <w:lvl w:ilvl="8" w:tplc="AC6E855E">
      <w:numFmt w:val="decimal"/>
      <w:lvlText w:val=""/>
      <w:lvlJc w:val="left"/>
    </w:lvl>
  </w:abstractNum>
  <w:abstractNum w:abstractNumId="1" w15:restartNumberingAfterBreak="0">
    <w:nsid w:val="6F445AFB"/>
    <w:multiLevelType w:val="hybridMultilevel"/>
    <w:tmpl w:val="070E08AE"/>
    <w:lvl w:ilvl="0" w:tplc="56BE267C">
      <w:start w:val="1"/>
      <w:numFmt w:val="bullet"/>
      <w:lvlText w:val="●"/>
      <w:lvlJc w:val="left"/>
      <w:pPr>
        <w:ind w:left="720" w:hanging="360"/>
      </w:pPr>
    </w:lvl>
    <w:lvl w:ilvl="1" w:tplc="C58E8052">
      <w:start w:val="1"/>
      <w:numFmt w:val="bullet"/>
      <w:lvlText w:val="○"/>
      <w:lvlJc w:val="left"/>
      <w:pPr>
        <w:ind w:left="1440" w:hanging="360"/>
      </w:pPr>
    </w:lvl>
    <w:lvl w:ilvl="2" w:tplc="395E2EBE">
      <w:start w:val="1"/>
      <w:numFmt w:val="bullet"/>
      <w:lvlText w:val="■"/>
      <w:lvlJc w:val="left"/>
      <w:pPr>
        <w:ind w:left="2160" w:hanging="360"/>
      </w:pPr>
    </w:lvl>
    <w:lvl w:ilvl="3" w:tplc="87067458">
      <w:start w:val="1"/>
      <w:numFmt w:val="bullet"/>
      <w:lvlText w:val="●"/>
      <w:lvlJc w:val="left"/>
      <w:pPr>
        <w:ind w:left="2880" w:hanging="360"/>
      </w:pPr>
    </w:lvl>
    <w:lvl w:ilvl="4" w:tplc="B3287C84">
      <w:start w:val="1"/>
      <w:numFmt w:val="bullet"/>
      <w:lvlText w:val="○"/>
      <w:lvlJc w:val="left"/>
      <w:pPr>
        <w:ind w:left="3600" w:hanging="360"/>
      </w:pPr>
    </w:lvl>
    <w:lvl w:ilvl="5" w:tplc="3B74194E">
      <w:start w:val="1"/>
      <w:numFmt w:val="bullet"/>
      <w:lvlText w:val="■"/>
      <w:lvlJc w:val="left"/>
      <w:pPr>
        <w:ind w:left="4320" w:hanging="360"/>
      </w:pPr>
    </w:lvl>
    <w:lvl w:ilvl="6" w:tplc="473E6136">
      <w:start w:val="1"/>
      <w:numFmt w:val="bullet"/>
      <w:lvlText w:val="●"/>
      <w:lvlJc w:val="left"/>
      <w:pPr>
        <w:ind w:left="5040" w:hanging="360"/>
      </w:pPr>
    </w:lvl>
    <w:lvl w:ilvl="7" w:tplc="C7AEDC86">
      <w:start w:val="1"/>
      <w:numFmt w:val="bullet"/>
      <w:lvlText w:val="●"/>
      <w:lvlJc w:val="left"/>
      <w:pPr>
        <w:ind w:left="5760" w:hanging="360"/>
      </w:pPr>
    </w:lvl>
    <w:lvl w:ilvl="8" w:tplc="C0A0643C">
      <w:start w:val="1"/>
      <w:numFmt w:val="bullet"/>
      <w:lvlText w:val="●"/>
      <w:lvlJc w:val="left"/>
      <w:pPr>
        <w:ind w:left="6480" w:hanging="360"/>
      </w:pPr>
    </w:lvl>
  </w:abstractNum>
  <w:num w:numId="1" w16cid:durableId="2096439326">
    <w:abstractNumId w:val="1"/>
    <w:lvlOverride w:ilvl="0">
      <w:startOverride w:val="1"/>
    </w:lvlOverride>
  </w:num>
  <w:num w:numId="2" w16cid:durableId="175034864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8B9"/>
    <w:rsid w:val="000141C5"/>
    <w:rsid w:val="00017EF3"/>
    <w:rsid w:val="000231D4"/>
    <w:rsid w:val="0002655B"/>
    <w:rsid w:val="00057C8C"/>
    <w:rsid w:val="000A2725"/>
    <w:rsid w:val="000A3D94"/>
    <w:rsid w:val="001060BB"/>
    <w:rsid w:val="001447FC"/>
    <w:rsid w:val="00145375"/>
    <w:rsid w:val="00147B91"/>
    <w:rsid w:val="00193170"/>
    <w:rsid w:val="001A1506"/>
    <w:rsid w:val="00227A4B"/>
    <w:rsid w:val="003807FB"/>
    <w:rsid w:val="00486F18"/>
    <w:rsid w:val="004B2674"/>
    <w:rsid w:val="004C3721"/>
    <w:rsid w:val="004D764E"/>
    <w:rsid w:val="00541378"/>
    <w:rsid w:val="005437E2"/>
    <w:rsid w:val="00592200"/>
    <w:rsid w:val="00614571"/>
    <w:rsid w:val="00625615"/>
    <w:rsid w:val="00650F89"/>
    <w:rsid w:val="006B0CB2"/>
    <w:rsid w:val="006C56FC"/>
    <w:rsid w:val="006F0ADE"/>
    <w:rsid w:val="007674A3"/>
    <w:rsid w:val="00851528"/>
    <w:rsid w:val="00870ED8"/>
    <w:rsid w:val="008B1837"/>
    <w:rsid w:val="008C2FF0"/>
    <w:rsid w:val="009A293E"/>
    <w:rsid w:val="00A50D75"/>
    <w:rsid w:val="00A8687C"/>
    <w:rsid w:val="00AA28B9"/>
    <w:rsid w:val="00B06A1D"/>
    <w:rsid w:val="00B121A7"/>
    <w:rsid w:val="00B231E8"/>
    <w:rsid w:val="00B31CB4"/>
    <w:rsid w:val="00BA44D6"/>
    <w:rsid w:val="00C21950"/>
    <w:rsid w:val="00C241AD"/>
    <w:rsid w:val="00CA558A"/>
    <w:rsid w:val="00CD5862"/>
    <w:rsid w:val="00DE6B5C"/>
    <w:rsid w:val="00E50A7B"/>
    <w:rsid w:val="00E52382"/>
    <w:rsid w:val="00E827E9"/>
    <w:rsid w:val="00F2785A"/>
    <w:rsid w:val="00F54351"/>
    <w:rsid w:val="00FD7B82"/>
    <w:rsid w:val="00FE2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B130"/>
  <w15:docId w15:val="{9211B533-F088-4E0F-941A-5DFFCDF0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2" w:color="47B78D"/>
      </w:pBdr>
      <w:spacing w:before="200" w:after="120"/>
      <w:outlineLvl w:val="0"/>
    </w:pPr>
    <w:rPr>
      <w:b/>
      <w:bCs/>
      <w:color w:val="1E7558"/>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1E7558"/>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141C5"/>
    <w:rPr>
      <w:color w:val="605E5C"/>
      <w:shd w:val="clear" w:color="auto" w:fill="E1DFDD"/>
    </w:rPr>
  </w:style>
  <w:style w:type="character" w:styleId="FollowedHyperlink">
    <w:name w:val="FollowedHyperlink"/>
    <w:basedOn w:val="DefaultParagraphFont"/>
    <w:uiPriority w:val="99"/>
    <w:semiHidden/>
    <w:unhideWhenUsed/>
    <w:rsid w:val="000141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8skRfsKCQA73GRCiqWt8CBr8dbuKJ1GVPWWtJf1TLzOnTCg/viewform?usp=sharing&amp;ouid=10681389431480786186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aleried@ewa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934</Words>
  <Characters>4578</Characters>
  <Application>Microsoft Office Word</Application>
  <DocSecurity>0</DocSecurity>
  <Lines>77</Lines>
  <Paragraphs>23</Paragraphs>
  <ScaleCrop>false</ScaleCrop>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Laurie Pumper</cp:lastModifiedBy>
  <cp:revision>9</cp:revision>
  <dcterms:created xsi:type="dcterms:W3CDTF">2026-10-07T17:54:00Z</dcterms:created>
  <dcterms:modified xsi:type="dcterms:W3CDTF">2026-10-26T18:11:00Z</dcterms:modified>
</cp:coreProperties>
</file>