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Job Title</w:t>
      </w:r>
      <w:r>
        <w:rPr>
          <w:rFonts w:ascii="Arial Narrow" w:hAnsi="Arial Narrow"/>
          <w:sz w:val="20"/>
          <w:szCs w:val="20"/>
        </w:rPr>
        <w:t>:</w:t>
      </w:r>
      <w:r w:rsidR="00B961CF">
        <w:rPr>
          <w:rFonts w:ascii="Arial Narrow" w:hAnsi="Arial Narrow"/>
          <w:sz w:val="20"/>
          <w:szCs w:val="20"/>
        </w:rPr>
        <w:t xml:space="preserve">  Principal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Summary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282B3D" w:rsidRPr="00537F85">
        <w:rPr>
          <w:rFonts w:ascii="Arial Narrow" w:hAnsi="Arial Narrow"/>
          <w:sz w:val="20"/>
          <w:szCs w:val="20"/>
        </w:rPr>
        <w:t xml:space="preserve">It is the responsibility of the Principal to provide dynamic leadership for curriculum, instruction, and staff evaluation; to establish clear lines of communication regarding school goals, accomplishments, practices, and policies with students, parents, and staff members; and to maintain a facility which is orderly, safe, well-maintained, and conforms, to the extent possible, to the learning needs of students and staff.  It is expected that the Principal shall spend more than one-half of his/her time on curriculum and staff development.  </w:t>
      </w:r>
    </w:p>
    <w:p w:rsidR="006C1D08" w:rsidRPr="006C1D08" w:rsidRDefault="006C1D08" w:rsidP="006C1D08">
      <w:pPr>
        <w:rPr>
          <w:rFonts w:ascii="Arial Narrow" w:hAnsi="Arial Narrow"/>
          <w:sz w:val="20"/>
          <w:szCs w:val="20"/>
        </w:rPr>
      </w:pPr>
    </w:p>
    <w:p w:rsidR="006C1D08" w:rsidRPr="006C1D08" w:rsidRDefault="006C1D08" w:rsidP="006C1D08">
      <w:pPr>
        <w:rPr>
          <w:rFonts w:ascii="Arial Narrow" w:hAnsi="Arial Narrow"/>
          <w:sz w:val="20"/>
          <w:szCs w:val="20"/>
        </w:rPr>
      </w:pPr>
      <w:r w:rsidRPr="006C1D08">
        <w:rPr>
          <w:rFonts w:ascii="Arial Narrow" w:hAnsi="Arial Narrow"/>
          <w:b/>
          <w:sz w:val="20"/>
          <w:szCs w:val="20"/>
          <w:u w:val="single"/>
        </w:rPr>
        <w:t>Essential Duties and Responsibilities</w:t>
      </w:r>
      <w:r w:rsidR="00E36941">
        <w:rPr>
          <w:rFonts w:ascii="Arial Narrow" w:hAnsi="Arial Narrow"/>
          <w:sz w:val="20"/>
          <w:szCs w:val="20"/>
        </w:rPr>
        <w:t>:  (O</w:t>
      </w:r>
      <w:r w:rsidRPr="006C1D08">
        <w:rPr>
          <w:rFonts w:ascii="Arial Narrow" w:hAnsi="Arial Narrow"/>
          <w:sz w:val="20"/>
          <w:szCs w:val="20"/>
        </w:rPr>
        <w:t>ther duties and responsibilities may be assigned</w:t>
      </w:r>
      <w:r w:rsidR="00E36941">
        <w:rPr>
          <w:rFonts w:ascii="Arial Narrow" w:hAnsi="Arial Narrow"/>
          <w:sz w:val="20"/>
          <w:szCs w:val="20"/>
        </w:rPr>
        <w:t>.</w:t>
      </w:r>
      <w:bookmarkStart w:id="0" w:name="_GoBack"/>
      <w:bookmarkEnd w:id="0"/>
      <w:r w:rsidRPr="006C1D08">
        <w:rPr>
          <w:rFonts w:ascii="Arial Narrow" w:hAnsi="Arial Narrow"/>
          <w:sz w:val="20"/>
          <w:szCs w:val="20"/>
        </w:rPr>
        <w:t>)</w:t>
      </w:r>
    </w:p>
    <w:p w:rsidR="00282B3D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537F85">
        <w:rPr>
          <w:rFonts w:ascii="Arial Narrow" w:hAnsi="Arial Narrow"/>
          <w:sz w:val="20"/>
          <w:szCs w:val="20"/>
        </w:rPr>
        <w:t xml:space="preserve">Studies, develops, and recommends educational goals and programs and operational policies </w:t>
      </w:r>
      <w:r>
        <w:rPr>
          <w:rFonts w:ascii="Arial Narrow" w:hAnsi="Arial Narrow"/>
          <w:sz w:val="20"/>
          <w:szCs w:val="20"/>
        </w:rPr>
        <w:t xml:space="preserve">to the Superintendent of Schools. </w:t>
      </w:r>
    </w:p>
    <w:p w:rsidR="00282B3D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282B3D">
        <w:rPr>
          <w:rFonts w:ascii="Arial Narrow" w:hAnsi="Arial Narrow"/>
          <w:sz w:val="20"/>
          <w:szCs w:val="20"/>
        </w:rPr>
        <w:t xml:space="preserve">Supervises the implementation of all extracurricular and curricular programs. </w:t>
      </w:r>
    </w:p>
    <w:p w:rsidR="00282B3D" w:rsidRPr="00282B3D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282B3D">
        <w:rPr>
          <w:rFonts w:ascii="Arial Narrow" w:hAnsi="Arial Narrow"/>
          <w:sz w:val="20"/>
          <w:szCs w:val="20"/>
        </w:rPr>
        <w:t>Leads the professional staff in a continuous effort to improve the educational program.</w:t>
      </w:r>
    </w:p>
    <w:p w:rsidR="00282B3D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282B3D">
        <w:rPr>
          <w:rFonts w:ascii="Arial Narrow" w:hAnsi="Arial Narrow"/>
          <w:sz w:val="20"/>
          <w:szCs w:val="20"/>
        </w:rPr>
        <w:t xml:space="preserve">Recommends to the Assistant Superintendent of </w:t>
      </w:r>
      <w:r w:rsidR="005F62EE">
        <w:rPr>
          <w:rFonts w:ascii="Arial Narrow" w:hAnsi="Arial Narrow"/>
          <w:sz w:val="20"/>
          <w:szCs w:val="20"/>
        </w:rPr>
        <w:t>Administrative Services</w:t>
      </w:r>
      <w:r w:rsidRPr="00282B3D">
        <w:rPr>
          <w:rFonts w:ascii="Arial Narrow" w:hAnsi="Arial Narrow"/>
          <w:sz w:val="20"/>
          <w:szCs w:val="20"/>
        </w:rPr>
        <w:t xml:space="preserve"> the employment, assignment, promotion, and dismissal of all instructional and non-instructional personnel.</w:t>
      </w:r>
    </w:p>
    <w:p w:rsidR="00282B3D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282B3D">
        <w:rPr>
          <w:rFonts w:ascii="Arial Narrow" w:hAnsi="Arial Narrow"/>
          <w:sz w:val="20"/>
          <w:szCs w:val="20"/>
        </w:rPr>
        <w:t xml:space="preserve">Supervises and is responsible for implementation of the evaluation plan and procedures for all </w:t>
      </w:r>
      <w:r w:rsidR="005F62EE">
        <w:rPr>
          <w:rFonts w:ascii="Arial Narrow" w:hAnsi="Arial Narrow"/>
          <w:sz w:val="20"/>
          <w:szCs w:val="20"/>
        </w:rPr>
        <w:t>certified</w:t>
      </w:r>
      <w:r w:rsidRPr="00282B3D">
        <w:rPr>
          <w:rFonts w:ascii="Arial Narrow" w:hAnsi="Arial Narrow"/>
          <w:sz w:val="20"/>
          <w:szCs w:val="20"/>
        </w:rPr>
        <w:t xml:space="preserve"> staff.</w:t>
      </w:r>
    </w:p>
    <w:p w:rsidR="00282B3D" w:rsidRPr="00282B3D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282B3D">
        <w:rPr>
          <w:rFonts w:ascii="Arial Narrow" w:hAnsi="Arial Narrow"/>
          <w:sz w:val="20"/>
          <w:szCs w:val="20"/>
        </w:rPr>
        <w:t>Facilitates the development of the building and departmental budgets under the leadership of the Director of Business Services; monitors monthly departmental budgets, as appropriate.</w:t>
      </w:r>
    </w:p>
    <w:p w:rsidR="00282B3D" w:rsidRPr="00537F85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537F85">
        <w:rPr>
          <w:rFonts w:ascii="Arial Narrow" w:hAnsi="Arial Narrow"/>
          <w:sz w:val="20"/>
          <w:szCs w:val="20"/>
        </w:rPr>
        <w:t>Develops and implements programs designed to facilitate parental and community awareness of school activities, policies, procedures, and student achievement.</w:t>
      </w:r>
    </w:p>
    <w:p w:rsidR="00282B3D" w:rsidRPr="00537F85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537F85">
        <w:rPr>
          <w:rFonts w:ascii="Arial Narrow" w:hAnsi="Arial Narrow"/>
          <w:sz w:val="20"/>
          <w:szCs w:val="20"/>
        </w:rPr>
        <w:t>Assists the Superintendent with long-range planning designed to maintain an effective educational program for all the District’s students within the financial resources of the District.</w:t>
      </w:r>
    </w:p>
    <w:p w:rsidR="00282B3D" w:rsidRPr="00537F85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537F85">
        <w:rPr>
          <w:rFonts w:ascii="Arial Narrow" w:hAnsi="Arial Narrow"/>
          <w:sz w:val="20"/>
          <w:szCs w:val="20"/>
        </w:rPr>
        <w:t>Maintains an orderly and safe atmosphere in the high school building(s).</w:t>
      </w:r>
    </w:p>
    <w:p w:rsidR="00282B3D" w:rsidRPr="00537F85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537F85">
        <w:rPr>
          <w:rFonts w:ascii="Arial Narrow" w:hAnsi="Arial Narrow"/>
          <w:sz w:val="20"/>
          <w:szCs w:val="20"/>
        </w:rPr>
        <w:t xml:space="preserve">Oversees the planning for, and implementation of, orientation and staff development programs for all </w:t>
      </w:r>
      <w:r w:rsidR="005F62EE">
        <w:rPr>
          <w:rFonts w:ascii="Arial Narrow" w:hAnsi="Arial Narrow"/>
          <w:sz w:val="20"/>
          <w:szCs w:val="20"/>
        </w:rPr>
        <w:t>certified</w:t>
      </w:r>
      <w:r w:rsidRPr="00537F85">
        <w:rPr>
          <w:rFonts w:ascii="Arial Narrow" w:hAnsi="Arial Narrow"/>
          <w:sz w:val="20"/>
          <w:szCs w:val="20"/>
        </w:rPr>
        <w:t xml:space="preserve"> staff.</w:t>
      </w:r>
    </w:p>
    <w:p w:rsidR="00282B3D" w:rsidRPr="00537F85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537F85">
        <w:rPr>
          <w:rFonts w:ascii="Arial Narrow" w:hAnsi="Arial Narrow"/>
          <w:sz w:val="20"/>
          <w:szCs w:val="20"/>
        </w:rPr>
        <w:t xml:space="preserve">Provides leadership that ensures curriculum is consistent with the State and District standards, challenges students through rigor and relevance, and </w:t>
      </w:r>
      <w:r w:rsidR="005F62EE">
        <w:rPr>
          <w:rFonts w:ascii="Arial Narrow" w:hAnsi="Arial Narrow"/>
          <w:sz w:val="20"/>
          <w:szCs w:val="20"/>
        </w:rPr>
        <w:t>utilizes relevant</w:t>
      </w:r>
      <w:r w:rsidRPr="00537F85">
        <w:rPr>
          <w:rFonts w:ascii="Arial Narrow" w:hAnsi="Arial Narrow"/>
          <w:sz w:val="20"/>
          <w:szCs w:val="20"/>
        </w:rPr>
        <w:t xml:space="preserve"> to determine where learning has occurred and re-teaching is required.  </w:t>
      </w:r>
    </w:p>
    <w:p w:rsidR="00282B3D" w:rsidRPr="00537F85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537F85">
        <w:rPr>
          <w:rFonts w:ascii="Arial Narrow" w:hAnsi="Arial Narrow"/>
          <w:sz w:val="20"/>
          <w:szCs w:val="20"/>
        </w:rPr>
        <w:t>Recommends appropriate textbooks for approval by the Board of Education.</w:t>
      </w:r>
    </w:p>
    <w:p w:rsidR="00282B3D" w:rsidRPr="00537F85" w:rsidRDefault="005F62EE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Assesses</w:t>
      </w:r>
      <w:r w:rsidR="00282B3D" w:rsidRPr="00537F85">
        <w:rPr>
          <w:rFonts w:ascii="Arial Narrow" w:hAnsi="Arial Narrow"/>
          <w:sz w:val="20"/>
          <w:szCs w:val="20"/>
        </w:rPr>
        <w:t xml:space="preserve"> the general educational achievement of students in relation to their learning potential.</w:t>
      </w:r>
    </w:p>
    <w:p w:rsidR="00282B3D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282B3D">
        <w:rPr>
          <w:rFonts w:ascii="Arial Narrow" w:hAnsi="Arial Narrow"/>
          <w:sz w:val="20"/>
          <w:szCs w:val="20"/>
        </w:rPr>
        <w:t>Resolves faculty and staff interpersonal conflicts in accordance with District policy and in a manner designed to foster c</w:t>
      </w:r>
      <w:r>
        <w:rPr>
          <w:rFonts w:ascii="Arial Narrow" w:hAnsi="Arial Narrow"/>
          <w:sz w:val="20"/>
          <w:szCs w:val="20"/>
        </w:rPr>
        <w:t>ooperation among staff members.</w:t>
      </w:r>
    </w:p>
    <w:p w:rsidR="00282B3D" w:rsidRPr="00282B3D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282B3D">
        <w:rPr>
          <w:rFonts w:ascii="Arial Narrow" w:hAnsi="Arial Narrow"/>
          <w:sz w:val="20"/>
          <w:szCs w:val="20"/>
        </w:rPr>
        <w:t>Recommends building modification and renovation programs to the Superintendent which are designed to ensure an efficient and safe school environment.</w:t>
      </w:r>
    </w:p>
    <w:p w:rsidR="00282B3D" w:rsidRPr="00537F85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537F85">
        <w:rPr>
          <w:rFonts w:ascii="Arial Narrow" w:hAnsi="Arial Narrow"/>
          <w:sz w:val="20"/>
          <w:szCs w:val="20"/>
        </w:rPr>
        <w:t>Regularly represents the school at school and community functions.</w:t>
      </w:r>
    </w:p>
    <w:p w:rsidR="00282B3D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282B3D">
        <w:rPr>
          <w:rFonts w:ascii="Arial Narrow" w:hAnsi="Arial Narrow"/>
          <w:sz w:val="20"/>
          <w:szCs w:val="20"/>
        </w:rPr>
        <w:t>Maintains effective working relationships with governmental agencies and institutions which relate to the school district, as directed by the Superintendent.</w:t>
      </w:r>
    </w:p>
    <w:p w:rsidR="00282B3D" w:rsidRPr="00282B3D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282B3D">
        <w:rPr>
          <w:rFonts w:ascii="Arial Narrow" w:hAnsi="Arial Narrow"/>
          <w:sz w:val="20"/>
          <w:szCs w:val="20"/>
        </w:rPr>
        <w:t>Assumes responsibility for assuring that the practices of the school are in keeping with Federal and State regulations, and regional accreditation organizations (North Central Association and Illinois High School Association).</w:t>
      </w:r>
    </w:p>
    <w:p w:rsidR="00282B3D" w:rsidRPr="00537F85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537F85">
        <w:rPr>
          <w:rFonts w:ascii="Arial Narrow" w:hAnsi="Arial Narrow"/>
          <w:sz w:val="20"/>
          <w:szCs w:val="20"/>
        </w:rPr>
        <w:t>Attends Board of Education meetings as necessary and appropriate.</w:t>
      </w:r>
    </w:p>
    <w:p w:rsidR="00282B3D" w:rsidRPr="00537F85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537F85">
        <w:rPr>
          <w:rFonts w:ascii="Arial Narrow" w:hAnsi="Arial Narrow"/>
          <w:sz w:val="20"/>
          <w:szCs w:val="20"/>
        </w:rPr>
        <w:t>Serves as a facilitator for inter-district articulation with District 94’s feeder districts.</w:t>
      </w:r>
    </w:p>
    <w:p w:rsidR="00282B3D" w:rsidRPr="00537F85" w:rsidRDefault="00282B3D" w:rsidP="00282B3D">
      <w:pPr>
        <w:numPr>
          <w:ilvl w:val="0"/>
          <w:numId w:val="5"/>
        </w:numPr>
        <w:tabs>
          <w:tab w:val="clear" w:pos="1260"/>
          <w:tab w:val="decimal" w:pos="360"/>
          <w:tab w:val="num" w:pos="720"/>
          <w:tab w:val="left" w:pos="900"/>
        </w:tabs>
        <w:ind w:left="720"/>
        <w:rPr>
          <w:rFonts w:ascii="Arial Narrow" w:hAnsi="Arial Narrow"/>
          <w:sz w:val="20"/>
          <w:szCs w:val="20"/>
        </w:rPr>
      </w:pPr>
      <w:r w:rsidRPr="00537F85">
        <w:rPr>
          <w:rFonts w:ascii="Arial Narrow" w:hAnsi="Arial Narrow"/>
          <w:sz w:val="20"/>
          <w:szCs w:val="20"/>
        </w:rPr>
        <w:t>Assists the Superintendent with special projects, as necessary.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282B3D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Supervisory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282B3D" w:rsidRPr="00282B3D">
        <w:rPr>
          <w:rFonts w:ascii="Arial Narrow" w:hAnsi="Arial Narrow"/>
          <w:sz w:val="20"/>
          <w:szCs w:val="20"/>
        </w:rPr>
        <w:t>Assistant Principal, Directors, Division Heads, Administrative Assistant to the Principal</w:t>
      </w:r>
      <w:r w:rsidR="005F62EE">
        <w:rPr>
          <w:rFonts w:ascii="Arial Narrow" w:hAnsi="Arial Narrow"/>
          <w:sz w:val="20"/>
          <w:szCs w:val="20"/>
        </w:rPr>
        <w:t xml:space="preserve">, building-level administrators 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443C71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Education, Certification, and Experience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</w:p>
    <w:p w:rsidR="00F11C20" w:rsidRPr="00F11C20" w:rsidRDefault="00F11C20" w:rsidP="00443C7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F11C20">
        <w:rPr>
          <w:rFonts w:ascii="Arial Narrow" w:hAnsi="Arial Narrow"/>
          <w:sz w:val="20"/>
          <w:szCs w:val="20"/>
        </w:rPr>
        <w:t>ISBE Type 75 General Administrative Certificate</w:t>
      </w:r>
    </w:p>
    <w:p w:rsidR="00F11C20" w:rsidRPr="00F11C20" w:rsidRDefault="00F11C20" w:rsidP="00443C7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F11C20">
        <w:rPr>
          <w:rFonts w:ascii="Arial Narrow" w:hAnsi="Arial Narrow"/>
          <w:sz w:val="20"/>
          <w:szCs w:val="20"/>
        </w:rPr>
        <w:t>ISBE Secondary Teaching Certificate</w:t>
      </w:r>
    </w:p>
    <w:p w:rsidR="00F11C20" w:rsidRPr="00F11C20" w:rsidRDefault="00F11C20" w:rsidP="00443C7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F11C20">
        <w:rPr>
          <w:rFonts w:ascii="Arial Narrow" w:hAnsi="Arial Narrow"/>
          <w:sz w:val="20"/>
          <w:szCs w:val="20"/>
        </w:rPr>
        <w:t>Master’s or Doctoral Degree from an accredited college/university</w:t>
      </w:r>
    </w:p>
    <w:p w:rsidR="00F11C20" w:rsidRPr="00F11C20" w:rsidRDefault="00F11C20" w:rsidP="00443C71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F11C20">
        <w:rPr>
          <w:rFonts w:ascii="Arial Narrow" w:hAnsi="Arial Narrow"/>
          <w:sz w:val="20"/>
          <w:szCs w:val="20"/>
        </w:rPr>
        <w:t>Previous administrative experience required</w:t>
      </w:r>
    </w:p>
    <w:p w:rsidR="00F8654E" w:rsidRDefault="00F8654E" w:rsidP="00F8654E">
      <w:pPr>
        <w:rPr>
          <w:rFonts w:ascii="Arial Narrow" w:hAnsi="Arial Narrow"/>
          <w:sz w:val="20"/>
          <w:szCs w:val="20"/>
        </w:rPr>
      </w:pPr>
    </w:p>
    <w:p w:rsidR="00F8654E" w:rsidRPr="00443C71" w:rsidRDefault="00F8654E" w:rsidP="00F8654E">
      <w:pPr>
        <w:rPr>
          <w:rFonts w:ascii="Arial Narrow" w:hAnsi="Arial Narrow"/>
          <w:i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Skills and abilities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F8654E" w:rsidRDefault="00F8654E" w:rsidP="00F8654E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Must be able to perform all of the duties and responsibilities of the position</w:t>
      </w:r>
    </w:p>
    <w:p w:rsidR="00F8654E" w:rsidRDefault="00F8654E" w:rsidP="00F8654E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Demonstrated leadership ability</w:t>
      </w:r>
    </w:p>
    <w:p w:rsidR="00F8654E" w:rsidRDefault="00F8654E" w:rsidP="00F8654E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communicate effectively and accurately, both orally and in writing, in English</w:t>
      </w:r>
    </w:p>
    <w:p w:rsidR="00F8654E" w:rsidRDefault="00F8654E" w:rsidP="00F8654E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establish and maintain effective working relationships with both internal and external constituents</w:t>
      </w:r>
    </w:p>
    <w:p w:rsidR="00F8654E" w:rsidRDefault="00F8654E" w:rsidP="00F8654E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make independent decisions in accordance with established policies and procedures</w:t>
      </w:r>
    </w:p>
    <w:p w:rsidR="00F8654E" w:rsidRDefault="00F8654E" w:rsidP="00F8654E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deal with difficult situations courteously and tactfully</w:t>
      </w:r>
    </w:p>
    <w:p w:rsidR="00F8654E" w:rsidRDefault="00F8654E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Physical Requirements</w:t>
      </w:r>
      <w:r>
        <w:rPr>
          <w:rFonts w:ascii="Arial Narrow" w:hAnsi="Arial Narrow"/>
          <w:sz w:val="20"/>
          <w:szCs w:val="20"/>
        </w:rPr>
        <w:t>: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While performing job, employee is required to: (F = Frequently, O = Occasionally, S = Seldom)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342"/>
        <w:gridCol w:w="344"/>
        <w:gridCol w:w="2069"/>
        <w:gridCol w:w="326"/>
        <w:gridCol w:w="1965"/>
        <w:gridCol w:w="360"/>
        <w:gridCol w:w="1701"/>
        <w:gridCol w:w="326"/>
        <w:gridCol w:w="1339"/>
        <w:gridCol w:w="326"/>
      </w:tblGrid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Ladders</w:t>
            </w:r>
          </w:p>
        </w:tc>
        <w:tc>
          <w:tcPr>
            <w:tcW w:w="344" w:type="dxa"/>
          </w:tcPr>
          <w:p w:rsidR="000A0BDB" w:rsidRDefault="005F62EE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Kneel</w:t>
            </w:r>
          </w:p>
        </w:tc>
        <w:tc>
          <w:tcPr>
            <w:tcW w:w="270" w:type="dxa"/>
          </w:tcPr>
          <w:p w:rsidR="000A0BDB" w:rsidRDefault="005F62EE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&gt; 50 lbs.</w:t>
            </w:r>
          </w:p>
        </w:tc>
        <w:tc>
          <w:tcPr>
            <w:tcW w:w="360" w:type="dxa"/>
          </w:tcPr>
          <w:p w:rsidR="000A0BDB" w:rsidRDefault="005F62EE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&gt; 50 lbs.</w:t>
            </w:r>
          </w:p>
        </w:tc>
        <w:tc>
          <w:tcPr>
            <w:tcW w:w="270" w:type="dxa"/>
          </w:tcPr>
          <w:p w:rsidR="000A0BDB" w:rsidRDefault="005F62EE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Talk</w:t>
            </w:r>
          </w:p>
        </w:tc>
        <w:tc>
          <w:tcPr>
            <w:tcW w:w="270" w:type="dxa"/>
          </w:tcPr>
          <w:p w:rsidR="000A0BDB" w:rsidRDefault="005F62EE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Stairs</w:t>
            </w:r>
          </w:p>
        </w:tc>
        <w:tc>
          <w:tcPr>
            <w:tcW w:w="344" w:type="dxa"/>
          </w:tcPr>
          <w:p w:rsidR="000A0BDB" w:rsidRDefault="005F62EE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under 10 lbs.</w:t>
            </w:r>
          </w:p>
        </w:tc>
        <w:tc>
          <w:tcPr>
            <w:tcW w:w="270" w:type="dxa"/>
          </w:tcPr>
          <w:p w:rsidR="000A0BDB" w:rsidRDefault="005F62EE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under 10 lbs.</w:t>
            </w:r>
          </w:p>
        </w:tc>
        <w:tc>
          <w:tcPr>
            <w:tcW w:w="360" w:type="dxa"/>
          </w:tcPr>
          <w:p w:rsidR="000A0BDB" w:rsidRDefault="005F62EE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See</w:t>
            </w:r>
          </w:p>
        </w:tc>
        <w:tc>
          <w:tcPr>
            <w:tcW w:w="270" w:type="dxa"/>
          </w:tcPr>
          <w:p w:rsidR="000A0BDB" w:rsidRDefault="005F62EE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Twist</w:t>
            </w:r>
          </w:p>
        </w:tc>
        <w:tc>
          <w:tcPr>
            <w:tcW w:w="270" w:type="dxa"/>
          </w:tcPr>
          <w:p w:rsidR="000A0BDB" w:rsidRDefault="005F62EE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Crawl</w:t>
            </w:r>
          </w:p>
        </w:tc>
        <w:tc>
          <w:tcPr>
            <w:tcW w:w="344" w:type="dxa"/>
          </w:tcPr>
          <w:p w:rsidR="000A0BDB" w:rsidRDefault="005F62EE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10-25 lbs.</w:t>
            </w:r>
          </w:p>
        </w:tc>
        <w:tc>
          <w:tcPr>
            <w:tcW w:w="270" w:type="dxa"/>
          </w:tcPr>
          <w:p w:rsidR="000A0BDB" w:rsidRDefault="005F62EE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10-25 lbs.</w:t>
            </w:r>
          </w:p>
        </w:tc>
        <w:tc>
          <w:tcPr>
            <w:tcW w:w="360" w:type="dxa"/>
          </w:tcPr>
          <w:p w:rsidR="000A0BDB" w:rsidRDefault="005F62EE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Squat</w:t>
            </w:r>
          </w:p>
        </w:tc>
        <w:tc>
          <w:tcPr>
            <w:tcW w:w="270" w:type="dxa"/>
          </w:tcPr>
          <w:p w:rsidR="000A0BDB" w:rsidRDefault="005F62EE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Walk </w:t>
            </w:r>
          </w:p>
        </w:tc>
        <w:tc>
          <w:tcPr>
            <w:tcW w:w="270" w:type="dxa"/>
          </w:tcPr>
          <w:p w:rsidR="000A0BDB" w:rsidRDefault="005F62EE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Hear</w:t>
            </w:r>
          </w:p>
        </w:tc>
        <w:tc>
          <w:tcPr>
            <w:tcW w:w="344" w:type="dxa"/>
          </w:tcPr>
          <w:p w:rsidR="000A0BDB" w:rsidRDefault="005F62EE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25-50 lbs.</w:t>
            </w:r>
          </w:p>
        </w:tc>
        <w:tc>
          <w:tcPr>
            <w:tcW w:w="270" w:type="dxa"/>
          </w:tcPr>
          <w:p w:rsidR="000A0BDB" w:rsidRDefault="005F62EE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25-50 lbs.</w:t>
            </w:r>
          </w:p>
        </w:tc>
        <w:tc>
          <w:tcPr>
            <w:tcW w:w="360" w:type="dxa"/>
          </w:tcPr>
          <w:p w:rsidR="000A0BDB" w:rsidRDefault="005F62EE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Stoop/Bend</w:t>
            </w:r>
          </w:p>
        </w:tc>
        <w:tc>
          <w:tcPr>
            <w:tcW w:w="270" w:type="dxa"/>
          </w:tcPr>
          <w:p w:rsidR="000A0BDB" w:rsidRDefault="005F62EE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45ECE" w:rsidRDefault="00345ECE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4C6956">
        <w:rPr>
          <w:rFonts w:ascii="Arial Narrow" w:hAnsi="Arial Narrow"/>
          <w:b/>
          <w:sz w:val="20"/>
          <w:szCs w:val="20"/>
          <w:u w:val="single"/>
        </w:rPr>
        <w:t>Calendar/Work Schedule and Compensation</w:t>
      </w:r>
      <w:r>
        <w:rPr>
          <w:rFonts w:ascii="Arial Narrow" w:hAnsi="Arial Narrow"/>
          <w:sz w:val="20"/>
          <w:szCs w:val="20"/>
        </w:rPr>
        <w:t>:</w:t>
      </w:r>
    </w:p>
    <w:p w:rsidR="001954D0" w:rsidRPr="00443C71" w:rsidRDefault="001954D0" w:rsidP="001954D0">
      <w:pPr>
        <w:ind w:left="7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Annual Calendar: </w:t>
      </w:r>
      <w:r w:rsidR="00282B3D" w:rsidRPr="00282B3D">
        <w:rPr>
          <w:rFonts w:ascii="Arial Narrow" w:hAnsi="Arial Narrow"/>
          <w:sz w:val="20"/>
          <w:szCs w:val="20"/>
        </w:rPr>
        <w:t>12 month calendar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Compensation:  </w:t>
      </w:r>
      <w:r>
        <w:rPr>
          <w:rFonts w:ascii="Arial Narrow" w:hAnsi="Arial Narrow"/>
          <w:sz w:val="20"/>
          <w:szCs w:val="20"/>
        </w:rPr>
        <w:tab/>
        <w:t>___ Paid per the Contractual Agreement with the WCHSTA, Inc.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(hourly)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282B3D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Regionally-competitive salary (not paid per a collectively-bargained contractual agreement)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Reports to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5F62EE">
        <w:rPr>
          <w:rFonts w:ascii="Arial Narrow" w:hAnsi="Arial Narrow"/>
          <w:sz w:val="20"/>
          <w:szCs w:val="20"/>
        </w:rPr>
        <w:t>Superintendent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Pr="005D4B16">
        <w:rPr>
          <w:rFonts w:ascii="Arial Narrow" w:hAnsi="Arial Narrow"/>
          <w:b/>
          <w:sz w:val="20"/>
          <w:szCs w:val="20"/>
          <w:u w:val="single"/>
        </w:rPr>
        <w:t>Classification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282B3D">
        <w:rPr>
          <w:rFonts w:ascii="Arial Narrow" w:hAnsi="Arial Narrow"/>
          <w:sz w:val="20"/>
          <w:szCs w:val="20"/>
        </w:rPr>
        <w:t>X</w:t>
      </w:r>
      <w:r w:rsidR="001954D0">
        <w:rPr>
          <w:rFonts w:ascii="Arial Narrow" w:hAnsi="Arial Narrow"/>
          <w:sz w:val="20"/>
          <w:szCs w:val="20"/>
        </w:rPr>
        <w:t>_ Administrative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Supervisory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Confidential (non-certified, not covered under the Contractual Agreement with the WCHSSSA)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Certified (covered under the Contractual Agreement with the WCHSTA, Inc.)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Non-Certified (covered under the Contractual Agreement with the WCHSSSA)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FLSA Status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___ Non-Exempt from overtime under the Fair Labor Standards Act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282B3D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Exempt from overtime under the Fair Labor Standards Act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BC66F8" w:rsidRDefault="00BC66F8" w:rsidP="00BC66F8">
      <w:pPr>
        <w:rPr>
          <w:rFonts w:ascii="Arial Narrow" w:hAnsi="Arial Narrow"/>
          <w:sz w:val="20"/>
          <w:szCs w:val="20"/>
        </w:rPr>
      </w:pPr>
    </w:p>
    <w:sectPr w:rsidR="00BC66F8" w:rsidRPr="00BC66F8" w:rsidSect="00BC66F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DB" w:rsidRDefault="000A0BDB" w:rsidP="00BC66F8">
      <w:r>
        <w:separator/>
      </w:r>
    </w:p>
  </w:endnote>
  <w:endnote w:type="continuationSeparator" w:id="0">
    <w:p w:rsidR="000A0BDB" w:rsidRDefault="000A0BDB" w:rsidP="00B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AD" w:rsidRDefault="009950AD" w:rsidP="009950AD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Disclaimer: This document is not intended to completely cover or contain a comprehensive listing of activities, duties, or responsibilities required of the employee.</w:t>
    </w:r>
  </w:p>
  <w:p w:rsidR="000A0BDB" w:rsidRPr="00443C71" w:rsidRDefault="000A0BDB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>Reviewed and Updated:</w:t>
    </w:r>
    <w:r>
      <w:rPr>
        <w:rFonts w:ascii="Arial Narrow" w:hAnsi="Arial Narrow"/>
        <w:sz w:val="16"/>
        <w:szCs w:val="16"/>
      </w:rPr>
      <w:t xml:space="preserve"> </w:t>
    </w:r>
    <w:r w:rsidR="005D201A">
      <w:rPr>
        <w:rFonts w:ascii="Arial Narrow" w:hAnsi="Arial Narrow"/>
        <w:sz w:val="16"/>
        <w:szCs w:val="16"/>
      </w:rPr>
      <w:t>March, 2012</w:t>
    </w:r>
  </w:p>
  <w:p w:rsidR="000A0BDB" w:rsidRPr="00443C71" w:rsidRDefault="000A0BDB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 xml:space="preserve">Page </w:t>
    </w:r>
    <w:r w:rsidR="00F650CC" w:rsidRPr="00443C71">
      <w:rPr>
        <w:rFonts w:ascii="Arial Narrow" w:hAnsi="Arial Narrow"/>
        <w:sz w:val="16"/>
        <w:szCs w:val="16"/>
      </w:rPr>
      <w:fldChar w:fldCharType="begin"/>
    </w:r>
    <w:r w:rsidRPr="00443C71">
      <w:rPr>
        <w:rFonts w:ascii="Arial Narrow" w:hAnsi="Arial Narrow"/>
        <w:sz w:val="16"/>
        <w:szCs w:val="16"/>
      </w:rPr>
      <w:instrText xml:space="preserve"> PAGE   \* MERGEFORMAT </w:instrText>
    </w:r>
    <w:r w:rsidR="00F650CC" w:rsidRPr="00443C71">
      <w:rPr>
        <w:rFonts w:ascii="Arial Narrow" w:hAnsi="Arial Narrow"/>
        <w:sz w:val="16"/>
        <w:szCs w:val="16"/>
      </w:rPr>
      <w:fldChar w:fldCharType="separate"/>
    </w:r>
    <w:r w:rsidR="00E36941">
      <w:rPr>
        <w:rFonts w:ascii="Arial Narrow" w:hAnsi="Arial Narrow"/>
        <w:noProof/>
        <w:sz w:val="16"/>
        <w:szCs w:val="16"/>
      </w:rPr>
      <w:t>1</w:t>
    </w:r>
    <w:r w:rsidR="00F650CC" w:rsidRPr="00443C71">
      <w:rPr>
        <w:rFonts w:ascii="Arial Narrow" w:hAnsi="Arial Narrow"/>
        <w:sz w:val="16"/>
        <w:szCs w:val="16"/>
      </w:rPr>
      <w:fldChar w:fldCharType="end"/>
    </w:r>
  </w:p>
  <w:p w:rsidR="000A0BDB" w:rsidRDefault="000A0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DB" w:rsidRDefault="000A0BDB" w:rsidP="00BC66F8">
      <w:r>
        <w:separator/>
      </w:r>
    </w:p>
  </w:footnote>
  <w:footnote w:type="continuationSeparator" w:id="0">
    <w:p w:rsidR="000A0BDB" w:rsidRDefault="000A0BDB" w:rsidP="00BC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16" w:rsidRPr="005D4B16" w:rsidRDefault="005D4B16" w:rsidP="005D4B16">
    <w:pPr>
      <w:jc w:val="center"/>
      <w:rPr>
        <w:rFonts w:ascii="Arial Narrow" w:hAnsi="Arial Narrow"/>
        <w:szCs w:val="24"/>
      </w:rPr>
    </w:pPr>
    <w:r w:rsidRPr="005D4B16">
      <w:rPr>
        <w:rFonts w:ascii="Arial Narrow" w:hAnsi="Arial Narrow"/>
        <w:szCs w:val="24"/>
      </w:rPr>
      <w:t>Community High School District 94 – Job Description</w:t>
    </w:r>
  </w:p>
  <w:p w:rsidR="005D4B16" w:rsidRDefault="005D4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4833"/>
    <w:multiLevelType w:val="hybridMultilevel"/>
    <w:tmpl w:val="19CE56F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532075A"/>
    <w:multiLevelType w:val="hybridMultilevel"/>
    <w:tmpl w:val="07083EA8"/>
    <w:lvl w:ilvl="0" w:tplc="07E069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57D2F79"/>
    <w:multiLevelType w:val="hybridMultilevel"/>
    <w:tmpl w:val="FABCC486"/>
    <w:lvl w:ilvl="0" w:tplc="07E069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6830A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3361EB"/>
    <w:multiLevelType w:val="hybridMultilevel"/>
    <w:tmpl w:val="858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911F8"/>
    <w:multiLevelType w:val="hybridMultilevel"/>
    <w:tmpl w:val="53A0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50E60"/>
    <w:multiLevelType w:val="hybridMultilevel"/>
    <w:tmpl w:val="7240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F8"/>
    <w:rsid w:val="000A0BDB"/>
    <w:rsid w:val="00153DF5"/>
    <w:rsid w:val="001675C3"/>
    <w:rsid w:val="00183806"/>
    <w:rsid w:val="001954D0"/>
    <w:rsid w:val="001F2721"/>
    <w:rsid w:val="00282B3D"/>
    <w:rsid w:val="002C37A9"/>
    <w:rsid w:val="002D2B1A"/>
    <w:rsid w:val="00345ECE"/>
    <w:rsid w:val="00443C71"/>
    <w:rsid w:val="004C6956"/>
    <w:rsid w:val="004F544A"/>
    <w:rsid w:val="004F690D"/>
    <w:rsid w:val="005A5501"/>
    <w:rsid w:val="005D201A"/>
    <w:rsid w:val="005D4B16"/>
    <w:rsid w:val="005F62EE"/>
    <w:rsid w:val="006429DD"/>
    <w:rsid w:val="0069240A"/>
    <w:rsid w:val="006B716C"/>
    <w:rsid w:val="006C1D08"/>
    <w:rsid w:val="006D448F"/>
    <w:rsid w:val="00820275"/>
    <w:rsid w:val="00862095"/>
    <w:rsid w:val="00903DFD"/>
    <w:rsid w:val="00907F9E"/>
    <w:rsid w:val="00987363"/>
    <w:rsid w:val="009950AD"/>
    <w:rsid w:val="00AE0CB4"/>
    <w:rsid w:val="00B167AD"/>
    <w:rsid w:val="00B961CF"/>
    <w:rsid w:val="00BC66F8"/>
    <w:rsid w:val="00C917A3"/>
    <w:rsid w:val="00CB5B37"/>
    <w:rsid w:val="00E21192"/>
    <w:rsid w:val="00E3067B"/>
    <w:rsid w:val="00E36941"/>
    <w:rsid w:val="00F11C20"/>
    <w:rsid w:val="00F1441A"/>
    <w:rsid w:val="00F650CC"/>
    <w:rsid w:val="00F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6742-D21F-4ECB-ADDB-E21FCEB5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94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 Chambers</dc:creator>
  <cp:lastModifiedBy>Becky Koltz</cp:lastModifiedBy>
  <cp:revision>4</cp:revision>
  <cp:lastPrinted>2011-03-28T13:22:00Z</cp:lastPrinted>
  <dcterms:created xsi:type="dcterms:W3CDTF">2012-03-28T14:14:00Z</dcterms:created>
  <dcterms:modified xsi:type="dcterms:W3CDTF">2012-03-29T20:04:00Z</dcterms:modified>
</cp:coreProperties>
</file>