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2B36" w:rsidRPr="00873F4E" w:rsidRDefault="00797FFD" w:rsidP="005923D6">
      <w:pPr>
        <w:pStyle w:val="BodyTextIndent"/>
        <w:ind w:firstLine="0"/>
        <w:jc w:val="center"/>
        <w:rPr>
          <w:rFonts w:ascii="Arial" w:hAnsi="Arial" w:cs="Arial"/>
          <w:bCs/>
          <w:sz w:val="18"/>
          <w:szCs w:val="32"/>
        </w:rPr>
      </w:pPr>
      <w:bookmarkStart w:id="0" w:name="_GoBack"/>
      <w:bookmarkEnd w:id="0"/>
      <w:r>
        <w:rPr>
          <w:noProof/>
        </w:rPr>
        <mc:AlternateContent>
          <mc:Choice Requires="wpg">
            <w:drawing>
              <wp:anchor distT="0" distB="0" distL="114300" distR="114300" simplePos="0" relativeHeight="251705344" behindDoc="0" locked="0" layoutInCell="1" allowOverlap="1">
                <wp:simplePos x="0" y="0"/>
                <wp:positionH relativeFrom="column">
                  <wp:posOffset>153035</wp:posOffset>
                </wp:positionH>
                <wp:positionV relativeFrom="paragraph">
                  <wp:posOffset>-460375</wp:posOffset>
                </wp:positionV>
                <wp:extent cx="6195060" cy="1005840"/>
                <wp:effectExtent l="0" t="0" r="15240" b="3810"/>
                <wp:wrapNone/>
                <wp:docPr id="2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5060" cy="1005840"/>
                          <a:chOff x="0" y="0"/>
                          <a:chExt cx="6195060" cy="1005840"/>
                        </a:xfrm>
                      </wpg:grpSpPr>
                      <wps:wsp>
                        <wps:cNvPr id="23" name="Text Box 3"/>
                        <wps:cNvSpPr txBox="1">
                          <a:spLocks noChangeArrowheads="1"/>
                        </wps:cNvSpPr>
                        <wps:spPr bwMode="auto">
                          <a:xfrm>
                            <a:off x="762000" y="314325"/>
                            <a:ext cx="5433060"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56C" w:rsidRPr="00E31741" w:rsidRDefault="00F2156C" w:rsidP="00F2156C">
                              <w:pPr>
                                <w:pStyle w:val="Heading3"/>
                                <w:jc w:val="center"/>
                                <w:rPr>
                                  <w:rFonts w:ascii="Tahoma" w:hAnsi="Tahoma" w:cs="Tahoma"/>
                                  <w:b/>
                                  <w:i w:val="0"/>
                                  <w:sz w:val="36"/>
                                </w:rPr>
                              </w:pPr>
                              <w:r w:rsidRPr="00E31741">
                                <w:rPr>
                                  <w:rFonts w:ascii="Tahoma" w:hAnsi="Tahoma" w:cs="Tahoma"/>
                                  <w:b/>
                                  <w:i w:val="0"/>
                                  <w:sz w:val="36"/>
                                </w:rPr>
                                <w:t>FLORIDA RURAL WATER ASSOCIATION</w:t>
                              </w:r>
                            </w:p>
                            <w:p w:rsidR="00F2156C" w:rsidRDefault="00F2156C" w:rsidP="00F2156C">
                              <w:pPr>
                                <w:pStyle w:val="Style1"/>
                                <w:spacing w:after="0"/>
                              </w:pPr>
                              <w:r>
                                <w:t xml:space="preserve">2970 Wellington Circle </w:t>
                              </w:r>
                              <w:r>
                                <w:sym w:font="Wingdings" w:char="F09F"/>
                              </w:r>
                              <w:r>
                                <w:t xml:space="preserve"> Tallahassee, FL 32309-6885</w:t>
                              </w:r>
                            </w:p>
                            <w:p w:rsidR="00F2156C" w:rsidRDefault="00F2156C" w:rsidP="00F2156C">
                              <w:pPr>
                                <w:pStyle w:val="Style1"/>
                                <w:spacing w:after="0"/>
                              </w:pPr>
                              <w:r>
                                <w:t>Telephone: 850-668-2746 ~ Fax: 850-893-4581</w:t>
                              </w:r>
                            </w:p>
                          </w:txbxContent>
                        </wps:txbx>
                        <wps:bodyPr rot="0" vert="horz" wrap="square" lIns="0" tIns="0" rIns="0" bIns="0" anchor="t" anchorCtr="0" upright="1">
                          <a:noAutofit/>
                        </wps:bodyPr>
                      </wps:wsp>
                      <pic:pic xmlns:pic="http://schemas.openxmlformats.org/drawingml/2006/picture">
                        <pic:nvPicPr>
                          <pic:cNvPr id="24" name="Picture 1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5" o:spid="_x0000_s1026" style="position:absolute;left:0;text-align:left;margin-left:12.05pt;margin-top:-36.25pt;width:487.8pt;height:79.2pt;z-index:251705344" coordsize="61950,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">
                <v:shapetype id="_x0000_t202" coordsize="21600,21600" o:spt="202" path="m,l,21600r21600,l21600,xe">
                  <v:stroke joinstyle="miter"/>
                  <v:path gradientshapeok="t" o:connecttype="rect"/>
                </v:shapetype>
                <v:shape id="Text Box 3" o:spid="_x0000_s1027" type="#_x0000_t202" style="position:absolute;left:7620;top:3143;width:54330;height:6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F2156C" w:rsidRPr="00E31741" w:rsidRDefault="00F2156C" w:rsidP="00F2156C">
                        <w:pPr>
                          <w:pStyle w:val="Heading3"/>
                          <w:jc w:val="center"/>
                          <w:rPr>
                            <w:rFonts w:ascii="Tahoma" w:hAnsi="Tahoma" w:cs="Tahoma"/>
                            <w:b/>
                            <w:i w:val="0"/>
                            <w:sz w:val="36"/>
                          </w:rPr>
                        </w:pPr>
                        <w:r w:rsidRPr="00E31741">
                          <w:rPr>
                            <w:rFonts w:ascii="Tahoma" w:hAnsi="Tahoma" w:cs="Tahoma"/>
                            <w:b/>
                            <w:i w:val="0"/>
                            <w:sz w:val="36"/>
                          </w:rPr>
                          <w:t>FLORIDA RURAL WATER ASSOCIATION</w:t>
                        </w:r>
                      </w:p>
                      <w:p w:rsidR="00F2156C" w:rsidRDefault="00F2156C" w:rsidP="00F2156C">
                        <w:pPr>
                          <w:pStyle w:val="Style1"/>
                          <w:spacing w:after="0"/>
                        </w:pPr>
                        <w:r>
                          <w:t xml:space="preserve">2970 Wellington Circle </w:t>
                        </w:r>
                        <w:r>
                          <w:sym w:font="Wingdings" w:char="F09F"/>
                        </w:r>
                        <w:r>
                          <w:t xml:space="preserve"> Tallahassee, FL 32309-6885</w:t>
                        </w:r>
                      </w:p>
                      <w:p w:rsidR="00F2156C" w:rsidRDefault="00F2156C" w:rsidP="00F2156C">
                        <w:pPr>
                          <w:pStyle w:val="Style1"/>
                          <w:spacing w:after="0"/>
                        </w:pPr>
                        <w:r>
                          <w:t>Telephone: 850-668-2746 ~ Fax: 850-893-4581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width:10058;height:100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IwuvEAAAA2wAAAA8AAABkcnMvZG93bnJldi54bWxEj0+LwjAUxO+C3yG8hb1purIrWo0iC4rU&#10;k38OPT6at23Z5iU02Vr99GZB8DjMzG+Y5bo3jeio9bVlBR/jBARxYXXNpYLLeTuagfABWWNjmRTc&#10;yMN6NRwsMdX2ykfqTqEUEcI+RQVVCC6V0hcVGfRj64ij92NbgyHKtpS6xWuEm0ZOkmQqDdYcFyp0&#10;9F1R8Xv6MwrcrjkkZV7kX1lGh3l2Obsuvyv1/tZvFiAC9eEVfrb3WsHkE/6/xB8gV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9IwuvEAAAA2wAAAA8AAAAAAAAAAAAAAAAA&#10;nwIAAGRycy9kb3ducmV2LnhtbFBLBQYAAAAABAAEAPcAAACQAwAAAAA=&#10;">
                  <v:imagedata r:id="rId9" o:title=""/>
                  <v:path arrowok="t"/>
                </v:shape>
              </v:group>
            </w:pict>
          </mc:Fallback>
        </mc:AlternateContent>
      </w:r>
    </w:p>
    <w:p w:rsidR="00B72B36" w:rsidRPr="00873F4E" w:rsidRDefault="00B72B36" w:rsidP="005923D6">
      <w:pPr>
        <w:pStyle w:val="BodyTextIndent"/>
        <w:ind w:firstLine="0"/>
        <w:jc w:val="center"/>
        <w:rPr>
          <w:rFonts w:ascii="Arial" w:hAnsi="Arial" w:cs="Arial"/>
          <w:bCs/>
          <w:sz w:val="18"/>
          <w:szCs w:val="32"/>
        </w:rPr>
      </w:pPr>
    </w:p>
    <w:p w:rsidR="005923D6" w:rsidRPr="00873F4E" w:rsidRDefault="005923D6" w:rsidP="005923D6">
      <w:pPr>
        <w:pStyle w:val="BodyTextIndent"/>
        <w:ind w:firstLine="0"/>
        <w:jc w:val="center"/>
        <w:rPr>
          <w:rFonts w:ascii="Arial" w:hAnsi="Arial" w:cs="Arial"/>
          <w:bCs/>
          <w:sz w:val="18"/>
          <w:szCs w:val="32"/>
        </w:rPr>
      </w:pPr>
    </w:p>
    <w:p w:rsidR="005923D6" w:rsidRPr="00873F4E" w:rsidRDefault="005923D6" w:rsidP="005923D6">
      <w:pPr>
        <w:pStyle w:val="BodyTextIndent"/>
        <w:ind w:firstLine="0"/>
        <w:jc w:val="center"/>
        <w:rPr>
          <w:rFonts w:ascii="Arial" w:hAnsi="Arial" w:cs="Arial"/>
          <w:bCs/>
          <w:sz w:val="18"/>
          <w:szCs w:val="32"/>
        </w:rPr>
      </w:pPr>
    </w:p>
    <w:p w:rsidR="00EE5C53" w:rsidRPr="00AB4488" w:rsidRDefault="00050DAA" w:rsidP="005923D6">
      <w:pPr>
        <w:pStyle w:val="BodyTextIndent"/>
        <w:ind w:firstLine="0"/>
        <w:jc w:val="center"/>
        <w:rPr>
          <w:rFonts w:ascii="Arial" w:hAnsi="Arial" w:cs="Arial"/>
          <w:b/>
          <w:bCs/>
          <w:smallCaps/>
          <w:sz w:val="40"/>
          <w:szCs w:val="32"/>
        </w:rPr>
      </w:pPr>
      <w:r w:rsidRPr="00AB4488">
        <w:rPr>
          <w:rFonts w:ascii="Arial" w:hAnsi="Arial" w:cs="Arial"/>
          <w:b/>
          <w:bCs/>
          <w:smallCaps/>
          <w:sz w:val="40"/>
          <w:szCs w:val="32"/>
        </w:rPr>
        <w:t>Recommended Treatment Techniques</w:t>
      </w:r>
    </w:p>
    <w:p w:rsidR="00EE5C53" w:rsidRPr="005923D6" w:rsidRDefault="00EE5C53" w:rsidP="005923D6">
      <w:pPr>
        <w:pStyle w:val="BodyTextIndent"/>
        <w:pBdr>
          <w:bottom w:val="single" w:sz="4" w:space="1" w:color="auto"/>
        </w:pBdr>
        <w:ind w:firstLine="0"/>
        <w:jc w:val="center"/>
        <w:rPr>
          <w:rFonts w:ascii="Arial" w:hAnsi="Arial" w:cs="Arial"/>
          <w:bCs/>
          <w:sz w:val="28"/>
          <w:szCs w:val="32"/>
        </w:rPr>
      </w:pPr>
      <w:r w:rsidRPr="005923D6">
        <w:rPr>
          <w:rFonts w:ascii="Arial" w:hAnsi="Arial" w:cs="Arial"/>
          <w:b/>
          <w:bCs/>
          <w:sz w:val="28"/>
          <w:szCs w:val="32"/>
        </w:rPr>
        <w:t>for Controlling Disinfection By-Products</w:t>
      </w:r>
    </w:p>
    <w:p w:rsidR="00D8718B" w:rsidRDefault="00C83146" w:rsidP="00353767">
      <w:pPr>
        <w:pStyle w:val="BodyTextIndent"/>
        <w:spacing w:before="60" w:after="60"/>
        <w:jc w:val="both"/>
        <w:rPr>
          <w:sz w:val="24"/>
        </w:rPr>
      </w:pPr>
      <w:r>
        <w:rPr>
          <w:bCs/>
          <w:sz w:val="24"/>
        </w:rPr>
        <w:t xml:space="preserve">We </w:t>
      </w:r>
      <w:r w:rsidRPr="00F42F38">
        <w:rPr>
          <w:bCs/>
          <w:sz w:val="24"/>
        </w:rPr>
        <w:t xml:space="preserve">recommend </w:t>
      </w:r>
      <w:r>
        <w:rPr>
          <w:sz w:val="24"/>
        </w:rPr>
        <w:t>t</w:t>
      </w:r>
      <w:r w:rsidRPr="005923D6">
        <w:rPr>
          <w:sz w:val="24"/>
        </w:rPr>
        <w:t>he</w:t>
      </w:r>
      <w:r>
        <w:rPr>
          <w:sz w:val="24"/>
        </w:rPr>
        <w:t xml:space="preserve">se </w:t>
      </w:r>
      <w:r w:rsidR="001F5FB1">
        <w:rPr>
          <w:sz w:val="24"/>
        </w:rPr>
        <w:t xml:space="preserve">treatment techniques </w:t>
      </w:r>
      <w:r w:rsidR="00986C22" w:rsidRPr="00F42F38">
        <w:rPr>
          <w:bCs/>
          <w:sz w:val="24"/>
        </w:rPr>
        <w:t xml:space="preserve">to </w:t>
      </w:r>
      <w:r w:rsidR="00986C22" w:rsidRPr="00C83146">
        <w:rPr>
          <w:bCs/>
          <w:sz w:val="24"/>
        </w:rPr>
        <w:t>small &amp; medium sized</w:t>
      </w:r>
      <w:r w:rsidR="00986C22" w:rsidRPr="00C83146">
        <w:rPr>
          <w:b/>
          <w:bCs/>
          <w:sz w:val="24"/>
        </w:rPr>
        <w:t xml:space="preserve"> </w:t>
      </w:r>
      <w:r w:rsidR="00986C22" w:rsidRPr="00F42F38">
        <w:rPr>
          <w:bCs/>
          <w:sz w:val="24"/>
        </w:rPr>
        <w:t>water systems</w:t>
      </w:r>
      <w:r w:rsidR="00986C22">
        <w:rPr>
          <w:sz w:val="24"/>
        </w:rPr>
        <w:t xml:space="preserve"> </w:t>
      </w:r>
      <w:r>
        <w:rPr>
          <w:sz w:val="24"/>
        </w:rPr>
        <w:t xml:space="preserve">for </w:t>
      </w:r>
      <w:r w:rsidRPr="00F42F38">
        <w:rPr>
          <w:sz w:val="24"/>
        </w:rPr>
        <w:t xml:space="preserve">controlling / reducing the formation of </w:t>
      </w:r>
      <w:r w:rsidR="00986C22" w:rsidRPr="00C83146">
        <w:rPr>
          <w:sz w:val="24"/>
        </w:rPr>
        <w:t>disinfection by-produ</w:t>
      </w:r>
      <w:r w:rsidRPr="00C83146">
        <w:rPr>
          <w:sz w:val="24"/>
        </w:rPr>
        <w:t>ct</w:t>
      </w:r>
      <w:r>
        <w:rPr>
          <w:sz w:val="24"/>
        </w:rPr>
        <w:t>s</w:t>
      </w:r>
      <w:r w:rsidRPr="00C83146">
        <w:rPr>
          <w:sz w:val="24"/>
        </w:rPr>
        <w:t xml:space="preserve"> </w:t>
      </w:r>
      <w:r>
        <w:rPr>
          <w:sz w:val="24"/>
        </w:rPr>
        <w:t>(DBPs</w:t>
      </w:r>
      <w:r w:rsidRPr="00C83146">
        <w:rPr>
          <w:sz w:val="24"/>
        </w:rPr>
        <w:t>)</w:t>
      </w:r>
      <w:r w:rsidR="00986C22">
        <w:rPr>
          <w:sz w:val="24"/>
        </w:rPr>
        <w:t>.</w:t>
      </w:r>
      <w:r w:rsidR="008E68AF">
        <w:rPr>
          <w:bCs/>
          <w:sz w:val="24"/>
        </w:rPr>
        <w:t xml:space="preserve">  </w:t>
      </w:r>
      <w:r w:rsidR="00873F4E" w:rsidRPr="00873F4E">
        <w:rPr>
          <w:bCs/>
          <w:sz w:val="24"/>
        </w:rPr>
        <w:t>The</w:t>
      </w:r>
      <w:r w:rsidR="00353767">
        <w:rPr>
          <w:bCs/>
          <w:sz w:val="24"/>
        </w:rPr>
        <w:t xml:space="preserve"> best</w:t>
      </w:r>
      <w:r w:rsidR="00873F4E" w:rsidRPr="00873F4E">
        <w:rPr>
          <w:bCs/>
          <w:sz w:val="24"/>
        </w:rPr>
        <w:t xml:space="preserve"> actions </w:t>
      </w:r>
      <w:r w:rsidR="00353767">
        <w:rPr>
          <w:bCs/>
          <w:sz w:val="24"/>
        </w:rPr>
        <w:t xml:space="preserve">and </w:t>
      </w:r>
      <w:r w:rsidR="001F5FB1">
        <w:rPr>
          <w:bCs/>
          <w:sz w:val="24"/>
        </w:rPr>
        <w:t>t</w:t>
      </w:r>
      <w:r w:rsidR="00353767" w:rsidRPr="00353767">
        <w:rPr>
          <w:bCs/>
          <w:sz w:val="24"/>
        </w:rPr>
        <w:t xml:space="preserve">reatment </w:t>
      </w:r>
      <w:r w:rsidR="001F5FB1">
        <w:rPr>
          <w:bCs/>
          <w:sz w:val="24"/>
        </w:rPr>
        <w:t>t</w:t>
      </w:r>
      <w:r w:rsidR="00353767" w:rsidRPr="00353767">
        <w:rPr>
          <w:bCs/>
          <w:sz w:val="24"/>
        </w:rPr>
        <w:t xml:space="preserve">echniques </w:t>
      </w:r>
      <w:r w:rsidR="001F5FB1">
        <w:rPr>
          <w:bCs/>
          <w:sz w:val="24"/>
        </w:rPr>
        <w:t>are</w:t>
      </w:r>
      <w:r w:rsidR="00873F4E" w:rsidRPr="00873F4E">
        <w:rPr>
          <w:bCs/>
          <w:sz w:val="24"/>
        </w:rPr>
        <w:t xml:space="preserve"> </w:t>
      </w:r>
      <w:r w:rsidR="00986C22">
        <w:rPr>
          <w:bCs/>
          <w:sz w:val="24"/>
        </w:rPr>
        <w:t xml:space="preserve">have been included and </w:t>
      </w:r>
      <w:r w:rsidR="00873F4E" w:rsidRPr="00873F4E">
        <w:rPr>
          <w:bCs/>
          <w:sz w:val="24"/>
        </w:rPr>
        <w:t xml:space="preserve">systematized into a stepwise approach </w:t>
      </w:r>
      <w:r w:rsidR="00986C22">
        <w:rPr>
          <w:bCs/>
          <w:sz w:val="24"/>
        </w:rPr>
        <w:t xml:space="preserve">-- </w:t>
      </w:r>
      <w:r w:rsidR="00873F4E" w:rsidRPr="00873F4E">
        <w:rPr>
          <w:bCs/>
          <w:sz w:val="24"/>
        </w:rPr>
        <w:t xml:space="preserve">starting with the </w:t>
      </w:r>
      <w:r w:rsidR="00986C22" w:rsidRPr="00873F4E">
        <w:rPr>
          <w:bCs/>
          <w:sz w:val="24"/>
        </w:rPr>
        <w:t xml:space="preserve">most effective steps and </w:t>
      </w:r>
      <w:r w:rsidR="00873F4E" w:rsidRPr="00873F4E">
        <w:rPr>
          <w:bCs/>
          <w:sz w:val="24"/>
        </w:rPr>
        <w:t>lowest cost</w:t>
      </w:r>
      <w:r w:rsidR="00986C22">
        <w:rPr>
          <w:bCs/>
          <w:sz w:val="24"/>
        </w:rPr>
        <w:t xml:space="preserve"> alternatives</w:t>
      </w:r>
      <w:r w:rsidR="00353767">
        <w:rPr>
          <w:bCs/>
          <w:sz w:val="24"/>
        </w:rPr>
        <w:t xml:space="preserve">. </w:t>
      </w:r>
      <w:r w:rsidR="00873F4E" w:rsidRPr="00873F4E">
        <w:rPr>
          <w:bCs/>
          <w:sz w:val="24"/>
        </w:rPr>
        <w:t xml:space="preserve"> </w:t>
      </w:r>
      <w:r w:rsidR="00360DD1">
        <w:rPr>
          <w:sz w:val="24"/>
        </w:rPr>
        <w:t>It is hoped that</w:t>
      </w:r>
      <w:r w:rsidR="0005718B" w:rsidRPr="005923D6">
        <w:rPr>
          <w:sz w:val="24"/>
        </w:rPr>
        <w:t xml:space="preserve"> systems </w:t>
      </w:r>
      <w:r w:rsidR="00360DD1">
        <w:rPr>
          <w:sz w:val="24"/>
        </w:rPr>
        <w:t>might</w:t>
      </w:r>
      <w:r w:rsidR="00641A14" w:rsidRPr="005923D6">
        <w:rPr>
          <w:sz w:val="24"/>
        </w:rPr>
        <w:t xml:space="preserve"> avoid </w:t>
      </w:r>
      <w:r w:rsidR="005B1DA0" w:rsidRPr="005923D6">
        <w:rPr>
          <w:sz w:val="24"/>
        </w:rPr>
        <w:t>common pitfalls</w:t>
      </w:r>
      <w:r w:rsidR="00986C22">
        <w:rPr>
          <w:sz w:val="24"/>
        </w:rPr>
        <w:t>,</w:t>
      </w:r>
      <w:r w:rsidR="005B1DA0" w:rsidRPr="005923D6">
        <w:rPr>
          <w:sz w:val="24"/>
        </w:rPr>
        <w:t xml:space="preserve"> expensive engineering studies</w:t>
      </w:r>
      <w:r w:rsidR="00C875DD" w:rsidRPr="005923D6">
        <w:rPr>
          <w:sz w:val="24"/>
        </w:rPr>
        <w:t>, and benefit from FRWA experience</w:t>
      </w:r>
      <w:r w:rsidR="005B1DA0" w:rsidRPr="005923D6">
        <w:rPr>
          <w:sz w:val="24"/>
        </w:rPr>
        <w:t xml:space="preserve">. </w:t>
      </w:r>
    </w:p>
    <w:p w:rsidR="00360DD1" w:rsidRPr="00360DD1" w:rsidRDefault="001D0AE7" w:rsidP="00873F4E">
      <w:pPr>
        <w:pStyle w:val="BodyTextIndent"/>
        <w:jc w:val="both"/>
        <w:rPr>
          <w:sz w:val="24"/>
        </w:rPr>
      </w:pPr>
      <w:r>
        <w:rPr>
          <w:sz w:val="24"/>
        </w:rPr>
        <w:t xml:space="preserve">First, it is vital to understand how </w:t>
      </w:r>
      <w:r w:rsidRPr="001D0AE7">
        <w:rPr>
          <w:sz w:val="24"/>
        </w:rPr>
        <w:t xml:space="preserve">disinfection by-products </w:t>
      </w:r>
      <w:r>
        <w:rPr>
          <w:sz w:val="24"/>
        </w:rPr>
        <w:t>are formed</w:t>
      </w:r>
      <w:r w:rsidR="00353767">
        <w:rPr>
          <w:sz w:val="24"/>
        </w:rPr>
        <w:t xml:space="preserve"> so the operator understands why the</w:t>
      </w:r>
      <w:r w:rsidR="00986C22">
        <w:rPr>
          <w:sz w:val="24"/>
        </w:rPr>
        <w:t>se</w:t>
      </w:r>
      <w:r w:rsidR="00353767">
        <w:rPr>
          <w:sz w:val="24"/>
        </w:rPr>
        <w:t xml:space="preserve"> recommendations are effective</w:t>
      </w:r>
      <w:r>
        <w:rPr>
          <w:sz w:val="24"/>
        </w:rPr>
        <w:t xml:space="preserve">. </w:t>
      </w:r>
      <w:r w:rsidR="00360DD1" w:rsidRPr="00360DD1">
        <w:rPr>
          <w:sz w:val="24"/>
        </w:rPr>
        <w:t>The formation of total trihalomethanes (TTHM</w:t>
      </w:r>
      <w:r w:rsidR="008E68AF">
        <w:rPr>
          <w:sz w:val="24"/>
        </w:rPr>
        <w:t>s</w:t>
      </w:r>
      <w:r w:rsidR="00360DD1" w:rsidRPr="00360DD1">
        <w:rPr>
          <w:sz w:val="24"/>
        </w:rPr>
        <w:t>) and haloacetic acids (HAA5</w:t>
      </w:r>
      <w:r w:rsidR="008E68AF">
        <w:rPr>
          <w:sz w:val="24"/>
        </w:rPr>
        <w:t>s</w:t>
      </w:r>
      <w:r w:rsidR="00360DD1" w:rsidRPr="00360DD1">
        <w:rPr>
          <w:sz w:val="24"/>
        </w:rPr>
        <w:t>) is a function of many factors</w:t>
      </w:r>
      <w:r w:rsidR="00360DD1">
        <w:rPr>
          <w:sz w:val="24"/>
        </w:rPr>
        <w:t xml:space="preserve">.  </w:t>
      </w:r>
      <w:r w:rsidR="00473756" w:rsidRPr="00360DD1">
        <w:rPr>
          <w:sz w:val="24"/>
        </w:rPr>
        <w:t>All organic DBPs are formed by the reaction between organic substances, inorganic compounds such as bromide, and oxidizing agents that are added to water during treatment (e.g., chlorine).</w:t>
      </w:r>
      <w:r w:rsidR="00C83146">
        <w:rPr>
          <w:sz w:val="24"/>
        </w:rPr>
        <w:t xml:space="preserve"> </w:t>
      </w:r>
      <w:r w:rsidR="00986C22">
        <w:rPr>
          <w:sz w:val="24"/>
        </w:rPr>
        <w:t>T</w:t>
      </w:r>
      <w:r w:rsidR="00360DD1">
        <w:rPr>
          <w:sz w:val="24"/>
        </w:rPr>
        <w:t xml:space="preserve">he table below </w:t>
      </w:r>
      <w:r w:rsidR="007961B1">
        <w:rPr>
          <w:sz w:val="24"/>
        </w:rPr>
        <w:t xml:space="preserve">is </w:t>
      </w:r>
      <w:r w:rsidR="00360DD1">
        <w:rPr>
          <w:sz w:val="24"/>
        </w:rPr>
        <w:t xml:space="preserve">a </w:t>
      </w:r>
      <w:r w:rsidR="00360DD1" w:rsidRPr="00360DD1">
        <w:rPr>
          <w:sz w:val="24"/>
        </w:rPr>
        <w:t>brief summary of th</w:t>
      </w:r>
      <w:r w:rsidR="001E3E72">
        <w:rPr>
          <w:sz w:val="24"/>
        </w:rPr>
        <w:t>os</w:t>
      </w:r>
      <w:r w:rsidR="00360DD1" w:rsidRPr="00360DD1">
        <w:rPr>
          <w:sz w:val="24"/>
        </w:rPr>
        <w:t xml:space="preserve">e factors that affect the formation of </w:t>
      </w:r>
      <w:r w:rsidR="008E68AF" w:rsidRPr="00360DD1">
        <w:rPr>
          <w:sz w:val="24"/>
        </w:rPr>
        <w:t>disinfection by</w:t>
      </w:r>
      <w:r w:rsidR="008E68AF">
        <w:rPr>
          <w:sz w:val="24"/>
        </w:rPr>
        <w:t>-</w:t>
      </w:r>
      <w:r w:rsidR="008E68AF" w:rsidRPr="00360DD1">
        <w:rPr>
          <w:sz w:val="24"/>
        </w:rPr>
        <w:t xml:space="preserve">products </w:t>
      </w:r>
      <w:r w:rsidR="00360DD1" w:rsidRPr="00360DD1">
        <w:rPr>
          <w:sz w:val="24"/>
        </w:rPr>
        <w:t xml:space="preserve">in water treatment processes and distribution systems. </w:t>
      </w:r>
    </w:p>
    <w:p w:rsidR="00FA4DB6" w:rsidRPr="00512455" w:rsidRDefault="009716FD" w:rsidP="001F5FB1">
      <w:pPr>
        <w:pStyle w:val="BodyTextIndent"/>
        <w:spacing w:before="60" w:after="60"/>
        <w:ind w:firstLine="0"/>
        <w:jc w:val="center"/>
        <w:rPr>
          <w:rFonts w:ascii="Tahoma" w:hAnsi="Tahoma" w:cs="Tahoma"/>
          <w:b/>
          <w:bCs/>
          <w:sz w:val="24"/>
        </w:rPr>
      </w:pPr>
      <w:r w:rsidRPr="005923D6">
        <w:rPr>
          <w:rFonts w:ascii="Tahoma" w:hAnsi="Tahoma" w:cs="Tahoma"/>
          <w:b/>
          <w:sz w:val="28"/>
        </w:rPr>
        <w:t xml:space="preserve">Factors </w:t>
      </w:r>
      <w:r w:rsidR="00BB1901">
        <w:rPr>
          <w:rFonts w:ascii="Tahoma" w:hAnsi="Tahoma" w:cs="Tahoma"/>
          <w:b/>
          <w:sz w:val="28"/>
        </w:rPr>
        <w:t>A</w:t>
      </w:r>
      <w:r w:rsidRPr="005923D6">
        <w:rPr>
          <w:rFonts w:ascii="Tahoma" w:hAnsi="Tahoma" w:cs="Tahoma"/>
          <w:b/>
          <w:sz w:val="28"/>
        </w:rPr>
        <w:t>ffecting DBP Formation</w:t>
      </w:r>
      <w:r w:rsidR="005D2EA6" w:rsidRPr="005923D6">
        <w:rPr>
          <w:rFonts w:ascii="Tahoma" w:hAnsi="Tahoma" w:cs="Tahoma"/>
          <w:b/>
          <w:sz w:val="28"/>
        </w:rPr>
        <w:t xml:space="preserve"> &amp; </w:t>
      </w:r>
      <w:r w:rsidR="004A4D1F" w:rsidRPr="005923D6">
        <w:rPr>
          <w:rFonts w:ascii="Tahoma" w:hAnsi="Tahoma" w:cs="Tahoma"/>
          <w:b/>
          <w:sz w:val="28"/>
        </w:rPr>
        <w:t>Possible</w:t>
      </w:r>
      <w:r w:rsidR="005D2EA6" w:rsidRPr="005923D6">
        <w:rPr>
          <w:rFonts w:ascii="Tahoma" w:hAnsi="Tahoma" w:cs="Tahoma"/>
          <w:b/>
          <w:sz w:val="28"/>
        </w:rPr>
        <w:t xml:space="preserve"> </w:t>
      </w:r>
      <w:r w:rsidR="004A4D1F" w:rsidRPr="005923D6">
        <w:rPr>
          <w:rFonts w:ascii="Tahoma" w:hAnsi="Tahoma" w:cs="Tahoma"/>
          <w:b/>
          <w:sz w:val="28"/>
        </w:rPr>
        <w:t>Options</w:t>
      </w:r>
      <w:r w:rsidR="00C86B9D">
        <w:rPr>
          <w:rStyle w:val="FootnoteReference"/>
          <w:rFonts w:cs="Tahoma"/>
          <w:b w:val="0"/>
        </w:rPr>
        <w:footnoteReference w:id="1"/>
      </w:r>
    </w:p>
    <w:tbl>
      <w:tblPr>
        <w:tblStyle w:val="TableGrid"/>
        <w:tblW w:w="10260" w:type="dxa"/>
        <w:tblInd w:w="18" w:type="dxa"/>
        <w:tblBorders>
          <w:insideH w:val="dotted" w:sz="4" w:space="0" w:color="auto"/>
          <w:insideV w:val="dotted" w:sz="4" w:space="0" w:color="auto"/>
        </w:tblBorders>
        <w:tblLayout w:type="fixed"/>
        <w:tblLook w:val="04A0" w:firstRow="1" w:lastRow="0" w:firstColumn="1" w:lastColumn="0" w:noHBand="0" w:noVBand="1"/>
      </w:tblPr>
      <w:tblGrid>
        <w:gridCol w:w="1801"/>
        <w:gridCol w:w="3419"/>
        <w:gridCol w:w="1710"/>
        <w:gridCol w:w="3330"/>
      </w:tblGrid>
      <w:tr w:rsidR="00CE1BBB" w:rsidRPr="00512455" w:rsidTr="001F1825">
        <w:trPr>
          <w:trHeight w:val="504"/>
        </w:trPr>
        <w:tc>
          <w:tcPr>
            <w:tcW w:w="1801" w:type="dxa"/>
            <w:tcBorders>
              <w:top w:val="single" w:sz="4" w:space="0" w:color="auto"/>
              <w:bottom w:val="single" w:sz="4" w:space="0" w:color="auto"/>
            </w:tcBorders>
            <w:shd w:val="clear" w:color="auto" w:fill="B8CCE4" w:themeFill="accent1" w:themeFillTint="66"/>
            <w:vAlign w:val="center"/>
          </w:tcPr>
          <w:p w:rsidR="00CE1BBB" w:rsidRPr="00512455" w:rsidRDefault="00CE1BBB" w:rsidP="00CA7CA6">
            <w:pPr>
              <w:pStyle w:val="BodyTextIndent"/>
              <w:ind w:firstLine="0"/>
              <w:jc w:val="center"/>
              <w:rPr>
                <w:rFonts w:ascii="Tahoma" w:hAnsi="Tahoma" w:cs="Tahoma"/>
                <w:b/>
                <w:bCs/>
                <w:sz w:val="24"/>
              </w:rPr>
            </w:pPr>
            <w:r w:rsidRPr="00512455">
              <w:rPr>
                <w:rFonts w:ascii="Tahoma" w:hAnsi="Tahoma" w:cs="Tahoma"/>
                <w:b/>
                <w:bCs/>
                <w:sz w:val="24"/>
              </w:rPr>
              <w:t>Factors</w:t>
            </w:r>
          </w:p>
        </w:tc>
        <w:tc>
          <w:tcPr>
            <w:tcW w:w="3419" w:type="dxa"/>
            <w:tcBorders>
              <w:top w:val="single" w:sz="4" w:space="0" w:color="auto"/>
              <w:bottom w:val="single" w:sz="4" w:space="0" w:color="auto"/>
            </w:tcBorders>
            <w:shd w:val="clear" w:color="auto" w:fill="B8CCE4" w:themeFill="accent1" w:themeFillTint="66"/>
            <w:vAlign w:val="center"/>
          </w:tcPr>
          <w:p w:rsidR="00CE1BBB" w:rsidRPr="00512455" w:rsidRDefault="00CE1BBB" w:rsidP="00CA7CA6">
            <w:pPr>
              <w:pStyle w:val="BodyTextIndent"/>
              <w:ind w:firstLine="0"/>
              <w:jc w:val="center"/>
              <w:rPr>
                <w:rFonts w:ascii="Tahoma" w:hAnsi="Tahoma" w:cs="Tahoma"/>
                <w:b/>
                <w:bCs/>
                <w:sz w:val="24"/>
              </w:rPr>
            </w:pPr>
            <w:r w:rsidRPr="00512455">
              <w:rPr>
                <w:rFonts w:ascii="Tahoma" w:hAnsi="Tahoma" w:cs="Tahoma"/>
                <w:b/>
                <w:bCs/>
                <w:sz w:val="24"/>
              </w:rPr>
              <w:t>Affects</w:t>
            </w:r>
          </w:p>
        </w:tc>
        <w:tc>
          <w:tcPr>
            <w:tcW w:w="1710" w:type="dxa"/>
            <w:tcBorders>
              <w:top w:val="single" w:sz="4" w:space="0" w:color="auto"/>
              <w:bottom w:val="single" w:sz="4" w:space="0" w:color="auto"/>
            </w:tcBorders>
            <w:shd w:val="clear" w:color="auto" w:fill="B8CCE4" w:themeFill="accent1" w:themeFillTint="66"/>
            <w:vAlign w:val="center"/>
          </w:tcPr>
          <w:p w:rsidR="00CE1BBB" w:rsidRPr="00512455" w:rsidRDefault="00CE1BBB" w:rsidP="00CA7CA6">
            <w:pPr>
              <w:pStyle w:val="BodyTextIndent"/>
              <w:ind w:firstLine="0"/>
              <w:jc w:val="center"/>
              <w:rPr>
                <w:rFonts w:ascii="Tahoma" w:hAnsi="Tahoma" w:cs="Tahoma"/>
                <w:b/>
                <w:bCs/>
                <w:sz w:val="24"/>
              </w:rPr>
            </w:pPr>
            <w:r w:rsidRPr="00C8153D">
              <w:rPr>
                <w:rFonts w:ascii="Tahoma" w:hAnsi="Tahoma" w:cs="Tahoma"/>
                <w:b/>
                <w:bCs/>
                <w:sz w:val="22"/>
              </w:rPr>
              <w:t>Controllable?</w:t>
            </w:r>
          </w:p>
        </w:tc>
        <w:tc>
          <w:tcPr>
            <w:tcW w:w="3330" w:type="dxa"/>
            <w:tcBorders>
              <w:top w:val="single" w:sz="4" w:space="0" w:color="auto"/>
              <w:bottom w:val="single" w:sz="4" w:space="0" w:color="auto"/>
            </w:tcBorders>
            <w:shd w:val="clear" w:color="auto" w:fill="B8CCE4" w:themeFill="accent1" w:themeFillTint="66"/>
            <w:vAlign w:val="center"/>
          </w:tcPr>
          <w:p w:rsidR="00CE1BBB" w:rsidRPr="00512455" w:rsidRDefault="00D81532" w:rsidP="00D81532">
            <w:pPr>
              <w:pStyle w:val="BodyTextIndent"/>
              <w:ind w:firstLine="0"/>
              <w:jc w:val="center"/>
              <w:rPr>
                <w:rFonts w:ascii="Tahoma" w:hAnsi="Tahoma" w:cs="Tahoma"/>
                <w:b/>
                <w:bCs/>
                <w:sz w:val="24"/>
              </w:rPr>
            </w:pPr>
            <w:r w:rsidRPr="00512455">
              <w:rPr>
                <w:rFonts w:ascii="Tahoma" w:hAnsi="Tahoma" w:cs="Tahoma"/>
                <w:b/>
                <w:bCs/>
                <w:sz w:val="24"/>
              </w:rPr>
              <w:t>Possible Actions</w:t>
            </w:r>
          </w:p>
        </w:tc>
      </w:tr>
      <w:tr w:rsidR="00CE1BBB" w:rsidRPr="00955057" w:rsidTr="0096542B">
        <w:trPr>
          <w:trHeight w:val="504"/>
        </w:trPr>
        <w:tc>
          <w:tcPr>
            <w:tcW w:w="1801" w:type="dxa"/>
            <w:tcBorders>
              <w:top w:val="single" w:sz="4" w:space="0" w:color="auto"/>
            </w:tcBorders>
            <w:vAlign w:val="center"/>
          </w:tcPr>
          <w:p w:rsidR="00CE1BBB" w:rsidRPr="00512455" w:rsidRDefault="00CE1BBB" w:rsidP="00CA7CA6">
            <w:pPr>
              <w:pStyle w:val="BodyTextIndent"/>
              <w:ind w:firstLine="0"/>
              <w:rPr>
                <w:rFonts w:ascii="Tahoma" w:hAnsi="Tahoma" w:cs="Tahoma"/>
                <w:b/>
                <w:bCs/>
                <w:sz w:val="24"/>
              </w:rPr>
            </w:pPr>
            <w:r w:rsidRPr="00512455">
              <w:rPr>
                <w:rFonts w:ascii="Tahoma" w:hAnsi="Tahoma" w:cs="Tahoma"/>
                <w:b/>
                <w:bCs/>
                <w:sz w:val="24"/>
              </w:rPr>
              <w:t>Time</w:t>
            </w:r>
          </w:p>
        </w:tc>
        <w:tc>
          <w:tcPr>
            <w:tcW w:w="3419" w:type="dxa"/>
            <w:tcBorders>
              <w:top w:val="single" w:sz="4" w:space="0" w:color="auto"/>
            </w:tcBorders>
            <w:vAlign w:val="center"/>
          </w:tcPr>
          <w:p w:rsidR="00CE1BBB" w:rsidRPr="00044A15" w:rsidRDefault="00CE1BBB" w:rsidP="00044A15">
            <w:pPr>
              <w:pStyle w:val="BodyTextIndent"/>
              <w:numPr>
                <w:ilvl w:val="0"/>
                <w:numId w:val="15"/>
              </w:numPr>
              <w:ind w:left="251" w:hanging="270"/>
              <w:rPr>
                <w:rFonts w:ascii="Arial Narrow" w:hAnsi="Arial Narrow" w:cs="Arial"/>
                <w:bCs/>
                <w:sz w:val="24"/>
              </w:rPr>
            </w:pPr>
            <w:r w:rsidRPr="00044A15">
              <w:rPr>
                <w:rFonts w:ascii="Arial Narrow" w:hAnsi="Arial Narrow" w:cs="Arial"/>
                <w:bCs/>
                <w:sz w:val="24"/>
              </w:rPr>
              <w:t xml:space="preserve">Higher water age </w:t>
            </w:r>
            <w:r w:rsidRPr="00044A15">
              <w:rPr>
                <w:rFonts w:ascii="Arial Narrow" w:hAnsi="Arial Narrow" w:cs="Arial"/>
                <w:bCs/>
                <w:sz w:val="24"/>
              </w:rPr>
              <w:sym w:font="Wingdings" w:char="F0E0"/>
            </w:r>
            <w:r w:rsidRPr="00044A15">
              <w:rPr>
                <w:rFonts w:ascii="Arial Narrow" w:hAnsi="Arial Narrow" w:cs="Arial"/>
                <w:bCs/>
                <w:sz w:val="24"/>
              </w:rPr>
              <w:t xml:space="preserve"> higher DBPs </w:t>
            </w:r>
          </w:p>
        </w:tc>
        <w:tc>
          <w:tcPr>
            <w:tcW w:w="1710" w:type="dxa"/>
            <w:tcBorders>
              <w:top w:val="single" w:sz="4" w:space="0" w:color="auto"/>
            </w:tcBorders>
            <w:shd w:val="clear" w:color="auto" w:fill="FFFF99"/>
            <w:vAlign w:val="center"/>
          </w:tcPr>
          <w:p w:rsidR="00CE1BBB" w:rsidRPr="001F1825" w:rsidRDefault="00CE1BBB" w:rsidP="005D2EA6">
            <w:pPr>
              <w:pStyle w:val="BodyTextIndent"/>
              <w:ind w:firstLine="0"/>
              <w:jc w:val="center"/>
              <w:rPr>
                <w:rFonts w:ascii="Tahoma" w:hAnsi="Tahoma" w:cs="Tahoma"/>
                <w:b/>
                <w:bCs/>
                <w:sz w:val="24"/>
              </w:rPr>
            </w:pPr>
            <w:r w:rsidRPr="001F1825">
              <w:rPr>
                <w:rFonts w:ascii="Tahoma" w:hAnsi="Tahoma" w:cs="Tahoma"/>
                <w:b/>
                <w:bCs/>
                <w:sz w:val="24"/>
              </w:rPr>
              <w:t>Yes</w:t>
            </w:r>
          </w:p>
        </w:tc>
        <w:tc>
          <w:tcPr>
            <w:tcW w:w="3330" w:type="dxa"/>
            <w:tcBorders>
              <w:top w:val="single" w:sz="4" w:space="0" w:color="auto"/>
            </w:tcBorders>
            <w:shd w:val="clear" w:color="auto" w:fill="FFFF99"/>
            <w:vAlign w:val="center"/>
          </w:tcPr>
          <w:p w:rsidR="00CE1BBB" w:rsidRPr="00044A15" w:rsidRDefault="00D81532" w:rsidP="00F42F38">
            <w:pPr>
              <w:pStyle w:val="BodyTextIndent"/>
              <w:numPr>
                <w:ilvl w:val="0"/>
                <w:numId w:val="16"/>
              </w:numPr>
              <w:ind w:left="259" w:hanging="259"/>
              <w:rPr>
                <w:rFonts w:ascii="Arial Narrow" w:hAnsi="Arial Narrow" w:cs="Arial"/>
                <w:bCs/>
                <w:sz w:val="24"/>
              </w:rPr>
            </w:pPr>
            <w:r w:rsidRPr="00044A15">
              <w:rPr>
                <w:rFonts w:ascii="Arial Narrow" w:hAnsi="Arial Narrow" w:cs="Arial"/>
                <w:bCs/>
                <w:sz w:val="24"/>
              </w:rPr>
              <w:t>Lower residence time in tanks</w:t>
            </w:r>
            <w:r w:rsidR="00512455" w:rsidRPr="00044A15">
              <w:rPr>
                <w:rStyle w:val="FootnoteReference"/>
                <w:rFonts w:ascii="Arial Narrow" w:hAnsi="Arial Narrow" w:cs="Arial"/>
                <w:bCs/>
                <w:sz w:val="24"/>
              </w:rPr>
              <w:footnoteReference w:id="2"/>
            </w:r>
          </w:p>
          <w:p w:rsidR="00D81532" w:rsidRPr="00044A15" w:rsidRDefault="00D81532" w:rsidP="00F42F38">
            <w:pPr>
              <w:pStyle w:val="BodyTextIndent"/>
              <w:numPr>
                <w:ilvl w:val="0"/>
                <w:numId w:val="16"/>
              </w:numPr>
              <w:ind w:left="259" w:hanging="259"/>
              <w:rPr>
                <w:rFonts w:ascii="Arial Narrow" w:hAnsi="Arial Narrow" w:cs="Arial"/>
                <w:bCs/>
                <w:sz w:val="24"/>
              </w:rPr>
            </w:pPr>
            <w:r w:rsidRPr="00044A15">
              <w:rPr>
                <w:rFonts w:ascii="Arial Narrow" w:hAnsi="Arial Narrow" w:cs="Arial"/>
                <w:bCs/>
                <w:sz w:val="24"/>
              </w:rPr>
              <w:t xml:space="preserve">Install </w:t>
            </w:r>
            <w:r w:rsidR="00F65CA5">
              <w:rPr>
                <w:rFonts w:ascii="Arial Narrow" w:hAnsi="Arial Narrow" w:cs="Arial"/>
                <w:bCs/>
                <w:sz w:val="24"/>
              </w:rPr>
              <w:t>automatic flushing devices</w:t>
            </w:r>
          </w:p>
        </w:tc>
      </w:tr>
      <w:tr w:rsidR="00CE1BBB" w:rsidRPr="00955057" w:rsidTr="0072012E">
        <w:trPr>
          <w:trHeight w:val="504"/>
        </w:trPr>
        <w:tc>
          <w:tcPr>
            <w:tcW w:w="1801" w:type="dxa"/>
            <w:vAlign w:val="center"/>
          </w:tcPr>
          <w:p w:rsidR="00CE1BBB" w:rsidRPr="00512455" w:rsidRDefault="00CE1BBB" w:rsidP="00CA7CA6">
            <w:pPr>
              <w:pStyle w:val="BodyTextIndent"/>
              <w:ind w:firstLine="0"/>
              <w:rPr>
                <w:rFonts w:ascii="Tahoma" w:hAnsi="Tahoma" w:cs="Tahoma"/>
                <w:b/>
                <w:bCs/>
                <w:sz w:val="24"/>
              </w:rPr>
            </w:pPr>
            <w:r w:rsidRPr="00512455">
              <w:rPr>
                <w:rFonts w:ascii="Tahoma" w:hAnsi="Tahoma" w:cs="Tahoma"/>
                <w:b/>
                <w:bCs/>
                <w:sz w:val="24"/>
              </w:rPr>
              <w:t xml:space="preserve">Temperature </w:t>
            </w:r>
          </w:p>
        </w:tc>
        <w:tc>
          <w:tcPr>
            <w:tcW w:w="3419" w:type="dxa"/>
            <w:vAlign w:val="center"/>
          </w:tcPr>
          <w:p w:rsidR="00CE1BBB" w:rsidRPr="00044A15" w:rsidRDefault="007961B1" w:rsidP="007961B1">
            <w:pPr>
              <w:pStyle w:val="BodyTextIndent"/>
              <w:numPr>
                <w:ilvl w:val="0"/>
                <w:numId w:val="15"/>
              </w:numPr>
              <w:ind w:left="251" w:hanging="270"/>
              <w:rPr>
                <w:rFonts w:ascii="Arial Narrow" w:hAnsi="Arial Narrow" w:cs="Arial"/>
                <w:bCs/>
                <w:sz w:val="24"/>
              </w:rPr>
            </w:pPr>
            <w:r>
              <w:rPr>
                <w:rFonts w:ascii="Arial Narrow" w:hAnsi="Arial Narrow" w:cs="Arial"/>
                <w:bCs/>
                <w:sz w:val="24"/>
              </w:rPr>
              <w:t>Higher temp</w:t>
            </w:r>
            <w:r w:rsidR="00CE1BBB" w:rsidRPr="00044A15">
              <w:rPr>
                <w:rFonts w:ascii="Arial Narrow" w:hAnsi="Arial Narrow" w:cs="Arial"/>
                <w:bCs/>
                <w:sz w:val="24"/>
              </w:rPr>
              <w:t xml:space="preserve">s </w:t>
            </w:r>
            <w:r w:rsidR="00CE1BBB" w:rsidRPr="00044A15">
              <w:rPr>
                <w:rFonts w:ascii="Arial Narrow" w:hAnsi="Arial Narrow" w:cs="Arial"/>
                <w:bCs/>
                <w:sz w:val="24"/>
              </w:rPr>
              <w:sym w:font="Wingdings" w:char="F0E0"/>
            </w:r>
            <w:r w:rsidR="00CE1BBB" w:rsidRPr="00044A15">
              <w:rPr>
                <w:rFonts w:ascii="Arial Narrow" w:hAnsi="Arial Narrow" w:cs="Arial"/>
                <w:bCs/>
                <w:sz w:val="24"/>
              </w:rPr>
              <w:t xml:space="preserve"> higher DBPs</w:t>
            </w:r>
          </w:p>
        </w:tc>
        <w:tc>
          <w:tcPr>
            <w:tcW w:w="1710" w:type="dxa"/>
            <w:vAlign w:val="center"/>
          </w:tcPr>
          <w:p w:rsidR="00CE1BBB" w:rsidRPr="00512455" w:rsidRDefault="00CE1BBB" w:rsidP="005D2EA6">
            <w:pPr>
              <w:pStyle w:val="BodyTextIndent"/>
              <w:ind w:firstLine="0"/>
              <w:jc w:val="center"/>
              <w:rPr>
                <w:rFonts w:ascii="Arial" w:hAnsi="Arial" w:cs="Arial"/>
                <w:bCs/>
                <w:sz w:val="24"/>
              </w:rPr>
            </w:pPr>
            <w:r w:rsidRPr="00512455">
              <w:rPr>
                <w:rFonts w:ascii="Arial" w:hAnsi="Arial" w:cs="Arial"/>
                <w:bCs/>
                <w:sz w:val="24"/>
              </w:rPr>
              <w:t>No</w:t>
            </w:r>
          </w:p>
        </w:tc>
        <w:tc>
          <w:tcPr>
            <w:tcW w:w="3330" w:type="dxa"/>
            <w:vAlign w:val="center"/>
          </w:tcPr>
          <w:p w:rsidR="00CE1BBB" w:rsidRPr="00044A15" w:rsidRDefault="00D81532" w:rsidP="00D8718B">
            <w:pPr>
              <w:pStyle w:val="BodyTextIndent"/>
              <w:ind w:firstLine="0"/>
              <w:rPr>
                <w:rFonts w:ascii="Arial Narrow" w:hAnsi="Arial Narrow" w:cs="Arial"/>
                <w:bCs/>
                <w:sz w:val="24"/>
              </w:rPr>
            </w:pPr>
            <w:r w:rsidRPr="00044A15">
              <w:rPr>
                <w:rFonts w:ascii="Arial Narrow" w:hAnsi="Arial Narrow" w:cs="Arial"/>
                <w:bCs/>
                <w:sz w:val="24"/>
              </w:rPr>
              <w:t>N/A</w:t>
            </w:r>
          </w:p>
        </w:tc>
      </w:tr>
      <w:tr w:rsidR="00CE1BBB" w:rsidRPr="00955057" w:rsidTr="0072012E">
        <w:trPr>
          <w:trHeight w:val="504"/>
        </w:trPr>
        <w:tc>
          <w:tcPr>
            <w:tcW w:w="1801" w:type="dxa"/>
            <w:vAlign w:val="center"/>
          </w:tcPr>
          <w:p w:rsidR="00CE1BBB" w:rsidRPr="00512455" w:rsidRDefault="00CE1BBB" w:rsidP="00CA7CA6">
            <w:pPr>
              <w:pStyle w:val="BodyTextIndent"/>
              <w:ind w:firstLine="0"/>
              <w:rPr>
                <w:rFonts w:ascii="Tahoma" w:hAnsi="Tahoma" w:cs="Tahoma"/>
                <w:b/>
                <w:bCs/>
                <w:sz w:val="24"/>
              </w:rPr>
            </w:pPr>
            <w:r w:rsidRPr="00512455">
              <w:rPr>
                <w:rFonts w:ascii="Tahoma" w:hAnsi="Tahoma" w:cs="Tahoma"/>
                <w:b/>
                <w:bCs/>
                <w:sz w:val="24"/>
              </w:rPr>
              <w:t>pH</w:t>
            </w:r>
          </w:p>
        </w:tc>
        <w:tc>
          <w:tcPr>
            <w:tcW w:w="3419" w:type="dxa"/>
            <w:vAlign w:val="center"/>
          </w:tcPr>
          <w:p w:rsidR="00CE1BBB" w:rsidRPr="00044A15" w:rsidRDefault="00CE1BBB" w:rsidP="00F36A0C">
            <w:pPr>
              <w:pStyle w:val="BodyTextIndent"/>
              <w:numPr>
                <w:ilvl w:val="0"/>
                <w:numId w:val="15"/>
              </w:numPr>
              <w:spacing w:after="60"/>
              <w:ind w:left="260" w:hanging="274"/>
              <w:rPr>
                <w:rFonts w:ascii="Arial Narrow" w:hAnsi="Arial Narrow" w:cs="Arial"/>
                <w:bCs/>
                <w:sz w:val="24"/>
              </w:rPr>
            </w:pPr>
            <w:r w:rsidRPr="00044A15">
              <w:rPr>
                <w:rFonts w:ascii="Arial Narrow" w:hAnsi="Arial Narrow" w:cs="Arial"/>
                <w:bCs/>
                <w:sz w:val="24"/>
              </w:rPr>
              <w:t xml:space="preserve">Higher pH </w:t>
            </w:r>
            <w:r w:rsidRPr="00044A15">
              <w:rPr>
                <w:rFonts w:ascii="Arial Narrow" w:hAnsi="Arial Narrow" w:cs="Arial"/>
                <w:bCs/>
                <w:sz w:val="24"/>
              </w:rPr>
              <w:sym w:font="Wingdings" w:char="F0E0"/>
            </w:r>
            <w:r w:rsidRPr="00044A15">
              <w:rPr>
                <w:rFonts w:ascii="Arial Narrow" w:hAnsi="Arial Narrow" w:cs="Arial"/>
                <w:bCs/>
                <w:sz w:val="24"/>
              </w:rPr>
              <w:t xml:space="preserve"> higher TTHMs</w:t>
            </w:r>
          </w:p>
          <w:p w:rsidR="00CE1BBB" w:rsidRPr="00044A15" w:rsidRDefault="00CE1BBB" w:rsidP="00F36A0C">
            <w:pPr>
              <w:pStyle w:val="BodyTextIndent"/>
              <w:numPr>
                <w:ilvl w:val="0"/>
                <w:numId w:val="15"/>
              </w:numPr>
              <w:spacing w:after="60"/>
              <w:ind w:left="251" w:hanging="270"/>
              <w:rPr>
                <w:rFonts w:ascii="Arial Narrow" w:hAnsi="Arial Narrow" w:cs="Arial"/>
                <w:bCs/>
                <w:sz w:val="24"/>
              </w:rPr>
            </w:pPr>
            <w:r w:rsidRPr="00044A15">
              <w:rPr>
                <w:rFonts w:ascii="Arial Narrow" w:hAnsi="Arial Narrow" w:cs="Arial"/>
                <w:bCs/>
                <w:sz w:val="24"/>
              </w:rPr>
              <w:t xml:space="preserve">Lower pH </w:t>
            </w:r>
            <w:r w:rsidRPr="00044A15">
              <w:rPr>
                <w:rFonts w:ascii="Arial Narrow" w:hAnsi="Arial Narrow" w:cs="Arial"/>
                <w:bCs/>
                <w:sz w:val="24"/>
              </w:rPr>
              <w:sym w:font="Wingdings" w:char="F0E0"/>
            </w:r>
            <w:r w:rsidRPr="00044A15">
              <w:rPr>
                <w:rFonts w:ascii="Arial Narrow" w:hAnsi="Arial Narrow" w:cs="Arial"/>
                <w:bCs/>
                <w:sz w:val="24"/>
              </w:rPr>
              <w:t xml:space="preserve"> higher HAA5s</w:t>
            </w:r>
          </w:p>
        </w:tc>
        <w:tc>
          <w:tcPr>
            <w:tcW w:w="1710" w:type="dxa"/>
            <w:vAlign w:val="center"/>
          </w:tcPr>
          <w:p w:rsidR="00CE1BBB" w:rsidRPr="00512455" w:rsidRDefault="00CE1BBB" w:rsidP="005D2EA6">
            <w:pPr>
              <w:pStyle w:val="BodyTextIndent"/>
              <w:ind w:firstLine="0"/>
              <w:jc w:val="center"/>
              <w:rPr>
                <w:rFonts w:ascii="Arial" w:hAnsi="Arial" w:cs="Arial"/>
                <w:bCs/>
                <w:sz w:val="24"/>
              </w:rPr>
            </w:pPr>
            <w:r w:rsidRPr="00512455">
              <w:rPr>
                <w:rFonts w:ascii="Arial" w:hAnsi="Arial" w:cs="Arial"/>
                <w:bCs/>
                <w:sz w:val="24"/>
              </w:rPr>
              <w:t>Marginally Yes</w:t>
            </w:r>
          </w:p>
        </w:tc>
        <w:tc>
          <w:tcPr>
            <w:tcW w:w="3330" w:type="dxa"/>
            <w:vAlign w:val="center"/>
          </w:tcPr>
          <w:p w:rsidR="00CE1BBB" w:rsidRPr="00044A15" w:rsidRDefault="00D81532" w:rsidP="008E68AF">
            <w:pPr>
              <w:pStyle w:val="BodyTextIndent"/>
              <w:numPr>
                <w:ilvl w:val="0"/>
                <w:numId w:val="15"/>
              </w:numPr>
              <w:ind w:left="259" w:hanging="259"/>
              <w:rPr>
                <w:rFonts w:ascii="Arial Narrow" w:hAnsi="Arial Narrow" w:cs="Arial"/>
                <w:bCs/>
                <w:sz w:val="24"/>
              </w:rPr>
            </w:pPr>
            <w:r w:rsidRPr="00044A15">
              <w:rPr>
                <w:rFonts w:ascii="Arial Narrow" w:hAnsi="Arial Narrow" w:cs="Arial"/>
                <w:bCs/>
                <w:sz w:val="24"/>
              </w:rPr>
              <w:t xml:space="preserve">Lower pH </w:t>
            </w:r>
            <w:r w:rsidR="00C242A4" w:rsidRPr="00044A15">
              <w:rPr>
                <w:rFonts w:ascii="Arial Narrow" w:hAnsi="Arial Narrow" w:cs="Arial"/>
                <w:bCs/>
                <w:sz w:val="24"/>
              </w:rPr>
              <w:t xml:space="preserve">only </w:t>
            </w:r>
            <w:r w:rsidRPr="00044A15">
              <w:rPr>
                <w:rFonts w:ascii="Arial Narrow" w:hAnsi="Arial Narrow" w:cs="Arial"/>
                <w:bCs/>
                <w:sz w:val="24"/>
              </w:rPr>
              <w:t>if</w:t>
            </w:r>
            <w:r w:rsidR="00C242A4" w:rsidRPr="00044A15">
              <w:rPr>
                <w:rFonts w:ascii="Arial Narrow" w:hAnsi="Arial Narrow" w:cs="Arial"/>
                <w:bCs/>
                <w:sz w:val="24"/>
              </w:rPr>
              <w:t xml:space="preserve"> TTHMs </w:t>
            </w:r>
            <w:r w:rsidR="00D8718B" w:rsidRPr="00044A15">
              <w:rPr>
                <w:rFonts w:ascii="Arial Narrow" w:hAnsi="Arial Narrow" w:cs="Arial"/>
                <w:bCs/>
                <w:sz w:val="24"/>
              </w:rPr>
              <w:t xml:space="preserve">are high </w:t>
            </w:r>
            <w:r w:rsidR="00C242A4" w:rsidRPr="00044A15">
              <w:rPr>
                <w:rFonts w:ascii="Arial Narrow" w:hAnsi="Arial Narrow" w:cs="Arial"/>
                <w:bCs/>
                <w:sz w:val="24"/>
              </w:rPr>
              <w:t>and HAA5s</w:t>
            </w:r>
            <w:r w:rsidR="00D8718B" w:rsidRPr="00044A15">
              <w:rPr>
                <w:rFonts w:ascii="Arial Narrow" w:hAnsi="Arial Narrow" w:cs="Arial"/>
                <w:bCs/>
                <w:sz w:val="24"/>
              </w:rPr>
              <w:t xml:space="preserve"> are low </w:t>
            </w:r>
          </w:p>
        </w:tc>
      </w:tr>
      <w:tr w:rsidR="00CE1BBB" w:rsidRPr="00955057" w:rsidTr="0096542B">
        <w:trPr>
          <w:trHeight w:val="504"/>
        </w:trPr>
        <w:tc>
          <w:tcPr>
            <w:tcW w:w="1801" w:type="dxa"/>
            <w:vAlign w:val="center"/>
          </w:tcPr>
          <w:p w:rsidR="00CE1BBB" w:rsidRPr="00512455" w:rsidRDefault="00CE1BBB" w:rsidP="00CA7CA6">
            <w:pPr>
              <w:pStyle w:val="BodyTextIndent"/>
              <w:ind w:firstLine="0"/>
              <w:rPr>
                <w:rFonts w:ascii="Tahoma" w:hAnsi="Tahoma" w:cs="Tahoma"/>
                <w:b/>
                <w:bCs/>
                <w:sz w:val="24"/>
              </w:rPr>
            </w:pPr>
            <w:r w:rsidRPr="00512455">
              <w:rPr>
                <w:rFonts w:ascii="Tahoma" w:hAnsi="Tahoma" w:cs="Tahoma"/>
                <w:b/>
                <w:bCs/>
                <w:sz w:val="24"/>
              </w:rPr>
              <w:t>Water Quality</w:t>
            </w:r>
          </w:p>
        </w:tc>
        <w:tc>
          <w:tcPr>
            <w:tcW w:w="3419" w:type="dxa"/>
            <w:vAlign w:val="center"/>
          </w:tcPr>
          <w:p w:rsidR="00CE1BBB" w:rsidRPr="00044A15" w:rsidRDefault="00CE1BBB" w:rsidP="00F36A0C">
            <w:pPr>
              <w:pStyle w:val="BodyTextIndent"/>
              <w:numPr>
                <w:ilvl w:val="0"/>
                <w:numId w:val="15"/>
              </w:numPr>
              <w:spacing w:after="60"/>
              <w:ind w:left="260" w:hanging="274"/>
              <w:rPr>
                <w:rFonts w:ascii="Arial Narrow" w:hAnsi="Arial Narrow" w:cs="Arial"/>
                <w:bCs/>
                <w:sz w:val="24"/>
              </w:rPr>
            </w:pPr>
            <w:r w:rsidRPr="00044A15">
              <w:rPr>
                <w:rFonts w:ascii="Arial Narrow" w:hAnsi="Arial Narrow" w:cs="Arial"/>
                <w:bCs/>
                <w:sz w:val="24"/>
              </w:rPr>
              <w:t xml:space="preserve">Poor water quality </w:t>
            </w:r>
            <w:r w:rsidRPr="00044A15">
              <w:rPr>
                <w:rFonts w:ascii="Arial Narrow" w:hAnsi="Arial Narrow" w:cs="Arial"/>
                <w:bCs/>
                <w:sz w:val="24"/>
              </w:rPr>
              <w:sym w:font="Wingdings" w:char="F0E0"/>
            </w:r>
            <w:r w:rsidRPr="00044A15">
              <w:rPr>
                <w:rFonts w:ascii="Arial Narrow" w:hAnsi="Arial Narrow" w:cs="Arial"/>
                <w:bCs/>
                <w:sz w:val="24"/>
              </w:rPr>
              <w:t xml:space="preserve"> higher chlorine demand </w:t>
            </w:r>
            <w:r w:rsidRPr="00044A15">
              <w:rPr>
                <w:rFonts w:ascii="Arial Narrow" w:hAnsi="Arial Narrow" w:cs="Arial"/>
                <w:bCs/>
                <w:sz w:val="24"/>
              </w:rPr>
              <w:sym w:font="Wingdings" w:char="F0E0"/>
            </w:r>
            <w:r w:rsidRPr="00044A15">
              <w:rPr>
                <w:rFonts w:ascii="Arial Narrow" w:hAnsi="Arial Narrow" w:cs="Arial"/>
                <w:b/>
                <w:bCs/>
                <w:sz w:val="24"/>
              </w:rPr>
              <w:t xml:space="preserve"> </w:t>
            </w:r>
            <w:r w:rsidRPr="00044A15">
              <w:rPr>
                <w:rFonts w:ascii="Arial Narrow" w:hAnsi="Arial Narrow" w:cs="Arial"/>
                <w:bCs/>
                <w:sz w:val="24"/>
              </w:rPr>
              <w:t xml:space="preserve">higher DBPs </w:t>
            </w:r>
          </w:p>
          <w:p w:rsidR="00CE1BBB" w:rsidRPr="00044A15" w:rsidRDefault="00CE1BBB" w:rsidP="00F36A0C">
            <w:pPr>
              <w:pStyle w:val="BodyTextIndent"/>
              <w:numPr>
                <w:ilvl w:val="0"/>
                <w:numId w:val="15"/>
              </w:numPr>
              <w:spacing w:after="60"/>
              <w:ind w:left="251" w:hanging="270"/>
              <w:rPr>
                <w:rFonts w:ascii="Arial Narrow" w:hAnsi="Arial Narrow" w:cs="Arial"/>
                <w:bCs/>
                <w:sz w:val="24"/>
              </w:rPr>
            </w:pPr>
            <w:r w:rsidRPr="00044A15">
              <w:rPr>
                <w:rFonts w:ascii="Arial Narrow" w:hAnsi="Arial Narrow" w:cs="Arial"/>
                <w:bCs/>
                <w:sz w:val="24"/>
              </w:rPr>
              <w:t xml:space="preserve">Higher Organics </w:t>
            </w:r>
            <w:r w:rsidRPr="00044A15">
              <w:rPr>
                <w:rFonts w:ascii="Arial Narrow" w:hAnsi="Arial Narrow" w:cs="Arial"/>
                <w:bCs/>
                <w:sz w:val="24"/>
              </w:rPr>
              <w:sym w:font="Wingdings" w:char="F0E0"/>
            </w:r>
            <w:r w:rsidRPr="00044A15">
              <w:rPr>
                <w:rFonts w:ascii="Arial Narrow" w:hAnsi="Arial Narrow" w:cs="Arial"/>
                <w:bCs/>
                <w:sz w:val="24"/>
              </w:rPr>
              <w:t xml:space="preserve"> higher DBPs</w:t>
            </w:r>
          </w:p>
        </w:tc>
        <w:tc>
          <w:tcPr>
            <w:tcW w:w="1710" w:type="dxa"/>
            <w:shd w:val="clear" w:color="auto" w:fill="FFFF99"/>
            <w:vAlign w:val="center"/>
          </w:tcPr>
          <w:p w:rsidR="00CE1BBB" w:rsidRPr="001F1825" w:rsidRDefault="00CE1BBB" w:rsidP="005D2EA6">
            <w:pPr>
              <w:pStyle w:val="BodyTextIndent"/>
              <w:ind w:firstLine="0"/>
              <w:jc w:val="center"/>
              <w:rPr>
                <w:rFonts w:ascii="Tahoma" w:hAnsi="Tahoma" w:cs="Tahoma"/>
                <w:b/>
                <w:bCs/>
                <w:sz w:val="24"/>
              </w:rPr>
            </w:pPr>
            <w:r w:rsidRPr="001F1825">
              <w:rPr>
                <w:rFonts w:ascii="Tahoma" w:hAnsi="Tahoma" w:cs="Tahoma"/>
                <w:b/>
                <w:bCs/>
                <w:sz w:val="24"/>
              </w:rPr>
              <w:t>Yes</w:t>
            </w:r>
          </w:p>
        </w:tc>
        <w:tc>
          <w:tcPr>
            <w:tcW w:w="3330" w:type="dxa"/>
            <w:shd w:val="clear" w:color="auto" w:fill="FFFF99"/>
            <w:vAlign w:val="center"/>
          </w:tcPr>
          <w:p w:rsidR="00CE1BBB" w:rsidRPr="00044A15" w:rsidRDefault="00C242A4" w:rsidP="00F42F38">
            <w:pPr>
              <w:pStyle w:val="BodyTextIndent"/>
              <w:numPr>
                <w:ilvl w:val="0"/>
                <w:numId w:val="15"/>
              </w:numPr>
              <w:ind w:left="259" w:hanging="259"/>
              <w:rPr>
                <w:rFonts w:ascii="Arial Narrow" w:hAnsi="Arial Narrow" w:cs="Arial"/>
                <w:bCs/>
                <w:sz w:val="24"/>
              </w:rPr>
            </w:pPr>
            <w:r w:rsidRPr="00044A15">
              <w:rPr>
                <w:rFonts w:ascii="Arial Narrow" w:hAnsi="Arial Narrow" w:cs="Arial"/>
                <w:bCs/>
                <w:sz w:val="24"/>
              </w:rPr>
              <w:t xml:space="preserve">Remove impurities / TOC with treatment </w:t>
            </w:r>
          </w:p>
          <w:p w:rsidR="00576CD5" w:rsidRPr="00044A15" w:rsidRDefault="00576CD5" w:rsidP="00F42F38">
            <w:pPr>
              <w:pStyle w:val="BodyTextIndent"/>
              <w:numPr>
                <w:ilvl w:val="0"/>
                <w:numId w:val="15"/>
              </w:numPr>
              <w:ind w:left="259" w:hanging="259"/>
              <w:rPr>
                <w:rFonts w:ascii="Arial Narrow" w:hAnsi="Arial Narrow" w:cs="Arial"/>
                <w:bCs/>
                <w:sz w:val="24"/>
              </w:rPr>
            </w:pPr>
            <w:r w:rsidRPr="00044A15">
              <w:rPr>
                <w:rFonts w:ascii="Arial Narrow" w:hAnsi="Arial Narrow" w:cs="Arial"/>
                <w:bCs/>
                <w:sz w:val="24"/>
              </w:rPr>
              <w:t>Oxidize TOCs, Fe &amp; H</w:t>
            </w:r>
            <w:r w:rsidRPr="00044A15">
              <w:rPr>
                <w:rFonts w:ascii="Arial Narrow" w:hAnsi="Arial Narrow" w:cs="Arial"/>
                <w:bCs/>
                <w:sz w:val="24"/>
                <w:vertAlign w:val="subscript"/>
              </w:rPr>
              <w:t>2</w:t>
            </w:r>
            <w:r w:rsidRPr="00044A15">
              <w:rPr>
                <w:rFonts w:ascii="Arial Narrow" w:hAnsi="Arial Narrow" w:cs="Arial"/>
                <w:bCs/>
                <w:sz w:val="24"/>
              </w:rPr>
              <w:t>S</w:t>
            </w:r>
          </w:p>
        </w:tc>
      </w:tr>
      <w:tr w:rsidR="00CE1BBB" w:rsidRPr="00955057" w:rsidTr="0096542B">
        <w:trPr>
          <w:trHeight w:val="504"/>
        </w:trPr>
        <w:tc>
          <w:tcPr>
            <w:tcW w:w="1801" w:type="dxa"/>
            <w:vAlign w:val="center"/>
          </w:tcPr>
          <w:p w:rsidR="00CE1BBB" w:rsidRPr="00512455" w:rsidRDefault="00CE1BBB" w:rsidP="00CA7CA6">
            <w:pPr>
              <w:pStyle w:val="BodyTextIndent"/>
              <w:ind w:firstLine="0"/>
              <w:rPr>
                <w:rFonts w:ascii="Tahoma" w:hAnsi="Tahoma" w:cs="Tahoma"/>
                <w:b/>
                <w:bCs/>
                <w:sz w:val="24"/>
              </w:rPr>
            </w:pPr>
            <w:r w:rsidRPr="00512455">
              <w:rPr>
                <w:rFonts w:ascii="Tahoma" w:hAnsi="Tahoma" w:cs="Tahoma"/>
                <w:b/>
                <w:bCs/>
                <w:sz w:val="24"/>
              </w:rPr>
              <w:t>Disinfectants</w:t>
            </w:r>
          </w:p>
        </w:tc>
        <w:tc>
          <w:tcPr>
            <w:tcW w:w="3419" w:type="dxa"/>
            <w:vAlign w:val="center"/>
          </w:tcPr>
          <w:p w:rsidR="00CE1BBB" w:rsidRPr="00044A15" w:rsidRDefault="00CE1BBB" w:rsidP="00044A15">
            <w:pPr>
              <w:pStyle w:val="BodyTextIndent"/>
              <w:numPr>
                <w:ilvl w:val="0"/>
                <w:numId w:val="15"/>
              </w:numPr>
              <w:ind w:left="251" w:hanging="270"/>
              <w:rPr>
                <w:rFonts w:ascii="Arial Narrow" w:hAnsi="Arial Narrow" w:cs="Arial"/>
                <w:bCs/>
                <w:sz w:val="24"/>
              </w:rPr>
            </w:pPr>
            <w:r w:rsidRPr="00044A15">
              <w:rPr>
                <w:rFonts w:ascii="Arial Narrow" w:hAnsi="Arial Narrow" w:cs="Arial"/>
                <w:bCs/>
                <w:sz w:val="24"/>
              </w:rPr>
              <w:t xml:space="preserve">More free chlorine available for reactions </w:t>
            </w:r>
            <w:r w:rsidRPr="00044A15">
              <w:rPr>
                <w:rFonts w:ascii="Arial Narrow" w:hAnsi="Arial Narrow" w:cs="Arial"/>
                <w:bCs/>
                <w:sz w:val="24"/>
              </w:rPr>
              <w:sym w:font="Wingdings" w:char="F0E0"/>
            </w:r>
            <w:r w:rsidRPr="00044A15">
              <w:rPr>
                <w:rFonts w:ascii="Arial Narrow" w:hAnsi="Arial Narrow" w:cs="Arial"/>
                <w:bCs/>
                <w:sz w:val="24"/>
              </w:rPr>
              <w:t xml:space="preserve"> higher DBPs</w:t>
            </w:r>
          </w:p>
        </w:tc>
        <w:tc>
          <w:tcPr>
            <w:tcW w:w="1710" w:type="dxa"/>
            <w:shd w:val="clear" w:color="auto" w:fill="FFFF99"/>
            <w:vAlign w:val="center"/>
          </w:tcPr>
          <w:p w:rsidR="00CE1BBB" w:rsidRPr="001F1825" w:rsidRDefault="00CE1BBB" w:rsidP="005D2EA6">
            <w:pPr>
              <w:pStyle w:val="BodyTextIndent"/>
              <w:ind w:firstLine="0"/>
              <w:jc w:val="center"/>
              <w:rPr>
                <w:rFonts w:ascii="Tahoma" w:hAnsi="Tahoma" w:cs="Tahoma"/>
                <w:b/>
                <w:bCs/>
                <w:sz w:val="24"/>
              </w:rPr>
            </w:pPr>
            <w:r w:rsidRPr="001F1825">
              <w:rPr>
                <w:rFonts w:ascii="Tahoma" w:hAnsi="Tahoma" w:cs="Tahoma"/>
                <w:b/>
                <w:bCs/>
                <w:sz w:val="24"/>
              </w:rPr>
              <w:t>Yes</w:t>
            </w:r>
          </w:p>
        </w:tc>
        <w:tc>
          <w:tcPr>
            <w:tcW w:w="3330" w:type="dxa"/>
            <w:shd w:val="clear" w:color="auto" w:fill="FFFF99"/>
            <w:vAlign w:val="center"/>
          </w:tcPr>
          <w:p w:rsidR="00576CD5" w:rsidRPr="00044A15" w:rsidRDefault="00576CD5" w:rsidP="00F42F38">
            <w:pPr>
              <w:pStyle w:val="BodyTextIndent"/>
              <w:numPr>
                <w:ilvl w:val="0"/>
                <w:numId w:val="15"/>
              </w:numPr>
              <w:ind w:left="259" w:hanging="259"/>
              <w:rPr>
                <w:rFonts w:ascii="Arial Narrow" w:hAnsi="Arial Narrow" w:cs="Arial"/>
                <w:bCs/>
                <w:sz w:val="24"/>
              </w:rPr>
            </w:pPr>
            <w:r w:rsidRPr="00044A15">
              <w:rPr>
                <w:rFonts w:ascii="Arial Narrow" w:hAnsi="Arial Narrow" w:cs="Arial"/>
                <w:bCs/>
                <w:sz w:val="24"/>
              </w:rPr>
              <w:t>Lower chlorine feed</w:t>
            </w:r>
          </w:p>
          <w:p w:rsidR="00D8718B" w:rsidRPr="00044A15" w:rsidRDefault="00D8718B" w:rsidP="00F42F38">
            <w:pPr>
              <w:pStyle w:val="BodyTextIndent"/>
              <w:numPr>
                <w:ilvl w:val="0"/>
                <w:numId w:val="15"/>
              </w:numPr>
              <w:ind w:left="259" w:hanging="259"/>
              <w:rPr>
                <w:rFonts w:ascii="Arial Narrow" w:hAnsi="Arial Narrow" w:cs="Arial"/>
                <w:bCs/>
                <w:sz w:val="24"/>
              </w:rPr>
            </w:pPr>
            <w:r w:rsidRPr="00044A15">
              <w:rPr>
                <w:rFonts w:ascii="Arial Narrow" w:hAnsi="Arial Narrow" w:cs="Arial"/>
                <w:bCs/>
                <w:sz w:val="24"/>
              </w:rPr>
              <w:t>Use alternative preoxidant in WTP</w:t>
            </w:r>
            <w:r w:rsidR="00EB2E57">
              <w:rPr>
                <w:rFonts w:ascii="Arial Narrow" w:hAnsi="Arial Narrow" w:cs="Arial"/>
                <w:bCs/>
                <w:sz w:val="24"/>
              </w:rPr>
              <w:t xml:space="preserve"> and move chlorine injection </w:t>
            </w:r>
            <w:r w:rsidR="001F1825">
              <w:rPr>
                <w:rFonts w:ascii="Arial Narrow" w:hAnsi="Arial Narrow" w:cs="Arial"/>
                <w:bCs/>
                <w:sz w:val="24"/>
              </w:rPr>
              <w:t>near</w:t>
            </w:r>
            <w:r w:rsidR="00EB2E57">
              <w:rPr>
                <w:rFonts w:ascii="Arial Narrow" w:hAnsi="Arial Narrow" w:cs="Arial"/>
                <w:bCs/>
                <w:sz w:val="24"/>
              </w:rPr>
              <w:t xml:space="preserve"> point of entry</w:t>
            </w:r>
          </w:p>
          <w:p w:rsidR="00D8718B" w:rsidRPr="00044A15" w:rsidRDefault="00D8718B" w:rsidP="00F42F38">
            <w:pPr>
              <w:pStyle w:val="BodyTextIndent"/>
              <w:numPr>
                <w:ilvl w:val="0"/>
                <w:numId w:val="15"/>
              </w:numPr>
              <w:ind w:left="259" w:hanging="259"/>
              <w:rPr>
                <w:rFonts w:ascii="Arial Narrow" w:hAnsi="Arial Narrow" w:cs="Arial"/>
                <w:bCs/>
                <w:sz w:val="24"/>
              </w:rPr>
            </w:pPr>
            <w:r w:rsidRPr="00044A15">
              <w:rPr>
                <w:rFonts w:ascii="Arial Narrow" w:hAnsi="Arial Narrow" w:cs="Arial"/>
                <w:bCs/>
                <w:sz w:val="24"/>
              </w:rPr>
              <w:t>Recommend AGAINST using chloramines</w:t>
            </w:r>
          </w:p>
        </w:tc>
      </w:tr>
    </w:tbl>
    <w:p w:rsidR="00A07FC1" w:rsidRPr="007961B1" w:rsidRDefault="008E68AF" w:rsidP="007961B1">
      <w:pPr>
        <w:spacing w:before="60" w:after="60"/>
        <w:ind w:left="2160"/>
        <w:rPr>
          <w:rFonts w:ascii="Tahoma" w:hAnsi="Tahoma" w:cs="Tahoma"/>
          <w:b/>
          <w:bCs/>
          <w:sz w:val="28"/>
        </w:rPr>
      </w:pPr>
      <w:r w:rsidRPr="007961B1">
        <w:rPr>
          <w:rFonts w:ascii="Tahoma" w:hAnsi="Tahoma" w:cs="Tahoma"/>
          <w:b/>
          <w:bCs/>
          <w:sz w:val="24"/>
        </w:rPr>
        <w:t>Begin with these proven a</w:t>
      </w:r>
      <w:r w:rsidR="00F73CA2" w:rsidRPr="007961B1">
        <w:rPr>
          <w:rFonts w:ascii="Tahoma" w:hAnsi="Tahoma" w:cs="Tahoma"/>
          <w:b/>
          <w:bCs/>
          <w:sz w:val="24"/>
        </w:rPr>
        <w:t xml:space="preserve">ctions to control and reduce </w:t>
      </w:r>
      <w:r w:rsidR="0096542B" w:rsidRPr="007961B1">
        <w:rPr>
          <w:rFonts w:ascii="Tahoma" w:hAnsi="Tahoma" w:cs="Tahoma"/>
          <w:b/>
          <w:bCs/>
          <w:sz w:val="24"/>
        </w:rPr>
        <w:t>DBPs</w:t>
      </w:r>
      <w:r w:rsidR="00A07FC1" w:rsidRPr="007961B1">
        <w:rPr>
          <w:rFonts w:ascii="Tahoma" w:hAnsi="Tahoma" w:cs="Tahoma"/>
          <w:b/>
          <w:bCs/>
          <w:sz w:val="24"/>
        </w:rPr>
        <w:t>:</w:t>
      </w:r>
    </w:p>
    <w:p w:rsidR="008A2935" w:rsidRDefault="00797FFD" w:rsidP="007961B1">
      <w:pPr>
        <w:numPr>
          <w:ilvl w:val="0"/>
          <w:numId w:val="19"/>
        </w:numPr>
        <w:spacing w:after="60"/>
        <w:rPr>
          <w:bCs/>
          <w:sz w:val="24"/>
        </w:rPr>
      </w:pPr>
      <w:r>
        <w:rPr>
          <w:rFonts w:ascii="Tahoma" w:hAnsi="Tahoma" w:cs="Tahoma"/>
          <w:b/>
          <w:bCs/>
          <w:noProof/>
          <w:sz w:val="28"/>
        </w:rPr>
        <mc:AlternateContent>
          <mc:Choice Requires="wps">
            <w:drawing>
              <wp:anchor distT="0" distB="0" distL="114300" distR="114300" simplePos="0" relativeHeight="251661312" behindDoc="0" locked="0" layoutInCell="1" allowOverlap="1">
                <wp:simplePos x="0" y="0"/>
                <wp:positionH relativeFrom="column">
                  <wp:posOffset>-80645</wp:posOffset>
                </wp:positionH>
                <wp:positionV relativeFrom="paragraph">
                  <wp:posOffset>52070</wp:posOffset>
                </wp:positionV>
                <wp:extent cx="1847850" cy="514350"/>
                <wp:effectExtent l="5080" t="18415" r="23495" b="19685"/>
                <wp:wrapNone/>
                <wp:docPr id="21"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514350"/>
                        </a:xfrm>
                        <a:prstGeom prst="rightArrow">
                          <a:avLst>
                            <a:gd name="adj1" fmla="val 50000"/>
                            <a:gd name="adj2" fmla="val 89815"/>
                          </a:avLst>
                        </a:prstGeom>
                        <a:solidFill>
                          <a:srgbClr val="FFFF00">
                            <a:alpha val="50000"/>
                          </a:srgbClr>
                        </a:solidFill>
                        <a:ln w="9525">
                          <a:solidFill>
                            <a:srgbClr val="000000"/>
                          </a:solidFill>
                          <a:miter lim="800000"/>
                          <a:headEnd/>
                          <a:tailEnd/>
                        </a:ln>
                      </wps:spPr>
                      <wps:txbx>
                        <w:txbxContent>
                          <w:p w:rsidR="00F03170" w:rsidRPr="0096542B" w:rsidRDefault="00F03170">
                            <w:pPr>
                              <w:rPr>
                                <w:rFonts w:ascii="Tahoma" w:hAnsi="Tahoma" w:cs="Tahoma"/>
                                <w:sz w:val="28"/>
                              </w:rPr>
                            </w:pPr>
                            <w:r w:rsidRPr="0096542B">
                              <w:rPr>
                                <w:rFonts w:ascii="Tahoma" w:hAnsi="Tahoma" w:cs="Tahoma"/>
                                <w:b/>
                                <w:bCs/>
                                <w:sz w:val="28"/>
                              </w:rPr>
                              <w:t>Where to 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3" o:spid="_x0000_s1029" type="#_x0000_t13" style="position:absolute;left:0;text-align:left;margin-left:-6.35pt;margin-top:4.1pt;width:145.5pt;height: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" fillcolor="yellow">
                <v:fill opacity="32896f"/>
                <v:textbox>
                  <w:txbxContent>
                    <w:p w:rsidR="00F03170" w:rsidRPr="0096542B" w:rsidRDefault="00F03170">
                      <w:pPr>
                        <w:rPr>
                          <w:rFonts w:ascii="Tahoma" w:hAnsi="Tahoma" w:cs="Tahoma"/>
                          <w:sz w:val="28"/>
                        </w:rPr>
                      </w:pPr>
                      <w:r w:rsidRPr="0096542B">
                        <w:rPr>
                          <w:rFonts w:ascii="Tahoma" w:hAnsi="Tahoma" w:cs="Tahoma"/>
                          <w:b/>
                          <w:bCs/>
                          <w:sz w:val="28"/>
                        </w:rPr>
                        <w:t>Where to start</w:t>
                      </w:r>
                    </w:p>
                  </w:txbxContent>
                </v:textbox>
              </v:shape>
            </w:pict>
          </mc:Fallback>
        </mc:AlternateContent>
      </w:r>
      <w:r w:rsidR="008A2935">
        <w:rPr>
          <w:bCs/>
          <w:sz w:val="24"/>
        </w:rPr>
        <w:t>Clean and flush</w:t>
      </w:r>
      <w:r w:rsidR="008A2935" w:rsidRPr="008A2935">
        <w:rPr>
          <w:bCs/>
          <w:sz w:val="24"/>
        </w:rPr>
        <w:t xml:space="preserve"> tanks </w:t>
      </w:r>
      <w:r w:rsidR="007961B1">
        <w:rPr>
          <w:bCs/>
          <w:sz w:val="24"/>
        </w:rPr>
        <w:t>/</w:t>
      </w:r>
      <w:r w:rsidR="008A2935" w:rsidRPr="008A2935">
        <w:rPr>
          <w:bCs/>
          <w:sz w:val="24"/>
        </w:rPr>
        <w:t xml:space="preserve"> distribution system</w:t>
      </w:r>
      <w:r w:rsidR="008A2935">
        <w:rPr>
          <w:bCs/>
          <w:sz w:val="24"/>
        </w:rPr>
        <w:t>,</w:t>
      </w:r>
      <w:r w:rsidR="008A2935" w:rsidRPr="008A2935">
        <w:rPr>
          <w:bCs/>
          <w:sz w:val="24"/>
        </w:rPr>
        <w:t xml:space="preserve"> </w:t>
      </w:r>
    </w:p>
    <w:p w:rsidR="00EB2E57" w:rsidRPr="00A07FC1" w:rsidRDefault="00EB2E57" w:rsidP="007961B1">
      <w:pPr>
        <w:numPr>
          <w:ilvl w:val="0"/>
          <w:numId w:val="19"/>
        </w:numPr>
        <w:spacing w:after="60"/>
        <w:rPr>
          <w:bCs/>
          <w:sz w:val="24"/>
        </w:rPr>
      </w:pPr>
      <w:r w:rsidRPr="00A07FC1">
        <w:rPr>
          <w:bCs/>
          <w:sz w:val="24"/>
        </w:rPr>
        <w:t xml:space="preserve">Lower </w:t>
      </w:r>
      <w:r w:rsidR="00A07FC1">
        <w:rPr>
          <w:bCs/>
          <w:sz w:val="24"/>
        </w:rPr>
        <w:t xml:space="preserve">water age in the tanks </w:t>
      </w:r>
      <w:r w:rsidR="007961B1">
        <w:rPr>
          <w:bCs/>
          <w:sz w:val="24"/>
        </w:rPr>
        <w:t>/</w:t>
      </w:r>
      <w:r w:rsidR="00A07FC1">
        <w:rPr>
          <w:bCs/>
          <w:sz w:val="24"/>
        </w:rPr>
        <w:t xml:space="preserve"> distribution system</w:t>
      </w:r>
      <w:r w:rsidR="008A2935">
        <w:rPr>
          <w:bCs/>
          <w:sz w:val="24"/>
        </w:rPr>
        <w:t>,</w:t>
      </w:r>
      <w:r w:rsidR="00A07FC1">
        <w:rPr>
          <w:bCs/>
          <w:sz w:val="24"/>
        </w:rPr>
        <w:t xml:space="preserve"> </w:t>
      </w:r>
    </w:p>
    <w:p w:rsidR="00EB2E57" w:rsidRPr="00EB2E57" w:rsidRDefault="00EB2E57" w:rsidP="007961B1">
      <w:pPr>
        <w:numPr>
          <w:ilvl w:val="0"/>
          <w:numId w:val="19"/>
        </w:numPr>
        <w:spacing w:after="60"/>
        <w:rPr>
          <w:bCs/>
          <w:sz w:val="24"/>
        </w:rPr>
      </w:pPr>
      <w:r w:rsidRPr="00EB2E57">
        <w:rPr>
          <w:bCs/>
          <w:sz w:val="24"/>
        </w:rPr>
        <w:t>Lower chlorine feed</w:t>
      </w:r>
      <w:r w:rsidR="008A2935">
        <w:rPr>
          <w:bCs/>
          <w:sz w:val="24"/>
        </w:rPr>
        <w:t xml:space="preserve"> and minimize chlorine contact time, and</w:t>
      </w:r>
    </w:p>
    <w:p w:rsidR="0029494E" w:rsidRPr="00BD487D" w:rsidRDefault="007E1D1F" w:rsidP="007961B1">
      <w:pPr>
        <w:numPr>
          <w:ilvl w:val="0"/>
          <w:numId w:val="19"/>
        </w:numPr>
        <w:rPr>
          <w:bCs/>
          <w:sz w:val="24"/>
        </w:rPr>
      </w:pPr>
      <w:r w:rsidRPr="00BD487D">
        <w:rPr>
          <w:bCs/>
          <w:sz w:val="24"/>
        </w:rPr>
        <w:t xml:space="preserve">Treat to improve water quality </w:t>
      </w:r>
      <w:r w:rsidR="00BD487D" w:rsidRPr="00BD487D">
        <w:rPr>
          <w:bCs/>
          <w:sz w:val="24"/>
        </w:rPr>
        <w:t>(</w:t>
      </w:r>
      <w:r w:rsidRPr="00BD487D">
        <w:rPr>
          <w:bCs/>
          <w:sz w:val="24"/>
        </w:rPr>
        <w:t>remove or o</w:t>
      </w:r>
      <w:r w:rsidR="0029494E" w:rsidRPr="00BD487D">
        <w:rPr>
          <w:bCs/>
          <w:sz w:val="24"/>
        </w:rPr>
        <w:t xml:space="preserve">xidize </w:t>
      </w:r>
      <w:r w:rsidR="00BD487D" w:rsidRPr="00BD487D">
        <w:rPr>
          <w:bCs/>
          <w:sz w:val="24"/>
        </w:rPr>
        <w:t>impurities).</w:t>
      </w:r>
    </w:p>
    <w:p w:rsidR="0096542B" w:rsidRPr="00BD487D" w:rsidRDefault="0096542B">
      <w:pPr>
        <w:rPr>
          <w:rFonts w:ascii="Tahoma" w:hAnsi="Tahoma" w:cs="Tahoma"/>
          <w:bCs/>
          <w:sz w:val="18"/>
          <w:szCs w:val="18"/>
        </w:rPr>
      </w:pPr>
      <w:r w:rsidRPr="00BD487D">
        <w:rPr>
          <w:rFonts w:ascii="Tahoma" w:hAnsi="Tahoma" w:cs="Tahoma"/>
          <w:bCs/>
          <w:sz w:val="18"/>
          <w:szCs w:val="18"/>
        </w:rPr>
        <w:br w:type="page"/>
      </w:r>
    </w:p>
    <w:p w:rsidR="001B7A2E" w:rsidRPr="00C8153D" w:rsidRDefault="00885640" w:rsidP="00C8153D">
      <w:pPr>
        <w:pBdr>
          <w:bottom w:val="single" w:sz="4" w:space="1" w:color="auto"/>
        </w:pBdr>
        <w:spacing w:after="60"/>
        <w:jc w:val="center"/>
        <w:rPr>
          <w:rFonts w:ascii="Tahoma" w:hAnsi="Tahoma" w:cs="Tahoma"/>
          <w:b/>
          <w:bCs/>
          <w:sz w:val="28"/>
        </w:rPr>
      </w:pPr>
      <w:r w:rsidRPr="00C8153D">
        <w:rPr>
          <w:rFonts w:ascii="Tahoma" w:hAnsi="Tahoma" w:cs="Tahoma"/>
          <w:b/>
          <w:bCs/>
          <w:sz w:val="28"/>
        </w:rPr>
        <w:lastRenderedPageBreak/>
        <w:t>Aggressive</w:t>
      </w:r>
      <w:r w:rsidR="007558DC" w:rsidRPr="00C8153D">
        <w:rPr>
          <w:rFonts w:ascii="Tahoma" w:hAnsi="Tahoma" w:cs="Tahoma"/>
          <w:b/>
          <w:bCs/>
          <w:sz w:val="28"/>
        </w:rPr>
        <w:t xml:space="preserve"> Cleaning, </w:t>
      </w:r>
      <w:r w:rsidR="00C50360" w:rsidRPr="00C8153D">
        <w:rPr>
          <w:rFonts w:ascii="Tahoma" w:hAnsi="Tahoma" w:cs="Tahoma"/>
          <w:b/>
          <w:bCs/>
          <w:sz w:val="28"/>
        </w:rPr>
        <w:t xml:space="preserve">Flushing &amp; Chlorine </w:t>
      </w:r>
      <w:r w:rsidRPr="00C8153D">
        <w:rPr>
          <w:rFonts w:ascii="Tahoma" w:hAnsi="Tahoma" w:cs="Tahoma"/>
          <w:b/>
          <w:bCs/>
          <w:sz w:val="28"/>
        </w:rPr>
        <w:t>Reduction Program</w:t>
      </w:r>
    </w:p>
    <w:p w:rsidR="00A16CE5" w:rsidRPr="00C8153D" w:rsidRDefault="00A16CE5" w:rsidP="00E7203A">
      <w:pPr>
        <w:spacing w:after="60"/>
        <w:ind w:firstLine="360"/>
        <w:jc w:val="both"/>
        <w:rPr>
          <w:bCs/>
          <w:sz w:val="24"/>
          <w:szCs w:val="20"/>
        </w:rPr>
      </w:pPr>
      <w:r w:rsidRPr="00C8153D">
        <w:rPr>
          <w:bCs/>
          <w:sz w:val="24"/>
          <w:szCs w:val="20"/>
        </w:rPr>
        <w:t xml:space="preserve">Many systems could make higher quality water if they were operated </w:t>
      </w:r>
      <w:r w:rsidR="00DE37B1">
        <w:rPr>
          <w:bCs/>
          <w:sz w:val="24"/>
          <w:szCs w:val="20"/>
        </w:rPr>
        <w:t xml:space="preserve">with </w:t>
      </w:r>
      <w:r w:rsidRPr="00C8153D">
        <w:rPr>
          <w:bCs/>
          <w:sz w:val="24"/>
          <w:szCs w:val="20"/>
        </w:rPr>
        <w:t xml:space="preserve">cleaner tanks and water </w:t>
      </w:r>
      <w:r w:rsidR="001D0AE7">
        <w:rPr>
          <w:bCs/>
          <w:sz w:val="24"/>
          <w:szCs w:val="20"/>
        </w:rPr>
        <w:t>mains</w:t>
      </w:r>
      <w:r w:rsidRPr="00C8153D">
        <w:rPr>
          <w:bCs/>
          <w:sz w:val="24"/>
          <w:szCs w:val="20"/>
        </w:rPr>
        <w:t xml:space="preserve">. </w:t>
      </w:r>
      <w:r w:rsidR="00DE37B1">
        <w:rPr>
          <w:bCs/>
          <w:sz w:val="24"/>
          <w:szCs w:val="20"/>
        </w:rPr>
        <w:t>P</w:t>
      </w:r>
      <w:r w:rsidR="00DE37B1" w:rsidRPr="00C8153D">
        <w:rPr>
          <w:bCs/>
          <w:sz w:val="24"/>
          <w:szCs w:val="20"/>
        </w:rPr>
        <w:t xml:space="preserve">ositive results </w:t>
      </w:r>
      <w:r w:rsidR="00DE37B1" w:rsidRPr="00DE37B1">
        <w:rPr>
          <w:bCs/>
          <w:sz w:val="24"/>
          <w:szCs w:val="20"/>
        </w:rPr>
        <w:t xml:space="preserve">have </w:t>
      </w:r>
      <w:r w:rsidR="00DE37B1">
        <w:rPr>
          <w:bCs/>
          <w:sz w:val="24"/>
          <w:szCs w:val="20"/>
        </w:rPr>
        <w:t xml:space="preserve">been repeatedly </w:t>
      </w:r>
      <w:r w:rsidR="00DE37B1" w:rsidRPr="00DE37B1">
        <w:rPr>
          <w:bCs/>
          <w:sz w:val="24"/>
          <w:szCs w:val="20"/>
        </w:rPr>
        <w:t xml:space="preserve">demonstrated </w:t>
      </w:r>
      <w:r w:rsidR="00DE37B1">
        <w:rPr>
          <w:bCs/>
          <w:sz w:val="24"/>
          <w:szCs w:val="20"/>
        </w:rPr>
        <w:t>with</w:t>
      </w:r>
      <w:r w:rsidR="001D0AE7">
        <w:rPr>
          <w:bCs/>
          <w:sz w:val="24"/>
          <w:szCs w:val="20"/>
        </w:rPr>
        <w:t xml:space="preserve"> this</w:t>
      </w:r>
      <w:r w:rsidRPr="00C8153D">
        <w:rPr>
          <w:bCs/>
          <w:sz w:val="24"/>
          <w:szCs w:val="20"/>
        </w:rPr>
        <w:t xml:space="preserve"> </w:t>
      </w:r>
      <w:r w:rsidR="006C50C3" w:rsidRPr="00C8153D">
        <w:rPr>
          <w:bCs/>
          <w:sz w:val="24"/>
          <w:szCs w:val="20"/>
        </w:rPr>
        <w:t xml:space="preserve">aggressive cleaning, flushing and chlorine reduction </w:t>
      </w:r>
      <w:r w:rsidRPr="00C8153D">
        <w:rPr>
          <w:bCs/>
          <w:sz w:val="24"/>
          <w:szCs w:val="20"/>
        </w:rPr>
        <w:t>program</w:t>
      </w:r>
      <w:r w:rsidR="00B25B1A" w:rsidRPr="00C8153D">
        <w:rPr>
          <w:bCs/>
          <w:sz w:val="24"/>
          <w:szCs w:val="20"/>
        </w:rPr>
        <w:t xml:space="preserve">.  </w:t>
      </w:r>
      <w:r w:rsidR="00DE37B1">
        <w:rPr>
          <w:bCs/>
          <w:sz w:val="24"/>
          <w:szCs w:val="20"/>
        </w:rPr>
        <w:t>When</w:t>
      </w:r>
      <w:r w:rsidR="00B25B1A" w:rsidRPr="00C8153D">
        <w:rPr>
          <w:bCs/>
          <w:sz w:val="24"/>
          <w:szCs w:val="20"/>
        </w:rPr>
        <w:t xml:space="preserve"> systems actually implement the program there is an expected</w:t>
      </w:r>
      <w:r w:rsidRPr="00C8153D">
        <w:rPr>
          <w:bCs/>
          <w:sz w:val="24"/>
          <w:szCs w:val="20"/>
        </w:rPr>
        <w:t xml:space="preserve"> 30% reduction in TTHMs &amp; HAA5s</w:t>
      </w:r>
      <w:r w:rsidR="009D21FD" w:rsidRPr="00C8153D">
        <w:rPr>
          <w:bCs/>
          <w:sz w:val="24"/>
          <w:szCs w:val="20"/>
        </w:rPr>
        <w:t xml:space="preserve"> – often enough to bring the system back into compliance</w:t>
      </w:r>
      <w:r w:rsidRPr="00C8153D">
        <w:rPr>
          <w:bCs/>
          <w:sz w:val="24"/>
          <w:szCs w:val="20"/>
        </w:rPr>
        <w:t xml:space="preserve">. </w:t>
      </w:r>
      <w:r w:rsidR="009D21FD" w:rsidRPr="00C8153D">
        <w:rPr>
          <w:bCs/>
          <w:sz w:val="24"/>
          <w:szCs w:val="20"/>
        </w:rPr>
        <w:t>S</w:t>
      </w:r>
      <w:r w:rsidRPr="00C8153D">
        <w:rPr>
          <w:bCs/>
          <w:sz w:val="24"/>
          <w:szCs w:val="20"/>
        </w:rPr>
        <w:t>everal systems reduce</w:t>
      </w:r>
      <w:r w:rsidR="009D21FD" w:rsidRPr="00C8153D">
        <w:rPr>
          <w:bCs/>
          <w:sz w:val="24"/>
          <w:szCs w:val="20"/>
        </w:rPr>
        <w:t>d</w:t>
      </w:r>
      <w:r w:rsidRPr="00C8153D">
        <w:rPr>
          <w:bCs/>
          <w:sz w:val="24"/>
          <w:szCs w:val="20"/>
        </w:rPr>
        <w:t xml:space="preserve"> </w:t>
      </w:r>
      <w:r w:rsidR="006C50C3" w:rsidRPr="006C50C3">
        <w:rPr>
          <w:bCs/>
          <w:sz w:val="24"/>
          <w:szCs w:val="20"/>
        </w:rPr>
        <w:t xml:space="preserve">disinfection by-products </w:t>
      </w:r>
      <w:r w:rsidRPr="00C8153D">
        <w:rPr>
          <w:bCs/>
          <w:sz w:val="24"/>
          <w:szCs w:val="20"/>
        </w:rPr>
        <w:t xml:space="preserve">by </w:t>
      </w:r>
      <w:r w:rsidR="00E739F6">
        <w:rPr>
          <w:bCs/>
          <w:sz w:val="24"/>
          <w:szCs w:val="20"/>
        </w:rPr>
        <w:t>as much as two-thirds.</w:t>
      </w:r>
      <w:r w:rsidRPr="00C8153D">
        <w:rPr>
          <w:bCs/>
          <w:sz w:val="24"/>
          <w:szCs w:val="20"/>
        </w:rPr>
        <w:t xml:space="preserve"> </w:t>
      </w:r>
    </w:p>
    <w:tbl>
      <w:tblPr>
        <w:tblStyle w:val="TableGrid"/>
        <w:tblW w:w="0" w:type="auto"/>
        <w:tblBorders>
          <w:insideH w:val="dotted" w:sz="4" w:space="0" w:color="auto"/>
          <w:insideV w:val="dotted" w:sz="4" w:space="0" w:color="auto"/>
        </w:tblBorders>
        <w:tblLook w:val="04A0" w:firstRow="1" w:lastRow="0" w:firstColumn="1" w:lastColumn="0" w:noHBand="0" w:noVBand="1"/>
      </w:tblPr>
      <w:tblGrid>
        <w:gridCol w:w="885"/>
        <w:gridCol w:w="3064"/>
        <w:gridCol w:w="6347"/>
      </w:tblGrid>
      <w:tr w:rsidR="008D4671" w:rsidRPr="001B7A2E" w:rsidTr="00E563EE">
        <w:trPr>
          <w:cantSplit/>
          <w:trHeight w:val="360"/>
          <w:tblHeader/>
        </w:trPr>
        <w:tc>
          <w:tcPr>
            <w:tcW w:w="885" w:type="dxa"/>
            <w:tcBorders>
              <w:top w:val="single" w:sz="4" w:space="0" w:color="auto"/>
              <w:bottom w:val="single" w:sz="4" w:space="0" w:color="auto"/>
            </w:tcBorders>
            <w:shd w:val="clear" w:color="auto" w:fill="B8CCE4" w:themeFill="accent1" w:themeFillTint="66"/>
            <w:vAlign w:val="center"/>
          </w:tcPr>
          <w:p w:rsidR="008D4671" w:rsidRPr="00C8153D" w:rsidRDefault="008D4671" w:rsidP="009B7748">
            <w:pPr>
              <w:jc w:val="center"/>
              <w:rPr>
                <w:rFonts w:ascii="Tahoma" w:hAnsi="Tahoma" w:cs="Tahoma"/>
                <w:b/>
                <w:bCs/>
                <w:sz w:val="24"/>
              </w:rPr>
            </w:pPr>
            <w:r w:rsidRPr="00C8153D">
              <w:rPr>
                <w:rFonts w:ascii="Tahoma" w:hAnsi="Tahoma" w:cs="Tahoma"/>
                <w:b/>
                <w:bCs/>
                <w:sz w:val="24"/>
              </w:rPr>
              <w:t>Steps</w:t>
            </w:r>
          </w:p>
        </w:tc>
        <w:tc>
          <w:tcPr>
            <w:tcW w:w="3064" w:type="dxa"/>
            <w:tcBorders>
              <w:top w:val="single" w:sz="4" w:space="0" w:color="auto"/>
              <w:bottom w:val="single" w:sz="4" w:space="0" w:color="auto"/>
            </w:tcBorders>
            <w:shd w:val="clear" w:color="auto" w:fill="B8CCE4" w:themeFill="accent1" w:themeFillTint="66"/>
            <w:vAlign w:val="center"/>
          </w:tcPr>
          <w:p w:rsidR="008D4671" w:rsidRPr="00C8153D" w:rsidRDefault="003A2B13" w:rsidP="00B568DB">
            <w:pPr>
              <w:jc w:val="center"/>
              <w:rPr>
                <w:rFonts w:ascii="Tahoma" w:hAnsi="Tahoma" w:cs="Tahoma"/>
                <w:b/>
                <w:bCs/>
                <w:sz w:val="24"/>
              </w:rPr>
            </w:pPr>
            <w:r w:rsidRPr="00C8153D">
              <w:rPr>
                <w:rFonts w:ascii="Tahoma" w:hAnsi="Tahoma" w:cs="Tahoma"/>
                <w:b/>
                <w:bCs/>
                <w:sz w:val="24"/>
              </w:rPr>
              <w:t xml:space="preserve">Recommended </w:t>
            </w:r>
            <w:r w:rsidR="00B568DB">
              <w:rPr>
                <w:rFonts w:ascii="Tahoma" w:hAnsi="Tahoma" w:cs="Tahoma"/>
                <w:b/>
                <w:bCs/>
                <w:sz w:val="24"/>
              </w:rPr>
              <w:t>Action</w:t>
            </w:r>
          </w:p>
        </w:tc>
        <w:tc>
          <w:tcPr>
            <w:tcW w:w="6347" w:type="dxa"/>
            <w:tcBorders>
              <w:top w:val="single" w:sz="4" w:space="0" w:color="auto"/>
              <w:bottom w:val="single" w:sz="4" w:space="0" w:color="auto"/>
            </w:tcBorders>
            <w:shd w:val="clear" w:color="auto" w:fill="B8CCE4" w:themeFill="accent1" w:themeFillTint="66"/>
            <w:vAlign w:val="center"/>
          </w:tcPr>
          <w:p w:rsidR="008D4671" w:rsidRPr="00C8153D" w:rsidRDefault="003A2B13" w:rsidP="00B568DB">
            <w:pPr>
              <w:jc w:val="center"/>
              <w:rPr>
                <w:rFonts w:ascii="Tahoma" w:hAnsi="Tahoma" w:cs="Tahoma"/>
                <w:b/>
                <w:bCs/>
                <w:sz w:val="24"/>
              </w:rPr>
            </w:pPr>
            <w:r w:rsidRPr="00C8153D">
              <w:rPr>
                <w:rFonts w:ascii="Tahoma" w:hAnsi="Tahoma" w:cs="Tahoma"/>
                <w:b/>
                <w:bCs/>
                <w:sz w:val="24"/>
              </w:rPr>
              <w:t xml:space="preserve">Description of </w:t>
            </w:r>
            <w:r w:rsidR="008D4671" w:rsidRPr="00C8153D">
              <w:rPr>
                <w:rFonts w:ascii="Tahoma" w:hAnsi="Tahoma" w:cs="Tahoma"/>
                <w:b/>
                <w:bCs/>
                <w:sz w:val="24"/>
              </w:rPr>
              <w:t xml:space="preserve">Recommended </w:t>
            </w:r>
            <w:r w:rsidR="00B568DB">
              <w:rPr>
                <w:rFonts w:ascii="Tahoma" w:hAnsi="Tahoma" w:cs="Tahoma"/>
                <w:b/>
                <w:bCs/>
                <w:sz w:val="24"/>
              </w:rPr>
              <w:t>Action</w:t>
            </w:r>
            <w:r w:rsidR="00211D94">
              <w:rPr>
                <w:rFonts w:ascii="Tahoma" w:hAnsi="Tahoma" w:cs="Tahoma"/>
                <w:b/>
                <w:bCs/>
                <w:sz w:val="24"/>
              </w:rPr>
              <w:t>s</w:t>
            </w:r>
          </w:p>
        </w:tc>
      </w:tr>
      <w:tr w:rsidR="008D4671" w:rsidRPr="001B7A2E" w:rsidTr="00E563EE">
        <w:trPr>
          <w:cantSplit/>
          <w:trHeight w:val="360"/>
        </w:trPr>
        <w:tc>
          <w:tcPr>
            <w:tcW w:w="885" w:type="dxa"/>
            <w:tcBorders>
              <w:top w:val="single" w:sz="4" w:space="0" w:color="auto"/>
            </w:tcBorders>
            <w:vAlign w:val="center"/>
          </w:tcPr>
          <w:p w:rsidR="008D4671" w:rsidRPr="00C8153D" w:rsidRDefault="008D4671" w:rsidP="00885640">
            <w:pPr>
              <w:jc w:val="center"/>
              <w:rPr>
                <w:rFonts w:ascii="Tahoma" w:hAnsi="Tahoma" w:cs="Tahoma"/>
                <w:b/>
                <w:bCs/>
                <w:sz w:val="24"/>
              </w:rPr>
            </w:pPr>
            <w:r w:rsidRPr="00C8153D">
              <w:rPr>
                <w:rFonts w:ascii="Tahoma" w:hAnsi="Tahoma" w:cs="Tahoma"/>
                <w:b/>
                <w:bCs/>
                <w:sz w:val="24"/>
              </w:rPr>
              <w:t>1</w:t>
            </w:r>
          </w:p>
        </w:tc>
        <w:tc>
          <w:tcPr>
            <w:tcW w:w="3064" w:type="dxa"/>
            <w:tcBorders>
              <w:top w:val="single" w:sz="4" w:space="0" w:color="auto"/>
            </w:tcBorders>
            <w:vAlign w:val="center"/>
          </w:tcPr>
          <w:p w:rsidR="008D4671" w:rsidRPr="009D29E9" w:rsidRDefault="008D4671" w:rsidP="00196F7B">
            <w:pPr>
              <w:rPr>
                <w:rFonts w:ascii="Tahoma" w:hAnsi="Tahoma" w:cs="Tahoma"/>
                <w:b/>
                <w:bCs/>
                <w:sz w:val="24"/>
              </w:rPr>
            </w:pPr>
            <w:r w:rsidRPr="009D29E9">
              <w:rPr>
                <w:rFonts w:ascii="Tahoma" w:hAnsi="Tahoma" w:cs="Tahoma"/>
                <w:b/>
                <w:bCs/>
                <w:sz w:val="24"/>
              </w:rPr>
              <w:t xml:space="preserve">Aggressive </w:t>
            </w:r>
            <w:r w:rsidR="009B7748" w:rsidRPr="009D29E9">
              <w:rPr>
                <w:rFonts w:ascii="Tahoma" w:hAnsi="Tahoma" w:cs="Tahoma"/>
                <w:b/>
                <w:bCs/>
                <w:sz w:val="24"/>
              </w:rPr>
              <w:t>Tank Cleaning Program</w:t>
            </w:r>
            <w:r w:rsidR="005814BE" w:rsidRPr="00E739F6">
              <w:rPr>
                <w:rStyle w:val="FootnoteReference"/>
                <w:rFonts w:ascii="Tahoma" w:hAnsi="Tahoma" w:cs="Tahoma"/>
                <w:bCs/>
                <w:sz w:val="24"/>
              </w:rPr>
              <w:footnoteReference w:id="3"/>
            </w:r>
          </w:p>
        </w:tc>
        <w:tc>
          <w:tcPr>
            <w:tcW w:w="6347" w:type="dxa"/>
            <w:tcBorders>
              <w:top w:val="single" w:sz="4" w:space="0" w:color="auto"/>
            </w:tcBorders>
            <w:vAlign w:val="center"/>
          </w:tcPr>
          <w:p w:rsidR="008D4671" w:rsidRPr="00795B60" w:rsidRDefault="006C50C3" w:rsidP="006C50C3">
            <w:pPr>
              <w:pStyle w:val="BodyTextIndent"/>
              <w:ind w:firstLine="0"/>
              <w:rPr>
                <w:b/>
                <w:bCs/>
                <w:sz w:val="22"/>
              </w:rPr>
            </w:pPr>
            <w:r>
              <w:rPr>
                <w:bCs/>
                <w:sz w:val="22"/>
              </w:rPr>
              <w:t>It</w:t>
            </w:r>
            <w:r w:rsidR="008D4671" w:rsidRPr="00795B60">
              <w:rPr>
                <w:bCs/>
                <w:sz w:val="22"/>
              </w:rPr>
              <w:t xml:space="preserve"> is </w:t>
            </w:r>
            <w:r>
              <w:rPr>
                <w:bCs/>
                <w:sz w:val="22"/>
              </w:rPr>
              <w:t>essential</w:t>
            </w:r>
            <w:r w:rsidR="008D4671" w:rsidRPr="00795B60">
              <w:rPr>
                <w:bCs/>
                <w:sz w:val="22"/>
              </w:rPr>
              <w:t xml:space="preserve"> to remove any and </w:t>
            </w:r>
            <w:r w:rsidR="00211D94" w:rsidRPr="00795B60">
              <w:rPr>
                <w:bCs/>
                <w:sz w:val="22"/>
              </w:rPr>
              <w:t xml:space="preserve">ALL </w:t>
            </w:r>
            <w:r w:rsidR="00F32FDD" w:rsidRPr="00795B60">
              <w:rPr>
                <w:bCs/>
                <w:sz w:val="22"/>
              </w:rPr>
              <w:t xml:space="preserve">accumulated sludge, biogrowth, </w:t>
            </w:r>
            <w:r w:rsidR="008D4671" w:rsidRPr="00795B60">
              <w:rPr>
                <w:bCs/>
                <w:sz w:val="22"/>
              </w:rPr>
              <w:t>sediment</w:t>
            </w:r>
            <w:r w:rsidR="00CF3F34" w:rsidRPr="00795B60">
              <w:rPr>
                <w:bCs/>
                <w:sz w:val="22"/>
              </w:rPr>
              <w:t>,</w:t>
            </w:r>
            <w:r w:rsidR="008D4671" w:rsidRPr="00795B60">
              <w:rPr>
                <w:bCs/>
                <w:sz w:val="22"/>
              </w:rPr>
              <w:t xml:space="preserve"> and biological matter from tank</w:t>
            </w:r>
            <w:r w:rsidR="00F17586" w:rsidRPr="00795B60">
              <w:rPr>
                <w:bCs/>
                <w:sz w:val="22"/>
              </w:rPr>
              <w:t>s</w:t>
            </w:r>
            <w:r w:rsidR="008D4671" w:rsidRPr="00795B60">
              <w:rPr>
                <w:bCs/>
                <w:sz w:val="22"/>
              </w:rPr>
              <w:t xml:space="preserve"> </w:t>
            </w:r>
            <w:r w:rsidR="00CF3F34" w:rsidRPr="00795B60">
              <w:rPr>
                <w:bCs/>
                <w:sz w:val="22"/>
              </w:rPr>
              <w:t xml:space="preserve">in order to improve water quality and lower </w:t>
            </w:r>
            <w:r w:rsidR="008D4671" w:rsidRPr="00795B60">
              <w:rPr>
                <w:bCs/>
                <w:sz w:val="22"/>
              </w:rPr>
              <w:t xml:space="preserve">chlorine </w:t>
            </w:r>
            <w:r>
              <w:rPr>
                <w:bCs/>
                <w:sz w:val="22"/>
              </w:rPr>
              <w:t xml:space="preserve">demand and </w:t>
            </w:r>
            <w:r w:rsidR="008D4671" w:rsidRPr="00795B60">
              <w:rPr>
                <w:bCs/>
                <w:sz w:val="22"/>
              </w:rPr>
              <w:t>feed rates.</w:t>
            </w:r>
            <w:r w:rsidR="00F32FDD" w:rsidRPr="00795B60">
              <w:rPr>
                <w:bCs/>
                <w:sz w:val="22"/>
              </w:rPr>
              <w:t xml:space="preserve"> </w:t>
            </w:r>
          </w:p>
        </w:tc>
      </w:tr>
      <w:tr w:rsidR="008D4671" w:rsidRPr="001B7A2E" w:rsidTr="00E563EE">
        <w:trPr>
          <w:cantSplit/>
          <w:trHeight w:val="360"/>
        </w:trPr>
        <w:tc>
          <w:tcPr>
            <w:tcW w:w="885" w:type="dxa"/>
            <w:vAlign w:val="center"/>
          </w:tcPr>
          <w:p w:rsidR="008D4671" w:rsidRPr="00C8153D" w:rsidRDefault="008D4671" w:rsidP="00885640">
            <w:pPr>
              <w:jc w:val="center"/>
              <w:rPr>
                <w:rFonts w:ascii="Tahoma" w:hAnsi="Tahoma" w:cs="Tahoma"/>
                <w:b/>
                <w:bCs/>
                <w:sz w:val="24"/>
              </w:rPr>
            </w:pPr>
            <w:r w:rsidRPr="00C8153D">
              <w:rPr>
                <w:rFonts w:ascii="Tahoma" w:hAnsi="Tahoma" w:cs="Tahoma"/>
                <w:b/>
                <w:bCs/>
                <w:sz w:val="24"/>
              </w:rPr>
              <w:t>2</w:t>
            </w:r>
          </w:p>
        </w:tc>
        <w:tc>
          <w:tcPr>
            <w:tcW w:w="3064" w:type="dxa"/>
            <w:vAlign w:val="center"/>
          </w:tcPr>
          <w:p w:rsidR="008D4671" w:rsidRPr="009D29E9" w:rsidRDefault="00CF3F34" w:rsidP="009B7748">
            <w:pPr>
              <w:pStyle w:val="BodyTextIndent"/>
              <w:ind w:firstLine="0"/>
              <w:rPr>
                <w:rFonts w:ascii="Tahoma" w:hAnsi="Tahoma" w:cs="Tahoma"/>
                <w:b/>
                <w:bCs/>
                <w:sz w:val="24"/>
              </w:rPr>
            </w:pPr>
            <w:r w:rsidRPr="009D29E9">
              <w:rPr>
                <w:rFonts w:ascii="Tahoma" w:hAnsi="Tahoma" w:cs="Tahoma"/>
                <w:b/>
                <w:bCs/>
                <w:sz w:val="24"/>
              </w:rPr>
              <w:t>Systematic</w:t>
            </w:r>
            <w:r w:rsidR="00196F7B" w:rsidRPr="009D29E9">
              <w:rPr>
                <w:rFonts w:ascii="Tahoma" w:hAnsi="Tahoma" w:cs="Tahoma"/>
                <w:b/>
                <w:bCs/>
                <w:sz w:val="24"/>
              </w:rPr>
              <w:t xml:space="preserve"> </w:t>
            </w:r>
            <w:r w:rsidR="009B7748" w:rsidRPr="009D29E9">
              <w:rPr>
                <w:rFonts w:ascii="Tahoma" w:hAnsi="Tahoma" w:cs="Tahoma"/>
                <w:b/>
                <w:bCs/>
                <w:sz w:val="24"/>
              </w:rPr>
              <w:t xml:space="preserve">Water System Flushing </w:t>
            </w:r>
            <w:r w:rsidR="00795B60">
              <w:rPr>
                <w:rFonts w:ascii="Tahoma" w:hAnsi="Tahoma" w:cs="Tahoma"/>
                <w:b/>
                <w:bCs/>
                <w:sz w:val="24"/>
              </w:rPr>
              <w:t>&amp; Cleaning</w:t>
            </w:r>
            <w:r w:rsidR="00E23A71" w:rsidRPr="00E23A71">
              <w:rPr>
                <w:rFonts w:ascii="Tahoma" w:hAnsi="Tahoma" w:cs="Tahoma"/>
                <w:b/>
                <w:bCs/>
                <w:sz w:val="24"/>
                <w:vertAlign w:val="superscript"/>
              </w:rPr>
              <w:footnoteReference w:id="4"/>
            </w:r>
            <w:r w:rsidR="00795B60">
              <w:rPr>
                <w:rFonts w:ascii="Tahoma" w:hAnsi="Tahoma" w:cs="Tahoma"/>
                <w:b/>
                <w:bCs/>
                <w:sz w:val="24"/>
              </w:rPr>
              <w:t xml:space="preserve"> </w:t>
            </w:r>
          </w:p>
        </w:tc>
        <w:tc>
          <w:tcPr>
            <w:tcW w:w="6347" w:type="dxa"/>
            <w:vAlign w:val="center"/>
          </w:tcPr>
          <w:p w:rsidR="008D4671" w:rsidRPr="00F65CA5" w:rsidRDefault="00DE37B1" w:rsidP="006A7BA2">
            <w:pPr>
              <w:pStyle w:val="BodyTextIndent"/>
              <w:ind w:firstLine="0"/>
              <w:rPr>
                <w:bCs/>
                <w:sz w:val="22"/>
              </w:rPr>
            </w:pPr>
            <w:r>
              <w:rPr>
                <w:bCs/>
                <w:sz w:val="22"/>
              </w:rPr>
              <w:t>Start</w:t>
            </w:r>
            <w:r w:rsidR="00117FC0" w:rsidRPr="00795B60">
              <w:rPr>
                <w:bCs/>
                <w:sz w:val="22"/>
              </w:rPr>
              <w:t xml:space="preserve"> a </w:t>
            </w:r>
            <w:r w:rsidR="006C50C3" w:rsidRPr="006C50C3">
              <w:rPr>
                <w:bCs/>
                <w:sz w:val="22"/>
              </w:rPr>
              <w:t>systematic and regular water main flushing program</w:t>
            </w:r>
            <w:r w:rsidR="006C50C3" w:rsidRPr="00795B60">
              <w:rPr>
                <w:bCs/>
                <w:sz w:val="22"/>
              </w:rPr>
              <w:t xml:space="preserve"> </w:t>
            </w:r>
            <w:r w:rsidR="00CF3F34" w:rsidRPr="00795B60">
              <w:rPr>
                <w:bCs/>
                <w:sz w:val="22"/>
              </w:rPr>
              <w:t xml:space="preserve">to remove biofilm and deposits </w:t>
            </w:r>
            <w:r w:rsidR="006C50C3">
              <w:rPr>
                <w:bCs/>
                <w:sz w:val="22"/>
              </w:rPr>
              <w:t>in the distribution system</w:t>
            </w:r>
            <w:r w:rsidR="00F65CA5">
              <w:rPr>
                <w:bCs/>
                <w:sz w:val="22"/>
              </w:rPr>
              <w:t xml:space="preserve">.  </w:t>
            </w:r>
            <w:r>
              <w:rPr>
                <w:bCs/>
                <w:sz w:val="22"/>
              </w:rPr>
              <w:t>Begin at</w:t>
            </w:r>
            <w:r w:rsidR="00F65CA5">
              <w:rPr>
                <w:bCs/>
                <w:sz w:val="22"/>
              </w:rPr>
              <w:t xml:space="preserve"> </w:t>
            </w:r>
            <w:r w:rsidR="00117FC0" w:rsidRPr="00795B60">
              <w:rPr>
                <w:bCs/>
                <w:sz w:val="22"/>
              </w:rPr>
              <w:t xml:space="preserve">the water plant </w:t>
            </w:r>
            <w:r w:rsidR="00F65CA5">
              <w:rPr>
                <w:bCs/>
                <w:sz w:val="22"/>
              </w:rPr>
              <w:t xml:space="preserve">/ </w:t>
            </w:r>
            <w:r w:rsidR="00795B60">
              <w:rPr>
                <w:bCs/>
                <w:sz w:val="22"/>
              </w:rPr>
              <w:t xml:space="preserve">source </w:t>
            </w:r>
            <w:r w:rsidR="00117FC0" w:rsidRPr="00795B60">
              <w:rPr>
                <w:bCs/>
                <w:sz w:val="22"/>
              </w:rPr>
              <w:t>and mov</w:t>
            </w:r>
            <w:r w:rsidR="00F65CA5">
              <w:rPr>
                <w:bCs/>
                <w:sz w:val="22"/>
              </w:rPr>
              <w:t>e</w:t>
            </w:r>
            <w:r w:rsidR="00117FC0" w:rsidRPr="00795B60">
              <w:rPr>
                <w:bCs/>
                <w:sz w:val="22"/>
              </w:rPr>
              <w:t xml:space="preserve"> out to </w:t>
            </w:r>
            <w:r w:rsidR="00F65CA5" w:rsidRPr="00795B60">
              <w:rPr>
                <w:bCs/>
                <w:sz w:val="22"/>
              </w:rPr>
              <w:t xml:space="preserve">system </w:t>
            </w:r>
            <w:r w:rsidR="00117FC0" w:rsidRPr="00795B60">
              <w:rPr>
                <w:bCs/>
                <w:sz w:val="22"/>
              </w:rPr>
              <w:t>extremities</w:t>
            </w:r>
            <w:r w:rsidR="00CF3F34" w:rsidRPr="00795B60">
              <w:rPr>
                <w:bCs/>
                <w:sz w:val="22"/>
              </w:rPr>
              <w:t xml:space="preserve">. </w:t>
            </w:r>
            <w:r w:rsidR="006A7BA2">
              <w:rPr>
                <w:bCs/>
                <w:sz w:val="22"/>
              </w:rPr>
              <w:t>Consider u</w:t>
            </w:r>
            <w:r w:rsidR="00196F7B" w:rsidRPr="00795B60">
              <w:rPr>
                <w:bCs/>
                <w:sz w:val="22"/>
              </w:rPr>
              <w:t xml:space="preserve">nidirectional flushing </w:t>
            </w:r>
            <w:r w:rsidR="006A7BA2">
              <w:rPr>
                <w:bCs/>
                <w:sz w:val="22"/>
              </w:rPr>
              <w:t xml:space="preserve">in problem areas. It </w:t>
            </w:r>
            <w:r w:rsidR="00196F7B" w:rsidRPr="00795B60">
              <w:rPr>
                <w:bCs/>
                <w:sz w:val="22"/>
              </w:rPr>
              <w:t xml:space="preserve">is </w:t>
            </w:r>
            <w:r>
              <w:rPr>
                <w:bCs/>
                <w:sz w:val="22"/>
              </w:rPr>
              <w:t xml:space="preserve">better and </w:t>
            </w:r>
            <w:r w:rsidR="00196F7B" w:rsidRPr="00795B60">
              <w:rPr>
                <w:bCs/>
                <w:sz w:val="22"/>
              </w:rPr>
              <w:t>different than conventional flushing</w:t>
            </w:r>
            <w:r>
              <w:rPr>
                <w:bCs/>
                <w:sz w:val="22"/>
              </w:rPr>
              <w:t>. It</w:t>
            </w:r>
            <w:r w:rsidR="00196F7B" w:rsidRPr="00795B60">
              <w:rPr>
                <w:bCs/>
                <w:sz w:val="22"/>
              </w:rPr>
              <w:t xml:space="preserve"> </w:t>
            </w:r>
            <w:r w:rsidR="006A7BA2">
              <w:rPr>
                <w:bCs/>
                <w:sz w:val="22"/>
              </w:rPr>
              <w:t>employs</w:t>
            </w:r>
            <w:r w:rsidR="00196F7B" w:rsidRPr="00795B60">
              <w:rPr>
                <w:bCs/>
                <w:sz w:val="22"/>
              </w:rPr>
              <w:t xml:space="preserve"> targeted</w:t>
            </w:r>
            <w:r w:rsidR="006A7BA2">
              <w:rPr>
                <w:bCs/>
                <w:sz w:val="22"/>
              </w:rPr>
              <w:t xml:space="preserve"> and</w:t>
            </w:r>
            <w:r w:rsidR="00196F7B" w:rsidRPr="00795B60">
              <w:rPr>
                <w:bCs/>
                <w:sz w:val="22"/>
              </w:rPr>
              <w:t xml:space="preserve"> high-velocity water flow</w:t>
            </w:r>
            <w:r w:rsidR="00CF3F34" w:rsidRPr="00795B60">
              <w:rPr>
                <w:bCs/>
                <w:sz w:val="22"/>
              </w:rPr>
              <w:t xml:space="preserve"> (2 - 6 feet per second)</w:t>
            </w:r>
            <w:r w:rsidR="00196F7B" w:rsidRPr="00795B60">
              <w:rPr>
                <w:bCs/>
                <w:sz w:val="22"/>
              </w:rPr>
              <w:t xml:space="preserve"> to scour the </w:t>
            </w:r>
            <w:r w:rsidR="00F65CA5" w:rsidRPr="00F65CA5">
              <w:rPr>
                <w:bCs/>
                <w:sz w:val="22"/>
              </w:rPr>
              <w:t>mains</w:t>
            </w:r>
            <w:r w:rsidR="00196F7B" w:rsidRPr="00795B60">
              <w:rPr>
                <w:bCs/>
                <w:sz w:val="22"/>
              </w:rPr>
              <w:t xml:space="preserve">. </w:t>
            </w:r>
          </w:p>
        </w:tc>
      </w:tr>
      <w:tr w:rsidR="00196F7B" w:rsidRPr="001B7A2E" w:rsidTr="00E563EE">
        <w:trPr>
          <w:cantSplit/>
          <w:trHeight w:val="360"/>
        </w:trPr>
        <w:tc>
          <w:tcPr>
            <w:tcW w:w="885" w:type="dxa"/>
            <w:vAlign w:val="center"/>
          </w:tcPr>
          <w:p w:rsidR="00196F7B" w:rsidRPr="00C8153D" w:rsidRDefault="00196F7B" w:rsidP="00ED7AE0">
            <w:pPr>
              <w:jc w:val="center"/>
              <w:rPr>
                <w:rFonts w:ascii="Tahoma" w:hAnsi="Tahoma" w:cs="Tahoma"/>
                <w:b/>
                <w:bCs/>
                <w:sz w:val="24"/>
              </w:rPr>
            </w:pPr>
            <w:r w:rsidRPr="00C8153D">
              <w:rPr>
                <w:rFonts w:ascii="Tahoma" w:hAnsi="Tahoma" w:cs="Tahoma"/>
                <w:b/>
                <w:bCs/>
                <w:sz w:val="24"/>
              </w:rPr>
              <w:t>3</w:t>
            </w:r>
          </w:p>
        </w:tc>
        <w:tc>
          <w:tcPr>
            <w:tcW w:w="3064" w:type="dxa"/>
            <w:vAlign w:val="center"/>
          </w:tcPr>
          <w:p w:rsidR="00196F7B" w:rsidRPr="009D29E9" w:rsidRDefault="00E739F6" w:rsidP="00ED7AE0">
            <w:pPr>
              <w:pStyle w:val="BodyTextIndent"/>
              <w:ind w:firstLine="0"/>
              <w:rPr>
                <w:rFonts w:ascii="Tahoma" w:hAnsi="Tahoma" w:cs="Tahoma"/>
                <w:b/>
                <w:bCs/>
                <w:sz w:val="24"/>
              </w:rPr>
            </w:pPr>
            <w:r>
              <w:rPr>
                <w:rFonts w:ascii="Tahoma" w:hAnsi="Tahoma" w:cs="Tahoma"/>
                <w:b/>
                <w:bCs/>
                <w:sz w:val="24"/>
              </w:rPr>
              <w:t>Reduce</w:t>
            </w:r>
            <w:r w:rsidRPr="009D29E9">
              <w:rPr>
                <w:rFonts w:ascii="Tahoma" w:hAnsi="Tahoma" w:cs="Tahoma"/>
                <w:b/>
                <w:bCs/>
                <w:sz w:val="24"/>
              </w:rPr>
              <w:t xml:space="preserve"> </w:t>
            </w:r>
            <w:r>
              <w:rPr>
                <w:rFonts w:ascii="Tahoma" w:hAnsi="Tahoma" w:cs="Tahoma"/>
                <w:b/>
                <w:bCs/>
                <w:sz w:val="24"/>
              </w:rPr>
              <w:t>Water Age</w:t>
            </w:r>
            <w:r w:rsidRPr="00E739F6">
              <w:rPr>
                <w:rStyle w:val="FootnoteReference"/>
                <w:rFonts w:ascii="Tahoma" w:hAnsi="Tahoma" w:cs="Tahoma"/>
                <w:bCs/>
                <w:sz w:val="24"/>
              </w:rPr>
              <w:footnoteReference w:id="5"/>
            </w:r>
            <w:r w:rsidRPr="00E739F6">
              <w:rPr>
                <w:rFonts w:ascii="Tahoma" w:hAnsi="Tahoma" w:cs="Tahoma"/>
                <w:bCs/>
                <w:sz w:val="24"/>
              </w:rPr>
              <w:t xml:space="preserve"> </w:t>
            </w:r>
            <w:r>
              <w:rPr>
                <w:rFonts w:ascii="Tahoma" w:hAnsi="Tahoma" w:cs="Tahoma"/>
                <w:b/>
                <w:bCs/>
                <w:sz w:val="24"/>
              </w:rPr>
              <w:t xml:space="preserve">&amp; </w:t>
            </w:r>
            <w:r w:rsidR="00196F7B" w:rsidRPr="009D29E9">
              <w:rPr>
                <w:rFonts w:ascii="Tahoma" w:hAnsi="Tahoma" w:cs="Tahoma"/>
                <w:b/>
                <w:bCs/>
                <w:sz w:val="24"/>
              </w:rPr>
              <w:t xml:space="preserve">Install </w:t>
            </w:r>
            <w:r w:rsidR="00F65CA5">
              <w:rPr>
                <w:rFonts w:ascii="Tahoma" w:hAnsi="Tahoma" w:cs="Tahoma"/>
                <w:b/>
                <w:bCs/>
                <w:sz w:val="24"/>
              </w:rPr>
              <w:t>Automatic Flushing Devices</w:t>
            </w:r>
          </w:p>
        </w:tc>
        <w:tc>
          <w:tcPr>
            <w:tcW w:w="6347" w:type="dxa"/>
            <w:vAlign w:val="center"/>
          </w:tcPr>
          <w:p w:rsidR="00196F7B" w:rsidRPr="00795B60" w:rsidRDefault="00F87D97" w:rsidP="00C175E8">
            <w:pPr>
              <w:rPr>
                <w:b/>
                <w:bCs/>
                <w:sz w:val="22"/>
              </w:rPr>
            </w:pPr>
            <w:r w:rsidRPr="00F87D97">
              <w:rPr>
                <w:bCs/>
                <w:sz w:val="22"/>
              </w:rPr>
              <w:t>Increase tank turnover rate</w:t>
            </w:r>
            <w:r>
              <w:rPr>
                <w:bCs/>
                <w:sz w:val="22"/>
              </w:rPr>
              <w:t xml:space="preserve"> to every 72-hrs – </w:t>
            </w:r>
            <w:r w:rsidR="00C175E8" w:rsidRPr="00C175E8">
              <w:rPr>
                <w:bCs/>
                <w:sz w:val="22"/>
              </w:rPr>
              <w:t xml:space="preserve">turnover </w:t>
            </w:r>
            <w:r w:rsidR="00C175E8">
              <w:rPr>
                <w:bCs/>
                <w:sz w:val="22"/>
              </w:rPr>
              <w:t xml:space="preserve">at least </w:t>
            </w:r>
            <w:r>
              <w:rPr>
                <w:bCs/>
                <w:sz w:val="22"/>
              </w:rPr>
              <w:t xml:space="preserve">one-third </w:t>
            </w:r>
            <w:r w:rsidRPr="00F87D97">
              <w:rPr>
                <w:bCs/>
                <w:sz w:val="22"/>
              </w:rPr>
              <w:t>of the tank volume da</w:t>
            </w:r>
            <w:r w:rsidR="00874369">
              <w:rPr>
                <w:bCs/>
                <w:sz w:val="22"/>
              </w:rPr>
              <w:t>il</w:t>
            </w:r>
            <w:r w:rsidRPr="00F87D97">
              <w:rPr>
                <w:bCs/>
                <w:sz w:val="22"/>
              </w:rPr>
              <w:t>y</w:t>
            </w:r>
            <w:r w:rsidR="00874369">
              <w:rPr>
                <w:bCs/>
                <w:sz w:val="22"/>
              </w:rPr>
              <w:t xml:space="preserve">. </w:t>
            </w:r>
            <w:r w:rsidR="00C175E8">
              <w:rPr>
                <w:bCs/>
                <w:sz w:val="22"/>
              </w:rPr>
              <w:t>Liberally i</w:t>
            </w:r>
            <w:r w:rsidR="00F02612" w:rsidRPr="00795B60">
              <w:rPr>
                <w:bCs/>
                <w:sz w:val="22"/>
              </w:rPr>
              <w:t>nstall</w:t>
            </w:r>
            <w:r w:rsidR="00672027" w:rsidRPr="00795B60">
              <w:rPr>
                <w:bCs/>
                <w:sz w:val="22"/>
              </w:rPr>
              <w:t xml:space="preserve"> </w:t>
            </w:r>
            <w:r w:rsidR="00F65CA5">
              <w:rPr>
                <w:bCs/>
                <w:sz w:val="22"/>
              </w:rPr>
              <w:t>automatic flushing devices</w:t>
            </w:r>
            <w:r w:rsidR="00F65CA5" w:rsidRPr="00795B60">
              <w:rPr>
                <w:bCs/>
                <w:sz w:val="22"/>
              </w:rPr>
              <w:t xml:space="preserve"> </w:t>
            </w:r>
            <w:r w:rsidR="004E7D4E" w:rsidRPr="00795B60">
              <w:rPr>
                <w:bCs/>
                <w:sz w:val="22"/>
              </w:rPr>
              <w:t xml:space="preserve">at </w:t>
            </w:r>
            <w:r w:rsidR="00F02612" w:rsidRPr="00795B60">
              <w:rPr>
                <w:bCs/>
                <w:sz w:val="22"/>
              </w:rPr>
              <w:t>water system extremities</w:t>
            </w:r>
            <w:r w:rsidR="00672027" w:rsidRPr="00795B60">
              <w:rPr>
                <w:bCs/>
                <w:sz w:val="22"/>
              </w:rPr>
              <w:t xml:space="preserve">. </w:t>
            </w:r>
            <w:r w:rsidR="00F02612" w:rsidRPr="00795B60">
              <w:rPr>
                <w:bCs/>
                <w:sz w:val="22"/>
              </w:rPr>
              <w:t>The operational goal is to lower residence age. The valves can be set to run 3 or more times a week at night for 15-30 minutes. Although it is not always practical, try to keep water age to 2 to 3-days in the water system. Systems</w:t>
            </w:r>
            <w:r w:rsidR="00672027" w:rsidRPr="00795B60">
              <w:rPr>
                <w:bCs/>
                <w:sz w:val="22"/>
              </w:rPr>
              <w:t xml:space="preserve"> may purchase </w:t>
            </w:r>
            <w:r w:rsidR="00F65CA5" w:rsidRPr="00795B60">
              <w:rPr>
                <w:bCs/>
                <w:sz w:val="22"/>
              </w:rPr>
              <w:t>commercially available devices for $2,500</w:t>
            </w:r>
            <w:r w:rsidR="00A869AF">
              <w:rPr>
                <w:bCs/>
                <w:sz w:val="22"/>
              </w:rPr>
              <w:t xml:space="preserve"> </w:t>
            </w:r>
            <w:r w:rsidR="00672027" w:rsidRPr="00795B60">
              <w:rPr>
                <w:bCs/>
                <w:sz w:val="22"/>
              </w:rPr>
              <w:t>or construct their own for under $</w:t>
            </w:r>
            <w:r w:rsidR="00F02612" w:rsidRPr="00795B60">
              <w:rPr>
                <w:bCs/>
                <w:sz w:val="22"/>
              </w:rPr>
              <w:t>50</w:t>
            </w:r>
            <w:r w:rsidR="00672027" w:rsidRPr="00795B60">
              <w:rPr>
                <w:bCs/>
                <w:sz w:val="22"/>
              </w:rPr>
              <w:t xml:space="preserve">0, design is attached. </w:t>
            </w:r>
          </w:p>
        </w:tc>
      </w:tr>
      <w:tr w:rsidR="008D4671" w:rsidRPr="001B7A2E" w:rsidTr="00E563EE">
        <w:trPr>
          <w:cantSplit/>
          <w:trHeight w:val="360"/>
        </w:trPr>
        <w:tc>
          <w:tcPr>
            <w:tcW w:w="885" w:type="dxa"/>
            <w:vAlign w:val="center"/>
          </w:tcPr>
          <w:p w:rsidR="008D4671" w:rsidRPr="00C8153D" w:rsidRDefault="00196F7B" w:rsidP="00885640">
            <w:pPr>
              <w:jc w:val="center"/>
              <w:rPr>
                <w:rFonts w:ascii="Tahoma" w:hAnsi="Tahoma" w:cs="Tahoma"/>
                <w:b/>
                <w:bCs/>
                <w:sz w:val="24"/>
              </w:rPr>
            </w:pPr>
            <w:r w:rsidRPr="00C8153D">
              <w:rPr>
                <w:rFonts w:ascii="Tahoma" w:hAnsi="Tahoma" w:cs="Tahoma"/>
                <w:b/>
                <w:bCs/>
                <w:sz w:val="24"/>
              </w:rPr>
              <w:t>4</w:t>
            </w:r>
          </w:p>
        </w:tc>
        <w:tc>
          <w:tcPr>
            <w:tcW w:w="3064" w:type="dxa"/>
            <w:vAlign w:val="center"/>
          </w:tcPr>
          <w:p w:rsidR="008D4671" w:rsidRPr="009D29E9" w:rsidRDefault="00E739F6" w:rsidP="009D29E9">
            <w:pPr>
              <w:pStyle w:val="BodyTextIndent"/>
              <w:ind w:firstLine="0"/>
              <w:rPr>
                <w:rFonts w:ascii="Tahoma" w:hAnsi="Tahoma" w:cs="Tahoma"/>
                <w:b/>
                <w:bCs/>
                <w:sz w:val="24"/>
              </w:rPr>
            </w:pPr>
            <w:r w:rsidRPr="00E739F6">
              <w:rPr>
                <w:rFonts w:ascii="Tahoma" w:hAnsi="Tahoma" w:cs="Tahoma"/>
                <w:b/>
                <w:bCs/>
                <w:sz w:val="24"/>
              </w:rPr>
              <w:t xml:space="preserve">Minimize </w:t>
            </w:r>
            <w:r w:rsidR="008D4671" w:rsidRPr="009D29E9">
              <w:rPr>
                <w:rFonts w:ascii="Tahoma" w:hAnsi="Tahoma" w:cs="Tahoma"/>
                <w:b/>
                <w:bCs/>
                <w:sz w:val="24"/>
              </w:rPr>
              <w:t xml:space="preserve">Chlorine Contact Time </w:t>
            </w:r>
            <w:r w:rsidR="00CF5D81">
              <w:rPr>
                <w:rFonts w:ascii="Tahoma" w:hAnsi="Tahoma" w:cs="Tahoma"/>
                <w:b/>
                <w:bCs/>
                <w:sz w:val="24"/>
              </w:rPr>
              <w:t>in the WTP</w:t>
            </w:r>
          </w:p>
        </w:tc>
        <w:tc>
          <w:tcPr>
            <w:tcW w:w="6347" w:type="dxa"/>
            <w:vAlign w:val="center"/>
          </w:tcPr>
          <w:p w:rsidR="008D4671" w:rsidRPr="00795B60" w:rsidRDefault="004E7D4E" w:rsidP="009D29E9">
            <w:pPr>
              <w:rPr>
                <w:bCs/>
                <w:sz w:val="22"/>
              </w:rPr>
            </w:pPr>
            <w:r w:rsidRPr="00795B60">
              <w:rPr>
                <w:bCs/>
                <w:sz w:val="22"/>
              </w:rPr>
              <w:t>Move the chlorine feed point in the water plant close</w:t>
            </w:r>
            <w:r w:rsidR="009E0278" w:rsidRPr="00795B60">
              <w:rPr>
                <w:bCs/>
                <w:sz w:val="22"/>
              </w:rPr>
              <w:t>r</w:t>
            </w:r>
            <w:r w:rsidRPr="00795B60">
              <w:rPr>
                <w:bCs/>
                <w:sz w:val="22"/>
              </w:rPr>
              <w:t xml:space="preserve"> to</w:t>
            </w:r>
            <w:r w:rsidR="00C175E8">
              <w:rPr>
                <w:bCs/>
                <w:sz w:val="22"/>
              </w:rPr>
              <w:t>ward</w:t>
            </w:r>
            <w:r w:rsidRPr="00795B60">
              <w:rPr>
                <w:bCs/>
                <w:sz w:val="22"/>
              </w:rPr>
              <w:t xml:space="preserve"> the point of entry.</w:t>
            </w:r>
            <w:r w:rsidR="008D4870" w:rsidRPr="00795B60">
              <w:rPr>
                <w:bCs/>
                <w:sz w:val="22"/>
              </w:rPr>
              <w:t xml:space="preserve"> Substitute chlorine feed</w:t>
            </w:r>
            <w:r w:rsidR="009E0278" w:rsidRPr="00795B60">
              <w:rPr>
                <w:bCs/>
                <w:sz w:val="22"/>
              </w:rPr>
              <w:t xml:space="preserve"> in other points in the water plant with an</w:t>
            </w:r>
            <w:r w:rsidR="008D4870" w:rsidRPr="00795B60">
              <w:rPr>
                <w:bCs/>
                <w:sz w:val="22"/>
              </w:rPr>
              <w:t xml:space="preserve"> alternative pre-oxidant to lower total chlorine dosage</w:t>
            </w:r>
            <w:r w:rsidR="009E0278" w:rsidRPr="00795B60">
              <w:rPr>
                <w:bCs/>
                <w:sz w:val="22"/>
              </w:rPr>
              <w:t>.</w:t>
            </w:r>
            <w:r w:rsidR="00CF5D81">
              <w:rPr>
                <w:rStyle w:val="FootnoteReference"/>
                <w:bCs/>
              </w:rPr>
              <w:footnoteReference w:id="6"/>
            </w:r>
          </w:p>
        </w:tc>
      </w:tr>
      <w:tr w:rsidR="008D4671" w:rsidRPr="001B7A2E" w:rsidTr="0061752B">
        <w:trPr>
          <w:cantSplit/>
          <w:trHeight w:val="360"/>
        </w:trPr>
        <w:tc>
          <w:tcPr>
            <w:tcW w:w="885" w:type="dxa"/>
            <w:tcBorders>
              <w:bottom w:val="dotted" w:sz="4" w:space="0" w:color="auto"/>
            </w:tcBorders>
            <w:vAlign w:val="center"/>
          </w:tcPr>
          <w:p w:rsidR="008D4671" w:rsidRPr="00C8153D" w:rsidRDefault="00196F7B" w:rsidP="00885640">
            <w:pPr>
              <w:jc w:val="center"/>
              <w:rPr>
                <w:rFonts w:ascii="Tahoma" w:hAnsi="Tahoma" w:cs="Tahoma"/>
                <w:b/>
                <w:bCs/>
                <w:sz w:val="24"/>
              </w:rPr>
            </w:pPr>
            <w:r w:rsidRPr="00C8153D">
              <w:rPr>
                <w:rFonts w:ascii="Tahoma" w:hAnsi="Tahoma" w:cs="Tahoma"/>
                <w:b/>
                <w:bCs/>
                <w:sz w:val="24"/>
              </w:rPr>
              <w:t>5</w:t>
            </w:r>
          </w:p>
        </w:tc>
        <w:tc>
          <w:tcPr>
            <w:tcW w:w="3064" w:type="dxa"/>
            <w:tcBorders>
              <w:bottom w:val="dotted" w:sz="4" w:space="0" w:color="auto"/>
            </w:tcBorders>
            <w:vAlign w:val="center"/>
          </w:tcPr>
          <w:p w:rsidR="008D4671" w:rsidRPr="009D29E9" w:rsidRDefault="008D4671" w:rsidP="001B7A2E">
            <w:pPr>
              <w:rPr>
                <w:rFonts w:ascii="Tahoma" w:hAnsi="Tahoma" w:cs="Tahoma"/>
                <w:b/>
                <w:bCs/>
                <w:sz w:val="24"/>
              </w:rPr>
            </w:pPr>
            <w:r w:rsidRPr="009D29E9">
              <w:rPr>
                <w:rFonts w:ascii="Tahoma" w:hAnsi="Tahoma" w:cs="Tahoma"/>
                <w:b/>
                <w:bCs/>
                <w:sz w:val="24"/>
              </w:rPr>
              <w:t>Reduce Total Disinfection Dosage</w:t>
            </w:r>
          </w:p>
        </w:tc>
        <w:tc>
          <w:tcPr>
            <w:tcW w:w="6347" w:type="dxa"/>
            <w:tcBorders>
              <w:bottom w:val="dotted" w:sz="4" w:space="0" w:color="auto"/>
            </w:tcBorders>
            <w:vAlign w:val="center"/>
          </w:tcPr>
          <w:p w:rsidR="008D4671" w:rsidRPr="00A869AF" w:rsidRDefault="007F26D2" w:rsidP="00C175E8">
            <w:pPr>
              <w:rPr>
                <w:b/>
                <w:bCs/>
                <w:sz w:val="22"/>
              </w:rPr>
            </w:pPr>
            <w:r w:rsidRPr="00795B60">
              <w:rPr>
                <w:bCs/>
                <w:sz w:val="22"/>
              </w:rPr>
              <w:t xml:space="preserve">Reduce total </w:t>
            </w:r>
            <w:r w:rsidR="00E563EE" w:rsidRPr="00E563EE">
              <w:rPr>
                <w:bCs/>
                <w:sz w:val="22"/>
              </w:rPr>
              <w:t xml:space="preserve">chlorine </w:t>
            </w:r>
            <w:r w:rsidRPr="00795B60">
              <w:rPr>
                <w:bCs/>
                <w:sz w:val="22"/>
              </w:rPr>
              <w:t xml:space="preserve">dosage, but maintain minimum free residual. </w:t>
            </w:r>
            <w:r w:rsidR="00EB4094" w:rsidRPr="00795B60">
              <w:rPr>
                <w:bCs/>
                <w:sz w:val="22"/>
              </w:rPr>
              <w:t>We</w:t>
            </w:r>
            <w:r w:rsidRPr="00795B60">
              <w:rPr>
                <w:bCs/>
                <w:sz w:val="22"/>
              </w:rPr>
              <w:t xml:space="preserve"> recommend chlorine booster </w:t>
            </w:r>
            <w:r w:rsidR="00C175E8">
              <w:rPr>
                <w:bCs/>
                <w:sz w:val="22"/>
              </w:rPr>
              <w:t>station</w:t>
            </w:r>
            <w:r w:rsidR="00EB4094" w:rsidRPr="00795B60">
              <w:rPr>
                <w:bCs/>
                <w:sz w:val="22"/>
              </w:rPr>
              <w:t xml:space="preserve"> </w:t>
            </w:r>
            <w:r w:rsidR="00EB4094">
              <w:rPr>
                <w:bCs/>
                <w:sz w:val="22"/>
              </w:rPr>
              <w:t>f</w:t>
            </w:r>
            <w:r w:rsidR="00EB4094" w:rsidRPr="00795B60">
              <w:rPr>
                <w:bCs/>
                <w:sz w:val="22"/>
              </w:rPr>
              <w:t>or systems with large services areas</w:t>
            </w:r>
            <w:r w:rsidR="00A869AF">
              <w:rPr>
                <w:bCs/>
                <w:sz w:val="22"/>
              </w:rPr>
              <w:t xml:space="preserve">.  This </w:t>
            </w:r>
            <w:r w:rsidRPr="00795B60">
              <w:rPr>
                <w:bCs/>
                <w:sz w:val="22"/>
              </w:rPr>
              <w:t xml:space="preserve">allows chlorine dose reduction at the water plant, </w:t>
            </w:r>
            <w:r w:rsidR="00A869AF">
              <w:rPr>
                <w:bCs/>
                <w:sz w:val="22"/>
              </w:rPr>
              <w:t xml:space="preserve">in the </w:t>
            </w:r>
            <w:r w:rsidRPr="00795B60">
              <w:rPr>
                <w:bCs/>
                <w:sz w:val="22"/>
              </w:rPr>
              <w:t xml:space="preserve">overall system, and </w:t>
            </w:r>
            <w:r w:rsidR="00A869AF">
              <w:rPr>
                <w:bCs/>
                <w:sz w:val="22"/>
              </w:rPr>
              <w:t>fewer</w:t>
            </w:r>
            <w:r w:rsidRPr="00795B60">
              <w:rPr>
                <w:bCs/>
                <w:sz w:val="22"/>
              </w:rPr>
              <w:t xml:space="preserve"> </w:t>
            </w:r>
            <w:r w:rsidR="00EB4094">
              <w:rPr>
                <w:bCs/>
                <w:sz w:val="22"/>
              </w:rPr>
              <w:t>DBPs</w:t>
            </w:r>
            <w:r w:rsidR="00A869AF">
              <w:rPr>
                <w:bCs/>
                <w:sz w:val="22"/>
              </w:rPr>
              <w:t xml:space="preserve"> formed</w:t>
            </w:r>
            <w:r w:rsidRPr="00795B60">
              <w:rPr>
                <w:bCs/>
                <w:sz w:val="22"/>
              </w:rPr>
              <w:t>.</w:t>
            </w:r>
          </w:p>
        </w:tc>
      </w:tr>
      <w:tr w:rsidR="00E563EE" w:rsidRPr="00E27054" w:rsidTr="0061752B">
        <w:trPr>
          <w:cantSplit/>
          <w:trHeight w:val="360"/>
        </w:trPr>
        <w:tc>
          <w:tcPr>
            <w:tcW w:w="10296" w:type="dxa"/>
            <w:gridSpan w:val="3"/>
            <w:tcBorders>
              <w:top w:val="dotted" w:sz="4" w:space="0" w:color="auto"/>
              <w:bottom w:val="dotted" w:sz="4" w:space="0" w:color="auto"/>
            </w:tcBorders>
            <w:shd w:val="clear" w:color="auto" w:fill="FFFF99"/>
            <w:vAlign w:val="center"/>
          </w:tcPr>
          <w:p w:rsidR="00E563EE" w:rsidRPr="00E27054" w:rsidRDefault="00E563EE" w:rsidP="00E563EE">
            <w:pPr>
              <w:rPr>
                <w:rFonts w:ascii="Tahoma" w:hAnsi="Tahoma" w:cs="Tahoma"/>
                <w:bCs/>
                <w:sz w:val="22"/>
              </w:rPr>
            </w:pPr>
            <w:r w:rsidRPr="00E27054">
              <w:rPr>
                <w:rFonts w:ascii="Tahoma" w:hAnsi="Tahoma" w:cs="Tahoma"/>
                <w:b/>
                <w:bCs/>
                <w:sz w:val="22"/>
              </w:rPr>
              <w:t>The first five steps must be completed before results should be expected.  In other words, if chlorine feed isn’t (or can’t be) lowered don’t expect positive results!</w:t>
            </w:r>
          </w:p>
        </w:tc>
      </w:tr>
      <w:tr w:rsidR="008D4671" w:rsidRPr="001B7A2E" w:rsidTr="0061752B">
        <w:trPr>
          <w:cantSplit/>
          <w:trHeight w:val="360"/>
        </w:trPr>
        <w:tc>
          <w:tcPr>
            <w:tcW w:w="885" w:type="dxa"/>
            <w:tcBorders>
              <w:top w:val="dotted" w:sz="4" w:space="0" w:color="auto"/>
            </w:tcBorders>
            <w:vAlign w:val="center"/>
          </w:tcPr>
          <w:p w:rsidR="008D4671" w:rsidRPr="00C8153D" w:rsidRDefault="00196F7B" w:rsidP="00885640">
            <w:pPr>
              <w:jc w:val="center"/>
              <w:rPr>
                <w:rFonts w:ascii="Tahoma" w:hAnsi="Tahoma" w:cs="Tahoma"/>
                <w:b/>
                <w:bCs/>
                <w:sz w:val="24"/>
              </w:rPr>
            </w:pPr>
            <w:r w:rsidRPr="00C8153D">
              <w:rPr>
                <w:rFonts w:ascii="Tahoma" w:hAnsi="Tahoma" w:cs="Tahoma"/>
                <w:b/>
                <w:bCs/>
                <w:sz w:val="24"/>
              </w:rPr>
              <w:t>6</w:t>
            </w:r>
          </w:p>
        </w:tc>
        <w:tc>
          <w:tcPr>
            <w:tcW w:w="3064" w:type="dxa"/>
            <w:tcBorders>
              <w:top w:val="dotted" w:sz="4" w:space="0" w:color="auto"/>
            </w:tcBorders>
            <w:vAlign w:val="center"/>
          </w:tcPr>
          <w:p w:rsidR="008D4671" w:rsidRPr="009D29E9" w:rsidRDefault="00E47AEC" w:rsidP="00E47AEC">
            <w:pPr>
              <w:rPr>
                <w:rFonts w:ascii="Tahoma" w:hAnsi="Tahoma" w:cs="Tahoma"/>
                <w:b/>
                <w:bCs/>
                <w:sz w:val="24"/>
              </w:rPr>
            </w:pPr>
            <w:r w:rsidRPr="009D29E9">
              <w:rPr>
                <w:rFonts w:ascii="Tahoma" w:hAnsi="Tahoma" w:cs="Tahoma"/>
                <w:b/>
                <w:bCs/>
                <w:sz w:val="24"/>
              </w:rPr>
              <w:t>Install Treatment to Improve Water Quality</w:t>
            </w:r>
          </w:p>
        </w:tc>
        <w:tc>
          <w:tcPr>
            <w:tcW w:w="6347" w:type="dxa"/>
            <w:tcBorders>
              <w:top w:val="dotted" w:sz="4" w:space="0" w:color="auto"/>
            </w:tcBorders>
            <w:vAlign w:val="center"/>
          </w:tcPr>
          <w:p w:rsidR="008D4671" w:rsidRPr="00795B60" w:rsidRDefault="007B0E19" w:rsidP="00EB4094">
            <w:pPr>
              <w:pStyle w:val="BodyTextIndent"/>
              <w:ind w:firstLine="0"/>
              <w:rPr>
                <w:b/>
                <w:bCs/>
                <w:sz w:val="22"/>
              </w:rPr>
            </w:pPr>
            <w:r w:rsidRPr="00795B60">
              <w:rPr>
                <w:bCs/>
                <w:sz w:val="22"/>
              </w:rPr>
              <w:t xml:space="preserve">If the first five steps don’t work </w:t>
            </w:r>
            <w:r w:rsidR="00A869AF">
              <w:rPr>
                <w:bCs/>
                <w:sz w:val="22"/>
              </w:rPr>
              <w:t xml:space="preserve">for your system </w:t>
            </w:r>
            <w:r w:rsidRPr="00795B60">
              <w:rPr>
                <w:bCs/>
                <w:sz w:val="22"/>
              </w:rPr>
              <w:t>then</w:t>
            </w:r>
            <w:r w:rsidR="00E47AEC" w:rsidRPr="00795B60">
              <w:rPr>
                <w:bCs/>
                <w:sz w:val="22"/>
              </w:rPr>
              <w:t xml:space="preserve"> treatment </w:t>
            </w:r>
            <w:r w:rsidR="00A869AF">
              <w:rPr>
                <w:bCs/>
                <w:sz w:val="22"/>
              </w:rPr>
              <w:t xml:space="preserve">may be </w:t>
            </w:r>
            <w:r w:rsidR="002F0376" w:rsidRPr="00795B60">
              <w:rPr>
                <w:bCs/>
                <w:sz w:val="22"/>
              </w:rPr>
              <w:t xml:space="preserve">needed </w:t>
            </w:r>
            <w:r w:rsidR="00E47AEC" w:rsidRPr="00795B60">
              <w:rPr>
                <w:bCs/>
                <w:sz w:val="22"/>
              </w:rPr>
              <w:t>to improve water quality</w:t>
            </w:r>
            <w:r w:rsidR="002F0376" w:rsidRPr="00795B60">
              <w:rPr>
                <w:bCs/>
                <w:sz w:val="22"/>
              </w:rPr>
              <w:t xml:space="preserve"> </w:t>
            </w:r>
            <w:r w:rsidR="00B568DB">
              <w:rPr>
                <w:bCs/>
                <w:sz w:val="22"/>
              </w:rPr>
              <w:t>and r</w:t>
            </w:r>
            <w:r w:rsidR="00B568DB" w:rsidRPr="00B568DB">
              <w:rPr>
                <w:bCs/>
                <w:sz w:val="22"/>
              </w:rPr>
              <w:t>emov</w:t>
            </w:r>
            <w:r w:rsidR="00B568DB">
              <w:rPr>
                <w:bCs/>
                <w:sz w:val="22"/>
              </w:rPr>
              <w:t>e</w:t>
            </w:r>
            <w:r w:rsidR="00B568DB" w:rsidRPr="00B568DB">
              <w:rPr>
                <w:bCs/>
                <w:sz w:val="22"/>
              </w:rPr>
              <w:t xml:space="preserve"> </w:t>
            </w:r>
            <w:r w:rsidR="007F26D2" w:rsidRPr="00B568DB">
              <w:rPr>
                <w:bCs/>
                <w:sz w:val="22"/>
              </w:rPr>
              <w:t>disinfection by-product precursors</w:t>
            </w:r>
            <w:r w:rsidR="00E739F6">
              <w:rPr>
                <w:bCs/>
                <w:sz w:val="22"/>
              </w:rPr>
              <w:t>.</w:t>
            </w:r>
            <w:r w:rsidR="00B568DB" w:rsidRPr="00B568DB">
              <w:rPr>
                <w:bCs/>
                <w:sz w:val="22"/>
              </w:rPr>
              <w:t xml:space="preserve"> </w:t>
            </w:r>
            <w:r w:rsidR="00A869AF">
              <w:rPr>
                <w:bCs/>
                <w:sz w:val="22"/>
              </w:rPr>
              <w:t>R</w:t>
            </w:r>
            <w:r w:rsidR="007F26D2">
              <w:rPr>
                <w:bCs/>
                <w:sz w:val="22"/>
              </w:rPr>
              <w:t xml:space="preserve">ecommended </w:t>
            </w:r>
            <w:r w:rsidR="007F26D2" w:rsidRPr="00795B60">
              <w:rPr>
                <w:bCs/>
                <w:sz w:val="22"/>
              </w:rPr>
              <w:t>t</w:t>
            </w:r>
            <w:r w:rsidR="007F26D2">
              <w:rPr>
                <w:bCs/>
                <w:sz w:val="22"/>
              </w:rPr>
              <w:t xml:space="preserve">reatment </w:t>
            </w:r>
            <w:r w:rsidR="007F26D2" w:rsidRPr="00795B60">
              <w:rPr>
                <w:bCs/>
                <w:sz w:val="22"/>
              </w:rPr>
              <w:t>t</w:t>
            </w:r>
            <w:r w:rsidR="007F26D2">
              <w:rPr>
                <w:bCs/>
                <w:sz w:val="22"/>
              </w:rPr>
              <w:t>echnologie</w:t>
            </w:r>
            <w:r w:rsidR="007F26D2" w:rsidRPr="00795B60">
              <w:rPr>
                <w:bCs/>
                <w:sz w:val="22"/>
              </w:rPr>
              <w:t xml:space="preserve">s </w:t>
            </w:r>
            <w:r w:rsidR="00795B60" w:rsidRPr="00795B60">
              <w:rPr>
                <w:bCs/>
                <w:sz w:val="22"/>
              </w:rPr>
              <w:t xml:space="preserve">are expanded </w:t>
            </w:r>
            <w:r w:rsidR="00EB4094">
              <w:rPr>
                <w:bCs/>
                <w:sz w:val="22"/>
              </w:rPr>
              <w:t>herein</w:t>
            </w:r>
            <w:r w:rsidR="00795B60" w:rsidRPr="00795B60">
              <w:rPr>
                <w:bCs/>
                <w:sz w:val="22"/>
              </w:rPr>
              <w:t>.</w:t>
            </w:r>
          </w:p>
        </w:tc>
      </w:tr>
    </w:tbl>
    <w:p w:rsidR="00E7203A" w:rsidRDefault="00EB4094" w:rsidP="00E7203A">
      <w:pPr>
        <w:pStyle w:val="BodyTextIndent"/>
        <w:spacing w:before="60"/>
        <w:jc w:val="both"/>
        <w:rPr>
          <w:bCs/>
          <w:sz w:val="24"/>
        </w:rPr>
      </w:pPr>
      <w:r>
        <w:rPr>
          <w:bCs/>
          <w:sz w:val="24"/>
        </w:rPr>
        <w:t>Th</w:t>
      </w:r>
      <w:r w:rsidR="00C175E8">
        <w:rPr>
          <w:bCs/>
          <w:sz w:val="24"/>
        </w:rPr>
        <w:t>e five-step</w:t>
      </w:r>
      <w:r w:rsidR="00C132FF" w:rsidRPr="00C8153D">
        <w:rPr>
          <w:bCs/>
          <w:sz w:val="24"/>
        </w:rPr>
        <w:t xml:space="preserve"> aggressive cleaning, flushing and chlorine reduction program is a mitigation technique to reduce the amount of </w:t>
      </w:r>
      <w:r w:rsidR="001F5FB1" w:rsidRPr="001F5FB1">
        <w:rPr>
          <w:bCs/>
          <w:sz w:val="24"/>
        </w:rPr>
        <w:t>disinfection by-products</w:t>
      </w:r>
      <w:r w:rsidR="00C132FF" w:rsidRPr="00C8153D">
        <w:rPr>
          <w:bCs/>
          <w:sz w:val="24"/>
        </w:rPr>
        <w:t xml:space="preserve"> formed in the water system. It also manages the remaining DBP formation potential and total organic carbon interaction with chlorine. Warmer temperatures contribute to biofilm regrowth in drinking water distribution systems and water storage facilities. Chlorine residuals are kept higher to manage regrowth, but increase DBP formation. </w:t>
      </w:r>
      <w:r>
        <w:rPr>
          <w:bCs/>
          <w:sz w:val="24"/>
        </w:rPr>
        <w:t>I</w:t>
      </w:r>
      <w:r w:rsidR="00E7203A">
        <w:rPr>
          <w:bCs/>
          <w:sz w:val="24"/>
        </w:rPr>
        <w:t>t</w:t>
      </w:r>
      <w:r>
        <w:rPr>
          <w:bCs/>
          <w:sz w:val="24"/>
        </w:rPr>
        <w:t>’s</w:t>
      </w:r>
      <w:r w:rsidR="00E7203A">
        <w:rPr>
          <w:bCs/>
          <w:sz w:val="24"/>
        </w:rPr>
        <w:t xml:space="preserve"> common for c</w:t>
      </w:r>
      <w:r w:rsidR="00C132FF" w:rsidRPr="00C8153D">
        <w:rPr>
          <w:bCs/>
          <w:sz w:val="24"/>
        </w:rPr>
        <w:t xml:space="preserve">hlorine levels </w:t>
      </w:r>
      <w:r w:rsidR="00E7203A">
        <w:rPr>
          <w:bCs/>
          <w:sz w:val="24"/>
        </w:rPr>
        <w:t>to</w:t>
      </w:r>
      <w:r w:rsidR="00C132FF" w:rsidRPr="00C8153D">
        <w:rPr>
          <w:bCs/>
          <w:sz w:val="24"/>
        </w:rPr>
        <w:t xml:space="preserve"> be kept artificially high </w:t>
      </w:r>
      <w:r>
        <w:rPr>
          <w:bCs/>
          <w:sz w:val="24"/>
        </w:rPr>
        <w:t>due to</w:t>
      </w:r>
      <w:r w:rsidR="00C132FF" w:rsidRPr="00C8153D">
        <w:rPr>
          <w:bCs/>
          <w:sz w:val="24"/>
        </w:rPr>
        <w:t xml:space="preserve"> operator convenience</w:t>
      </w:r>
      <w:r w:rsidR="00E7203A">
        <w:rPr>
          <w:bCs/>
          <w:sz w:val="24"/>
        </w:rPr>
        <w:t>,</w:t>
      </w:r>
      <w:r w:rsidR="00C132FF" w:rsidRPr="00C8153D">
        <w:rPr>
          <w:bCs/>
          <w:sz w:val="24"/>
        </w:rPr>
        <w:t xml:space="preserve"> </w:t>
      </w:r>
      <w:r>
        <w:rPr>
          <w:bCs/>
          <w:sz w:val="24"/>
        </w:rPr>
        <w:t>to a</w:t>
      </w:r>
      <w:r w:rsidR="00E7203A">
        <w:rPr>
          <w:bCs/>
          <w:sz w:val="24"/>
        </w:rPr>
        <w:t xml:space="preserve">void low </w:t>
      </w:r>
      <w:r w:rsidR="0061752B">
        <w:rPr>
          <w:bCs/>
          <w:sz w:val="24"/>
        </w:rPr>
        <w:t>residuals / bacteriological</w:t>
      </w:r>
      <w:r w:rsidR="008F01F7">
        <w:rPr>
          <w:bCs/>
          <w:sz w:val="24"/>
        </w:rPr>
        <w:t xml:space="preserve"> hits</w:t>
      </w:r>
      <w:r w:rsidR="00E7203A">
        <w:rPr>
          <w:bCs/>
          <w:sz w:val="24"/>
        </w:rPr>
        <w:t xml:space="preserve">, and </w:t>
      </w:r>
      <w:r w:rsidR="008F01F7">
        <w:rPr>
          <w:bCs/>
          <w:sz w:val="24"/>
        </w:rPr>
        <w:t>for</w:t>
      </w:r>
      <w:r w:rsidR="005D201A">
        <w:rPr>
          <w:bCs/>
          <w:sz w:val="24"/>
        </w:rPr>
        <w:t xml:space="preserve"> a margin of safety</w:t>
      </w:r>
      <w:r w:rsidR="00C132FF" w:rsidRPr="00C8153D">
        <w:rPr>
          <w:bCs/>
          <w:sz w:val="24"/>
        </w:rPr>
        <w:t>.</w:t>
      </w:r>
      <w:r w:rsidR="00E7203A">
        <w:rPr>
          <w:bCs/>
          <w:sz w:val="24"/>
        </w:rPr>
        <w:tab/>
      </w:r>
      <w:r w:rsidR="00E7203A">
        <w:rPr>
          <w:bCs/>
          <w:sz w:val="24"/>
        </w:rPr>
        <w:br w:type="page"/>
      </w:r>
    </w:p>
    <w:p w:rsidR="00B568DB" w:rsidRPr="005E2B3E" w:rsidRDefault="00795B60" w:rsidP="000B42F7">
      <w:pPr>
        <w:pBdr>
          <w:bottom w:val="single" w:sz="4" w:space="1" w:color="auto"/>
        </w:pBdr>
        <w:jc w:val="center"/>
        <w:rPr>
          <w:rFonts w:ascii="Tahoma" w:hAnsi="Tahoma" w:cs="Tahoma"/>
          <w:b/>
          <w:bCs/>
          <w:sz w:val="32"/>
        </w:rPr>
      </w:pPr>
      <w:r w:rsidRPr="005E2B3E">
        <w:rPr>
          <w:rFonts w:ascii="Tahoma" w:hAnsi="Tahoma" w:cs="Tahoma"/>
          <w:b/>
          <w:bCs/>
          <w:sz w:val="32"/>
        </w:rPr>
        <w:lastRenderedPageBreak/>
        <w:t xml:space="preserve">Step 6 ~ </w:t>
      </w:r>
      <w:r w:rsidR="00B568DB" w:rsidRPr="005E2B3E">
        <w:rPr>
          <w:rFonts w:ascii="Tahoma" w:hAnsi="Tahoma" w:cs="Tahoma"/>
          <w:b/>
          <w:bCs/>
          <w:sz w:val="32"/>
        </w:rPr>
        <w:t xml:space="preserve">Install Treatment to Improve Water Quality </w:t>
      </w:r>
    </w:p>
    <w:p w:rsidR="00B568DB" w:rsidRDefault="00582313" w:rsidP="00B568DB">
      <w:pPr>
        <w:pBdr>
          <w:bottom w:val="single" w:sz="4" w:space="1" w:color="auto"/>
        </w:pBdr>
        <w:jc w:val="center"/>
        <w:rPr>
          <w:rFonts w:ascii="Tahoma" w:hAnsi="Tahoma" w:cs="Tahoma"/>
          <w:bCs/>
          <w:sz w:val="24"/>
        </w:rPr>
      </w:pPr>
      <w:r w:rsidRPr="00B568DB">
        <w:rPr>
          <w:rFonts w:ascii="Tahoma" w:hAnsi="Tahoma" w:cs="Tahoma"/>
          <w:bCs/>
          <w:sz w:val="24"/>
        </w:rPr>
        <w:t>Recommended Treatment Techniques</w:t>
      </w:r>
      <w:r w:rsidR="00B04D16" w:rsidRPr="00B568DB">
        <w:rPr>
          <w:rFonts w:ascii="Tahoma" w:hAnsi="Tahoma" w:cs="Tahoma"/>
          <w:bCs/>
          <w:sz w:val="24"/>
        </w:rPr>
        <w:t xml:space="preserve"> </w:t>
      </w:r>
    </w:p>
    <w:p w:rsidR="00B04D16" w:rsidRPr="00B568DB" w:rsidRDefault="00022B98" w:rsidP="00B568DB">
      <w:pPr>
        <w:pBdr>
          <w:bottom w:val="single" w:sz="4" w:space="1" w:color="auto"/>
        </w:pBdr>
        <w:jc w:val="center"/>
        <w:rPr>
          <w:rFonts w:ascii="Tahoma" w:hAnsi="Tahoma" w:cs="Tahoma"/>
          <w:bCs/>
          <w:sz w:val="24"/>
        </w:rPr>
      </w:pPr>
      <w:r w:rsidRPr="00B568DB">
        <w:rPr>
          <w:rFonts w:ascii="Tahoma" w:hAnsi="Tahoma" w:cs="Tahoma"/>
          <w:bCs/>
          <w:sz w:val="24"/>
        </w:rPr>
        <w:t xml:space="preserve">for </w:t>
      </w:r>
      <w:r w:rsidR="00D4113C" w:rsidRPr="00B568DB">
        <w:rPr>
          <w:rFonts w:ascii="Tahoma" w:hAnsi="Tahoma" w:cs="Tahoma"/>
          <w:bCs/>
          <w:sz w:val="24"/>
        </w:rPr>
        <w:t>Oxidizing or Removing</w:t>
      </w:r>
      <w:r w:rsidRPr="00B568DB">
        <w:rPr>
          <w:rFonts w:ascii="Tahoma" w:hAnsi="Tahoma" w:cs="Tahoma"/>
          <w:bCs/>
          <w:sz w:val="24"/>
        </w:rPr>
        <w:t xml:space="preserve"> Disinfection By-Product</w:t>
      </w:r>
      <w:r w:rsidR="00D4113C" w:rsidRPr="00B568DB">
        <w:rPr>
          <w:rFonts w:ascii="Tahoma" w:hAnsi="Tahoma" w:cs="Tahoma"/>
          <w:bCs/>
          <w:sz w:val="24"/>
        </w:rPr>
        <w:t xml:space="preserve"> Precursor</w:t>
      </w:r>
      <w:r w:rsidRPr="00B568DB">
        <w:rPr>
          <w:rFonts w:ascii="Tahoma" w:hAnsi="Tahoma" w:cs="Tahoma"/>
          <w:bCs/>
          <w:sz w:val="24"/>
        </w:rPr>
        <w:t>s</w:t>
      </w:r>
    </w:p>
    <w:p w:rsidR="00F7432E" w:rsidRDefault="00F7432E" w:rsidP="004372C0">
      <w:pPr>
        <w:spacing w:before="120" w:after="120"/>
        <w:ind w:firstLine="360"/>
        <w:jc w:val="both"/>
        <w:rPr>
          <w:sz w:val="22"/>
        </w:rPr>
      </w:pPr>
      <w:r w:rsidRPr="002E4CE4">
        <w:rPr>
          <w:rFonts w:ascii="Tahoma" w:hAnsi="Tahoma" w:cs="Tahoma"/>
          <w:b/>
          <w:bCs/>
          <w:sz w:val="24"/>
        </w:rPr>
        <w:t>Follow the money.</w:t>
      </w:r>
      <w:r w:rsidRPr="002E4CE4">
        <w:rPr>
          <w:sz w:val="24"/>
        </w:rPr>
        <w:t xml:space="preserve"> </w:t>
      </w:r>
      <w:r w:rsidR="00A11A9A">
        <w:rPr>
          <w:sz w:val="22"/>
        </w:rPr>
        <w:t>S</w:t>
      </w:r>
      <w:r w:rsidRPr="00F7432E">
        <w:rPr>
          <w:sz w:val="22"/>
        </w:rPr>
        <w:t xml:space="preserve">olutions used for larger systems do not always work </w:t>
      </w:r>
      <w:r w:rsidR="00A11A9A">
        <w:rPr>
          <w:sz w:val="22"/>
        </w:rPr>
        <w:t xml:space="preserve">for smaller systems -- </w:t>
      </w:r>
      <w:r w:rsidR="00A11A9A" w:rsidRPr="00F7432E">
        <w:rPr>
          <w:sz w:val="22"/>
        </w:rPr>
        <w:t xml:space="preserve">scaled down </w:t>
      </w:r>
      <w:r w:rsidR="00A11A9A">
        <w:rPr>
          <w:sz w:val="22"/>
        </w:rPr>
        <w:t xml:space="preserve">technologies are not as cost effective nor </w:t>
      </w:r>
      <w:r w:rsidR="00695C2A">
        <w:rPr>
          <w:sz w:val="22"/>
        </w:rPr>
        <w:t>workable</w:t>
      </w:r>
      <w:r w:rsidRPr="00F7432E">
        <w:rPr>
          <w:sz w:val="22"/>
        </w:rPr>
        <w:t xml:space="preserve">. Smaller water systems may be of little interest to the engineering design consultant as there may be few financial rewards for working with these systems; nevertheless unique approaches are </w:t>
      </w:r>
      <w:r>
        <w:rPr>
          <w:sz w:val="22"/>
        </w:rPr>
        <w:t>needed</w:t>
      </w:r>
      <w:r w:rsidRPr="00F7432E">
        <w:rPr>
          <w:sz w:val="22"/>
        </w:rPr>
        <w:t>.</w:t>
      </w:r>
      <w:r w:rsidR="004E3860">
        <w:rPr>
          <w:sz w:val="22"/>
        </w:rPr>
        <w:t xml:space="preserve"> These less known i</w:t>
      </w:r>
      <w:r w:rsidR="0020127F" w:rsidRPr="00F7432E">
        <w:rPr>
          <w:sz w:val="22"/>
        </w:rPr>
        <w:t xml:space="preserve">nnovative solutions </w:t>
      </w:r>
      <w:r w:rsidR="0020127F">
        <w:rPr>
          <w:sz w:val="22"/>
        </w:rPr>
        <w:t xml:space="preserve">for medium /small systems </w:t>
      </w:r>
      <w:r w:rsidR="0020127F" w:rsidRPr="00F7432E">
        <w:rPr>
          <w:sz w:val="22"/>
        </w:rPr>
        <w:t>are being played out that are of interest for all drinking water professionals.</w:t>
      </w:r>
    </w:p>
    <w:p w:rsidR="004E3860" w:rsidRPr="004E3860" w:rsidRDefault="00E947D6" w:rsidP="004E3860">
      <w:pPr>
        <w:spacing w:after="120"/>
        <w:ind w:firstLine="360"/>
        <w:jc w:val="both"/>
        <w:rPr>
          <w:sz w:val="22"/>
        </w:rPr>
      </w:pPr>
      <w:r>
        <w:rPr>
          <w:sz w:val="22"/>
        </w:rPr>
        <w:t xml:space="preserve">If you hire an engineer it is likely that they will start with </w:t>
      </w:r>
      <w:r w:rsidR="004E3860">
        <w:rPr>
          <w:sz w:val="22"/>
        </w:rPr>
        <w:t>S</w:t>
      </w:r>
      <w:r>
        <w:rPr>
          <w:sz w:val="22"/>
        </w:rPr>
        <w:t>tep</w:t>
      </w:r>
      <w:r w:rsidR="004E3860">
        <w:rPr>
          <w:sz w:val="22"/>
        </w:rPr>
        <w:t xml:space="preserve"> 6</w:t>
      </w:r>
      <w:r>
        <w:rPr>
          <w:sz w:val="22"/>
        </w:rPr>
        <w:t xml:space="preserve">.  </w:t>
      </w:r>
      <w:r w:rsidR="00753734">
        <w:rPr>
          <w:sz w:val="22"/>
        </w:rPr>
        <w:t xml:space="preserve">Don’t let your consultant jump to </w:t>
      </w:r>
      <w:r w:rsidR="004E3860">
        <w:rPr>
          <w:sz w:val="22"/>
        </w:rPr>
        <w:t>treatment</w:t>
      </w:r>
      <w:r w:rsidR="00753734">
        <w:rPr>
          <w:sz w:val="22"/>
        </w:rPr>
        <w:t xml:space="preserve">. </w:t>
      </w:r>
      <w:r w:rsidR="004E3860" w:rsidRPr="004E3860">
        <w:rPr>
          <w:sz w:val="22"/>
        </w:rPr>
        <w:t>Whatever you do, don’t skip the first five steps and miss out very effective operational changes, improved water quality, and lower DBP formation.</w:t>
      </w:r>
    </w:p>
    <w:p w:rsidR="00753734" w:rsidRPr="00F7432E" w:rsidRDefault="00753734" w:rsidP="004372C0">
      <w:pPr>
        <w:spacing w:after="120"/>
        <w:ind w:firstLine="360"/>
        <w:jc w:val="both"/>
        <w:rPr>
          <w:sz w:val="22"/>
        </w:rPr>
      </w:pPr>
      <w:r>
        <w:rPr>
          <w:sz w:val="22"/>
        </w:rPr>
        <w:t xml:space="preserve">Engineering firms don’t get a lot of fees for helping you with operational fine-tuning. </w:t>
      </w:r>
      <w:r w:rsidR="00783890">
        <w:rPr>
          <w:sz w:val="22"/>
        </w:rPr>
        <w:t>Firstly they</w:t>
      </w:r>
      <w:r w:rsidR="00761C9A">
        <w:rPr>
          <w:sz w:val="22"/>
        </w:rPr>
        <w:t xml:space="preserve"> may n</w:t>
      </w:r>
      <w:r w:rsidR="00783890">
        <w:rPr>
          <w:sz w:val="22"/>
        </w:rPr>
        <w:t>ot understand those issues and secondly t</w:t>
      </w:r>
      <w:r w:rsidR="00761C9A">
        <w:rPr>
          <w:sz w:val="22"/>
        </w:rPr>
        <w:t>he profit motive is low</w:t>
      </w:r>
      <w:r w:rsidR="00783890">
        <w:rPr>
          <w:sz w:val="22"/>
        </w:rPr>
        <w:t>. S</w:t>
      </w:r>
      <w:r w:rsidR="00761C9A">
        <w:rPr>
          <w:sz w:val="22"/>
        </w:rPr>
        <w:t xml:space="preserve">o it is easy to understand why </w:t>
      </w:r>
      <w:r w:rsidR="00761C9A" w:rsidRPr="00761C9A">
        <w:rPr>
          <w:sz w:val="22"/>
        </w:rPr>
        <w:t>consultant</w:t>
      </w:r>
      <w:r w:rsidR="00761C9A">
        <w:rPr>
          <w:sz w:val="22"/>
        </w:rPr>
        <w:t>s tend to focus on larger construction projects.</w:t>
      </w:r>
    </w:p>
    <w:p w:rsidR="0043457B" w:rsidRDefault="009D215C" w:rsidP="004372C0">
      <w:pPr>
        <w:spacing w:after="120"/>
        <w:ind w:firstLine="360"/>
        <w:jc w:val="both"/>
        <w:rPr>
          <w:bCs/>
          <w:sz w:val="22"/>
        </w:rPr>
      </w:pPr>
      <w:r>
        <w:rPr>
          <w:rFonts w:ascii="Tahoma" w:hAnsi="Tahoma" w:cs="Tahoma"/>
          <w:b/>
          <w:sz w:val="24"/>
        </w:rPr>
        <w:t>There is NO Silver Bullet</w:t>
      </w:r>
      <w:r w:rsidR="002E4CE4" w:rsidRPr="002E4CE4">
        <w:rPr>
          <w:rFonts w:ascii="Tahoma" w:hAnsi="Tahoma" w:cs="Tahoma"/>
          <w:b/>
          <w:bCs/>
          <w:sz w:val="24"/>
        </w:rPr>
        <w:t>.</w:t>
      </w:r>
      <w:r w:rsidR="002E4CE4" w:rsidRPr="002E4CE4">
        <w:rPr>
          <w:bCs/>
          <w:sz w:val="24"/>
        </w:rPr>
        <w:t xml:space="preserve"> </w:t>
      </w:r>
      <w:r w:rsidR="0043457B">
        <w:rPr>
          <w:bCs/>
          <w:sz w:val="22"/>
        </w:rPr>
        <w:t>Medium</w:t>
      </w:r>
      <w:r w:rsidR="002657F0">
        <w:rPr>
          <w:sz w:val="22"/>
        </w:rPr>
        <w:t xml:space="preserve"> and small water systems</w:t>
      </w:r>
      <w:r w:rsidR="0043457B">
        <w:rPr>
          <w:sz w:val="22"/>
        </w:rPr>
        <w:t xml:space="preserve"> </w:t>
      </w:r>
      <w:r w:rsidR="002657F0">
        <w:rPr>
          <w:sz w:val="22"/>
        </w:rPr>
        <w:t xml:space="preserve">are hard pressed to conduct their own research and hire experienced design professionals to wade through the myriad of choices. </w:t>
      </w:r>
      <w:r w:rsidR="0096146F">
        <w:rPr>
          <w:sz w:val="22"/>
        </w:rPr>
        <w:t xml:space="preserve"> </w:t>
      </w:r>
      <w:r w:rsidR="0043457B">
        <w:rPr>
          <w:sz w:val="22"/>
        </w:rPr>
        <w:t xml:space="preserve">FRWA has performed the research and fieldwork to isolate the best </w:t>
      </w:r>
      <w:r w:rsidR="0043457B" w:rsidRPr="00C47758">
        <w:rPr>
          <w:bCs/>
          <w:sz w:val="22"/>
        </w:rPr>
        <w:t>treatment techniques</w:t>
      </w:r>
      <w:r w:rsidR="007033A2">
        <w:rPr>
          <w:bCs/>
          <w:sz w:val="22"/>
        </w:rPr>
        <w:t xml:space="preserve"> (TTs) f</w:t>
      </w:r>
      <w:r w:rsidR="0043457B" w:rsidRPr="00C47758">
        <w:rPr>
          <w:bCs/>
          <w:sz w:val="22"/>
        </w:rPr>
        <w:t>or oxidizing or removing disinfection by-product precursors</w:t>
      </w:r>
      <w:r w:rsidR="007033A2">
        <w:rPr>
          <w:bCs/>
          <w:sz w:val="22"/>
        </w:rPr>
        <w:t>.</w:t>
      </w:r>
      <w:r>
        <w:rPr>
          <w:bCs/>
          <w:sz w:val="22"/>
        </w:rPr>
        <w:t xml:space="preserve"> </w:t>
      </w:r>
      <w:r w:rsidR="000D7F01">
        <w:rPr>
          <w:bCs/>
          <w:sz w:val="22"/>
        </w:rPr>
        <w:t>FRWA has</w:t>
      </w:r>
      <w:r>
        <w:rPr>
          <w:bCs/>
          <w:sz w:val="22"/>
        </w:rPr>
        <w:t xml:space="preserve"> eliminated options that don’t make sense for most m</w:t>
      </w:r>
      <w:r w:rsidRPr="009D215C">
        <w:rPr>
          <w:bCs/>
          <w:sz w:val="22"/>
        </w:rPr>
        <w:t>edium and small</w:t>
      </w:r>
      <w:r>
        <w:rPr>
          <w:bCs/>
          <w:sz w:val="22"/>
        </w:rPr>
        <w:t xml:space="preserve"> systems.</w:t>
      </w:r>
    </w:p>
    <w:p w:rsidR="00022B98" w:rsidRDefault="000D7F01" w:rsidP="004372C0">
      <w:pPr>
        <w:spacing w:after="120"/>
        <w:ind w:firstLine="360"/>
        <w:jc w:val="both"/>
        <w:rPr>
          <w:bCs/>
          <w:sz w:val="22"/>
        </w:rPr>
      </w:pPr>
      <w:r w:rsidRPr="000D7F01">
        <w:rPr>
          <w:bCs/>
          <w:sz w:val="22"/>
        </w:rPr>
        <w:t xml:space="preserve">Treatment </w:t>
      </w:r>
      <w:r>
        <w:rPr>
          <w:bCs/>
          <w:sz w:val="22"/>
        </w:rPr>
        <w:t>t</w:t>
      </w:r>
      <w:r w:rsidRPr="000D7F01">
        <w:rPr>
          <w:bCs/>
          <w:sz w:val="22"/>
        </w:rPr>
        <w:t xml:space="preserve">echniques </w:t>
      </w:r>
      <w:r>
        <w:rPr>
          <w:bCs/>
          <w:sz w:val="22"/>
        </w:rPr>
        <w:t xml:space="preserve">are </w:t>
      </w:r>
      <w:r w:rsidR="007033A2">
        <w:rPr>
          <w:sz w:val="22"/>
        </w:rPr>
        <w:t>ranked according to installation cost, ease of operation, and effectiveness. I</w:t>
      </w:r>
      <w:r w:rsidR="007033A2" w:rsidRPr="007033A2">
        <w:rPr>
          <w:sz w:val="22"/>
        </w:rPr>
        <w:t xml:space="preserve">nstalled cost and operator skill </w:t>
      </w:r>
      <w:r w:rsidR="007033A2">
        <w:rPr>
          <w:sz w:val="22"/>
        </w:rPr>
        <w:t xml:space="preserve">metrics are </w:t>
      </w:r>
      <w:r w:rsidR="00B105D5">
        <w:rPr>
          <w:sz w:val="22"/>
        </w:rPr>
        <w:t>provided as a</w:t>
      </w:r>
      <w:r w:rsidR="00A06A43" w:rsidRPr="00015583">
        <w:rPr>
          <w:sz w:val="22"/>
        </w:rPr>
        <w:t xml:space="preserve"> general guidance </w:t>
      </w:r>
      <w:r w:rsidR="00B105D5">
        <w:rPr>
          <w:sz w:val="22"/>
        </w:rPr>
        <w:t>in</w:t>
      </w:r>
      <w:r w:rsidR="00A06A43" w:rsidRPr="00015583">
        <w:rPr>
          <w:sz w:val="22"/>
        </w:rPr>
        <w:t xml:space="preserve"> </w:t>
      </w:r>
      <w:r w:rsidR="00B105D5">
        <w:rPr>
          <w:sz w:val="22"/>
        </w:rPr>
        <w:t>your</w:t>
      </w:r>
      <w:r w:rsidR="00A06A43" w:rsidRPr="00015583">
        <w:rPr>
          <w:sz w:val="22"/>
        </w:rPr>
        <w:t xml:space="preserve"> decision-making process</w:t>
      </w:r>
      <w:r w:rsidR="000B42F7">
        <w:rPr>
          <w:sz w:val="22"/>
        </w:rPr>
        <w:t xml:space="preserve"> </w:t>
      </w:r>
      <w:r w:rsidR="002905D3">
        <w:rPr>
          <w:sz w:val="22"/>
        </w:rPr>
        <w:t>for selecting</w:t>
      </w:r>
      <w:r w:rsidR="000B42F7">
        <w:rPr>
          <w:sz w:val="22"/>
        </w:rPr>
        <w:t xml:space="preserve"> a treatment technique best for your system</w:t>
      </w:r>
      <w:r w:rsidR="00A06A43" w:rsidRPr="00015583">
        <w:rPr>
          <w:sz w:val="22"/>
        </w:rPr>
        <w:t xml:space="preserve">. </w:t>
      </w:r>
      <w:r w:rsidR="002F5AD3">
        <w:rPr>
          <w:sz w:val="22"/>
        </w:rPr>
        <w:t>Some</w:t>
      </w:r>
      <w:r w:rsidR="00EC37C3">
        <w:rPr>
          <w:sz w:val="22"/>
        </w:rPr>
        <w:t xml:space="preserve"> </w:t>
      </w:r>
      <w:r w:rsidR="00EC37C3" w:rsidRPr="00EC37C3">
        <w:rPr>
          <w:bCs/>
          <w:sz w:val="22"/>
        </w:rPr>
        <w:t>treatment techniques</w:t>
      </w:r>
      <w:r w:rsidR="00EC37C3">
        <w:rPr>
          <w:bCs/>
          <w:sz w:val="22"/>
        </w:rPr>
        <w:t xml:space="preserve"> </w:t>
      </w:r>
      <w:r w:rsidR="002F5AD3">
        <w:rPr>
          <w:bCs/>
          <w:sz w:val="22"/>
        </w:rPr>
        <w:t xml:space="preserve">have been </w:t>
      </w:r>
      <w:r w:rsidR="00422FFB">
        <w:rPr>
          <w:bCs/>
          <w:sz w:val="22"/>
        </w:rPr>
        <w:t xml:space="preserve">intentionally excluded from the </w:t>
      </w:r>
      <w:r w:rsidR="00EC37C3">
        <w:rPr>
          <w:bCs/>
          <w:sz w:val="22"/>
        </w:rPr>
        <w:t>recommend</w:t>
      </w:r>
      <w:r w:rsidR="002F5AD3">
        <w:rPr>
          <w:bCs/>
          <w:sz w:val="22"/>
        </w:rPr>
        <w:t>ations</w:t>
      </w:r>
      <w:r w:rsidR="00EC37C3">
        <w:rPr>
          <w:bCs/>
          <w:sz w:val="22"/>
        </w:rPr>
        <w:t xml:space="preserve"> </w:t>
      </w:r>
      <w:r w:rsidR="002F5AD3">
        <w:rPr>
          <w:bCs/>
          <w:sz w:val="22"/>
        </w:rPr>
        <w:t>for a variety of reasons, some which tend to be much too expensive to install or complex to operate</w:t>
      </w:r>
      <w:r w:rsidR="00EC37C3">
        <w:rPr>
          <w:bCs/>
          <w:sz w:val="22"/>
        </w:rPr>
        <w:t>.</w:t>
      </w:r>
    </w:p>
    <w:p w:rsidR="000D7F01" w:rsidRDefault="000D7F01" w:rsidP="004372C0">
      <w:pPr>
        <w:spacing w:after="120"/>
        <w:ind w:firstLine="360"/>
        <w:jc w:val="both"/>
        <w:rPr>
          <w:bCs/>
          <w:sz w:val="22"/>
        </w:rPr>
      </w:pPr>
      <w:r w:rsidRPr="000D7F01">
        <w:rPr>
          <w:bCs/>
          <w:sz w:val="22"/>
        </w:rPr>
        <w:t xml:space="preserve">There is still work to do. </w:t>
      </w:r>
      <w:r w:rsidR="008F7EDC">
        <w:rPr>
          <w:bCs/>
          <w:sz w:val="22"/>
        </w:rPr>
        <w:t xml:space="preserve">Water professionals must choose the best treatment options for their own system. Each system and raw water is unique – solutions for each system will be unique and </w:t>
      </w:r>
      <w:r w:rsidR="00901069">
        <w:rPr>
          <w:bCs/>
          <w:sz w:val="22"/>
        </w:rPr>
        <w:t xml:space="preserve">tailored for its distinctive circumstances. </w:t>
      </w:r>
    </w:p>
    <w:p w:rsidR="004372C0" w:rsidRPr="005B4534" w:rsidRDefault="005B4534" w:rsidP="00783890">
      <w:pPr>
        <w:spacing w:after="120"/>
        <w:jc w:val="center"/>
        <w:rPr>
          <w:rFonts w:ascii="Tahoma" w:hAnsi="Tahoma" w:cs="Tahoma"/>
          <w:b/>
          <w:bCs/>
          <w:sz w:val="24"/>
        </w:rPr>
      </w:pPr>
      <w:r w:rsidRPr="005B4534">
        <w:rPr>
          <w:rFonts w:ascii="Tahoma" w:hAnsi="Tahoma" w:cs="Tahoma"/>
          <w:b/>
          <w:bCs/>
          <w:sz w:val="24"/>
        </w:rPr>
        <w:t>Installed Costs</w:t>
      </w:r>
      <w:r>
        <w:rPr>
          <w:rFonts w:ascii="Tahoma" w:hAnsi="Tahoma" w:cs="Tahoma"/>
          <w:b/>
          <w:bCs/>
          <w:sz w:val="24"/>
        </w:rPr>
        <w:t xml:space="preserve"> &amp; </w:t>
      </w:r>
      <w:r w:rsidRPr="005B4534">
        <w:rPr>
          <w:rFonts w:ascii="Tahoma" w:hAnsi="Tahoma" w:cs="Tahoma"/>
          <w:b/>
          <w:bCs/>
          <w:sz w:val="24"/>
        </w:rPr>
        <w:t xml:space="preserve">Operator Attention </w:t>
      </w:r>
      <w:r w:rsidR="00817383">
        <w:rPr>
          <w:rFonts w:ascii="Tahoma" w:hAnsi="Tahoma" w:cs="Tahoma"/>
          <w:b/>
          <w:bCs/>
          <w:sz w:val="24"/>
        </w:rPr>
        <w:t>Scale</w:t>
      </w:r>
    </w:p>
    <w:tbl>
      <w:tblPr>
        <w:tblStyle w:val="TableGrid"/>
        <w:tblW w:w="10368" w:type="dxa"/>
        <w:tblBorders>
          <w:insideH w:val="dotted" w:sz="4" w:space="0" w:color="auto"/>
          <w:insideV w:val="dotted" w:sz="4" w:space="0" w:color="auto"/>
        </w:tblBorders>
        <w:tblLook w:val="04A0" w:firstRow="1" w:lastRow="0" w:firstColumn="1" w:lastColumn="0" w:noHBand="0" w:noVBand="1"/>
      </w:tblPr>
      <w:tblGrid>
        <w:gridCol w:w="1278"/>
        <w:gridCol w:w="4545"/>
        <w:gridCol w:w="4545"/>
      </w:tblGrid>
      <w:tr w:rsidR="0062143A" w:rsidRPr="0062143A" w:rsidTr="00EA68B6">
        <w:trPr>
          <w:trHeight w:val="360"/>
        </w:trPr>
        <w:tc>
          <w:tcPr>
            <w:tcW w:w="1278" w:type="dxa"/>
            <w:tcBorders>
              <w:top w:val="single" w:sz="4" w:space="0" w:color="auto"/>
              <w:bottom w:val="single" w:sz="4" w:space="0" w:color="auto"/>
            </w:tcBorders>
            <w:vAlign w:val="center"/>
          </w:tcPr>
          <w:p w:rsidR="0062143A" w:rsidRPr="005B4534" w:rsidRDefault="00817383" w:rsidP="00817383">
            <w:pPr>
              <w:jc w:val="center"/>
              <w:rPr>
                <w:rFonts w:ascii="Tahoma" w:hAnsi="Tahoma" w:cs="Tahoma"/>
                <w:b/>
                <w:sz w:val="22"/>
              </w:rPr>
            </w:pPr>
            <w:r>
              <w:rPr>
                <w:rFonts w:ascii="Tahoma" w:hAnsi="Tahoma" w:cs="Tahoma"/>
                <w:b/>
                <w:sz w:val="22"/>
              </w:rPr>
              <w:t>Scale</w:t>
            </w:r>
          </w:p>
        </w:tc>
        <w:tc>
          <w:tcPr>
            <w:tcW w:w="4545" w:type="dxa"/>
            <w:tcBorders>
              <w:top w:val="single" w:sz="4" w:space="0" w:color="auto"/>
              <w:bottom w:val="single" w:sz="4" w:space="0" w:color="auto"/>
            </w:tcBorders>
            <w:vAlign w:val="center"/>
          </w:tcPr>
          <w:p w:rsidR="0062143A" w:rsidRPr="005B4534" w:rsidRDefault="0062143A" w:rsidP="0062143A">
            <w:pPr>
              <w:jc w:val="center"/>
              <w:rPr>
                <w:rFonts w:ascii="Tahoma" w:hAnsi="Tahoma" w:cs="Tahoma"/>
                <w:b/>
                <w:sz w:val="22"/>
              </w:rPr>
            </w:pPr>
            <w:r w:rsidRPr="005B4534">
              <w:rPr>
                <w:rFonts w:ascii="Tahoma" w:hAnsi="Tahoma" w:cs="Tahoma"/>
                <w:b/>
                <w:sz w:val="22"/>
              </w:rPr>
              <w:t>Installed Costs</w:t>
            </w:r>
          </w:p>
        </w:tc>
        <w:tc>
          <w:tcPr>
            <w:tcW w:w="4545" w:type="dxa"/>
            <w:tcBorders>
              <w:top w:val="single" w:sz="4" w:space="0" w:color="auto"/>
              <w:bottom w:val="single" w:sz="4" w:space="0" w:color="auto"/>
            </w:tcBorders>
            <w:vAlign w:val="center"/>
          </w:tcPr>
          <w:p w:rsidR="0062143A" w:rsidRPr="005B4534" w:rsidRDefault="0062143A" w:rsidP="0062143A">
            <w:pPr>
              <w:jc w:val="center"/>
              <w:rPr>
                <w:rFonts w:ascii="Tahoma" w:hAnsi="Tahoma" w:cs="Tahoma"/>
                <w:b/>
                <w:sz w:val="22"/>
              </w:rPr>
            </w:pPr>
            <w:r w:rsidRPr="005B4534">
              <w:rPr>
                <w:rFonts w:ascii="Tahoma" w:hAnsi="Tahoma" w:cs="Tahoma"/>
                <w:b/>
                <w:sz w:val="22"/>
              </w:rPr>
              <w:t>Operator Attention</w:t>
            </w:r>
          </w:p>
        </w:tc>
      </w:tr>
      <w:tr w:rsidR="0062143A" w:rsidTr="00EA68B6">
        <w:trPr>
          <w:trHeight w:val="360"/>
        </w:trPr>
        <w:tc>
          <w:tcPr>
            <w:tcW w:w="1278" w:type="dxa"/>
            <w:tcBorders>
              <w:top w:val="single" w:sz="4" w:space="0" w:color="auto"/>
            </w:tcBorders>
            <w:vAlign w:val="center"/>
          </w:tcPr>
          <w:p w:rsidR="0062143A" w:rsidRPr="005B4534" w:rsidRDefault="0062143A" w:rsidP="0062143A">
            <w:pPr>
              <w:jc w:val="center"/>
              <w:rPr>
                <w:rFonts w:ascii="Tahoma" w:hAnsi="Tahoma" w:cs="Tahoma"/>
                <w:b/>
                <w:sz w:val="22"/>
              </w:rPr>
            </w:pPr>
            <w:r w:rsidRPr="005B4534">
              <w:rPr>
                <w:rFonts w:ascii="Tahoma" w:hAnsi="Tahoma" w:cs="Tahoma"/>
                <w:b/>
                <w:sz w:val="22"/>
              </w:rPr>
              <w:t>1</w:t>
            </w:r>
          </w:p>
        </w:tc>
        <w:tc>
          <w:tcPr>
            <w:tcW w:w="4545" w:type="dxa"/>
            <w:tcBorders>
              <w:top w:val="single" w:sz="4" w:space="0" w:color="auto"/>
            </w:tcBorders>
            <w:vAlign w:val="center"/>
          </w:tcPr>
          <w:p w:rsidR="0062143A" w:rsidRDefault="00EA68B6" w:rsidP="005B4534">
            <w:pPr>
              <w:rPr>
                <w:sz w:val="22"/>
              </w:rPr>
            </w:pPr>
            <w:r w:rsidRPr="00EA68B6">
              <w:rPr>
                <w:sz w:val="22"/>
              </w:rPr>
              <w:t xml:space="preserve">Low </w:t>
            </w:r>
            <w:r w:rsidR="00F77240" w:rsidRPr="00EA68B6">
              <w:rPr>
                <w:sz w:val="22"/>
              </w:rPr>
              <w:t>cost</w:t>
            </w:r>
            <w:r w:rsidR="00F77240">
              <w:rPr>
                <w:sz w:val="22"/>
              </w:rPr>
              <w:t xml:space="preserve"> / easy to install </w:t>
            </w:r>
            <w:r w:rsidR="005B4534">
              <w:rPr>
                <w:sz w:val="22"/>
              </w:rPr>
              <w:t>- often</w:t>
            </w:r>
            <w:r>
              <w:rPr>
                <w:sz w:val="22"/>
              </w:rPr>
              <w:t xml:space="preserve"> </w:t>
            </w:r>
            <w:r w:rsidRPr="00EA68B6">
              <w:rPr>
                <w:sz w:val="22"/>
              </w:rPr>
              <w:t>under $5,000 for a small system</w:t>
            </w:r>
          </w:p>
        </w:tc>
        <w:tc>
          <w:tcPr>
            <w:tcW w:w="4545" w:type="dxa"/>
            <w:tcBorders>
              <w:top w:val="single" w:sz="4" w:space="0" w:color="auto"/>
            </w:tcBorders>
            <w:vAlign w:val="center"/>
          </w:tcPr>
          <w:p w:rsidR="0062143A" w:rsidRDefault="005B60F5" w:rsidP="005B60F5">
            <w:pPr>
              <w:rPr>
                <w:sz w:val="22"/>
              </w:rPr>
            </w:pPr>
            <w:r w:rsidRPr="005B4534">
              <w:rPr>
                <w:sz w:val="22"/>
              </w:rPr>
              <w:t xml:space="preserve">Low </w:t>
            </w:r>
            <w:r w:rsidR="00F77240" w:rsidRPr="005B4534">
              <w:rPr>
                <w:sz w:val="22"/>
              </w:rPr>
              <w:t>attention</w:t>
            </w:r>
            <w:r w:rsidR="00F77240">
              <w:rPr>
                <w:sz w:val="22"/>
              </w:rPr>
              <w:t xml:space="preserve"> &amp; ease of operation</w:t>
            </w:r>
          </w:p>
        </w:tc>
      </w:tr>
      <w:tr w:rsidR="0062143A" w:rsidTr="00EA68B6">
        <w:trPr>
          <w:trHeight w:val="360"/>
        </w:trPr>
        <w:tc>
          <w:tcPr>
            <w:tcW w:w="1278" w:type="dxa"/>
            <w:vAlign w:val="center"/>
          </w:tcPr>
          <w:p w:rsidR="0062143A" w:rsidRPr="005B4534" w:rsidRDefault="0062143A" w:rsidP="0062143A">
            <w:pPr>
              <w:jc w:val="center"/>
              <w:rPr>
                <w:rFonts w:ascii="Tahoma" w:hAnsi="Tahoma" w:cs="Tahoma"/>
                <w:b/>
                <w:sz w:val="22"/>
              </w:rPr>
            </w:pPr>
            <w:r w:rsidRPr="005B4534">
              <w:rPr>
                <w:rFonts w:ascii="Tahoma" w:hAnsi="Tahoma" w:cs="Tahoma"/>
                <w:b/>
                <w:sz w:val="22"/>
              </w:rPr>
              <w:t>2</w:t>
            </w:r>
          </w:p>
        </w:tc>
        <w:tc>
          <w:tcPr>
            <w:tcW w:w="4545" w:type="dxa"/>
            <w:vAlign w:val="center"/>
          </w:tcPr>
          <w:p w:rsidR="0062143A" w:rsidRDefault="005B4534" w:rsidP="00EA68B6">
            <w:pPr>
              <w:rPr>
                <w:sz w:val="22"/>
              </w:rPr>
            </w:pPr>
            <w:r>
              <w:rPr>
                <w:sz w:val="22"/>
              </w:rPr>
              <w:t>Affordable</w:t>
            </w:r>
            <w:r w:rsidR="00BB0C00" w:rsidRPr="00BB0C00">
              <w:rPr>
                <w:sz w:val="22"/>
              </w:rPr>
              <w:t xml:space="preserve"> </w:t>
            </w:r>
            <w:r w:rsidR="00F77240" w:rsidRPr="00BB0C00">
              <w:rPr>
                <w:sz w:val="22"/>
              </w:rPr>
              <w:t>cost / easy to install</w:t>
            </w:r>
          </w:p>
        </w:tc>
        <w:tc>
          <w:tcPr>
            <w:tcW w:w="4545" w:type="dxa"/>
            <w:vAlign w:val="center"/>
          </w:tcPr>
          <w:p w:rsidR="0062143A" w:rsidRDefault="00F77240" w:rsidP="00F77240">
            <w:pPr>
              <w:rPr>
                <w:sz w:val="22"/>
              </w:rPr>
            </w:pPr>
            <w:r>
              <w:rPr>
                <w:sz w:val="22"/>
              </w:rPr>
              <w:t xml:space="preserve">Periodic </w:t>
            </w:r>
            <w:r w:rsidRPr="00F77240">
              <w:rPr>
                <w:sz w:val="22"/>
              </w:rPr>
              <w:t xml:space="preserve">attention &amp; </w:t>
            </w:r>
            <w:r>
              <w:rPr>
                <w:sz w:val="22"/>
              </w:rPr>
              <w:t>o</w:t>
            </w:r>
            <w:r w:rsidR="00091CB2">
              <w:rPr>
                <w:sz w:val="22"/>
              </w:rPr>
              <w:t>perator</w:t>
            </w:r>
            <w:r w:rsidR="005B60F5">
              <w:rPr>
                <w:sz w:val="22"/>
              </w:rPr>
              <w:t xml:space="preserve"> expertise needed</w:t>
            </w:r>
          </w:p>
        </w:tc>
      </w:tr>
      <w:tr w:rsidR="0062143A" w:rsidTr="00EA68B6">
        <w:trPr>
          <w:trHeight w:val="360"/>
        </w:trPr>
        <w:tc>
          <w:tcPr>
            <w:tcW w:w="1278" w:type="dxa"/>
            <w:vAlign w:val="center"/>
          </w:tcPr>
          <w:p w:rsidR="0062143A" w:rsidRPr="005B4534" w:rsidRDefault="0062143A" w:rsidP="0062143A">
            <w:pPr>
              <w:jc w:val="center"/>
              <w:rPr>
                <w:rFonts w:ascii="Tahoma" w:hAnsi="Tahoma" w:cs="Tahoma"/>
                <w:b/>
                <w:sz w:val="22"/>
              </w:rPr>
            </w:pPr>
            <w:r w:rsidRPr="005B4534">
              <w:rPr>
                <w:rFonts w:ascii="Tahoma" w:hAnsi="Tahoma" w:cs="Tahoma"/>
                <w:b/>
                <w:sz w:val="22"/>
              </w:rPr>
              <w:t>3</w:t>
            </w:r>
          </w:p>
        </w:tc>
        <w:tc>
          <w:tcPr>
            <w:tcW w:w="4545" w:type="dxa"/>
            <w:vAlign w:val="center"/>
          </w:tcPr>
          <w:p w:rsidR="0062143A" w:rsidRDefault="00EA68B6" w:rsidP="00F77240">
            <w:pPr>
              <w:rPr>
                <w:sz w:val="22"/>
              </w:rPr>
            </w:pPr>
            <w:r>
              <w:rPr>
                <w:sz w:val="22"/>
              </w:rPr>
              <w:t>Moderate</w:t>
            </w:r>
            <w:r w:rsidR="00BB0C00">
              <w:rPr>
                <w:sz w:val="22"/>
              </w:rPr>
              <w:t xml:space="preserve"> </w:t>
            </w:r>
            <w:r w:rsidR="00F77240">
              <w:rPr>
                <w:sz w:val="22"/>
              </w:rPr>
              <w:t xml:space="preserve">cost </w:t>
            </w:r>
          </w:p>
        </w:tc>
        <w:tc>
          <w:tcPr>
            <w:tcW w:w="4545" w:type="dxa"/>
            <w:vAlign w:val="center"/>
          </w:tcPr>
          <w:p w:rsidR="0062143A" w:rsidRDefault="00F77240" w:rsidP="00E27054">
            <w:pPr>
              <w:rPr>
                <w:sz w:val="22"/>
              </w:rPr>
            </w:pPr>
            <w:r>
              <w:rPr>
                <w:sz w:val="22"/>
              </w:rPr>
              <w:t xml:space="preserve">Regular </w:t>
            </w:r>
            <w:r w:rsidR="00E27054">
              <w:rPr>
                <w:sz w:val="22"/>
              </w:rPr>
              <w:t xml:space="preserve">/ close </w:t>
            </w:r>
            <w:r w:rsidRPr="00F77240">
              <w:rPr>
                <w:sz w:val="22"/>
              </w:rPr>
              <w:t xml:space="preserve">monitoring &amp; </w:t>
            </w:r>
            <w:r w:rsidR="00F74BFE" w:rsidRPr="00F74BFE">
              <w:rPr>
                <w:sz w:val="22"/>
              </w:rPr>
              <w:t>fine-tuning</w:t>
            </w:r>
          </w:p>
        </w:tc>
      </w:tr>
      <w:tr w:rsidR="0062143A" w:rsidTr="00EA68B6">
        <w:trPr>
          <w:trHeight w:val="360"/>
        </w:trPr>
        <w:tc>
          <w:tcPr>
            <w:tcW w:w="1278" w:type="dxa"/>
            <w:vAlign w:val="center"/>
          </w:tcPr>
          <w:p w:rsidR="0062143A" w:rsidRPr="005B4534" w:rsidRDefault="0062143A" w:rsidP="0062143A">
            <w:pPr>
              <w:jc w:val="center"/>
              <w:rPr>
                <w:rFonts w:ascii="Tahoma" w:hAnsi="Tahoma" w:cs="Tahoma"/>
                <w:b/>
                <w:sz w:val="22"/>
              </w:rPr>
            </w:pPr>
            <w:r w:rsidRPr="005B4534">
              <w:rPr>
                <w:rFonts w:ascii="Tahoma" w:hAnsi="Tahoma" w:cs="Tahoma"/>
                <w:b/>
                <w:sz w:val="22"/>
              </w:rPr>
              <w:t>4</w:t>
            </w:r>
          </w:p>
        </w:tc>
        <w:tc>
          <w:tcPr>
            <w:tcW w:w="4545" w:type="dxa"/>
            <w:vAlign w:val="center"/>
          </w:tcPr>
          <w:p w:rsidR="0062143A" w:rsidRDefault="00EA68B6" w:rsidP="00F77240">
            <w:pPr>
              <w:rPr>
                <w:sz w:val="22"/>
              </w:rPr>
            </w:pPr>
            <w:r>
              <w:rPr>
                <w:sz w:val="22"/>
              </w:rPr>
              <w:t>High</w:t>
            </w:r>
            <w:r w:rsidR="00BB0C00">
              <w:rPr>
                <w:sz w:val="22"/>
              </w:rPr>
              <w:t xml:space="preserve"> </w:t>
            </w:r>
            <w:r w:rsidR="00F77240">
              <w:rPr>
                <w:sz w:val="22"/>
              </w:rPr>
              <w:t xml:space="preserve">cost </w:t>
            </w:r>
          </w:p>
        </w:tc>
        <w:tc>
          <w:tcPr>
            <w:tcW w:w="4545" w:type="dxa"/>
            <w:vAlign w:val="center"/>
          </w:tcPr>
          <w:p w:rsidR="0062143A" w:rsidRDefault="00F74BFE" w:rsidP="00A72952">
            <w:pPr>
              <w:rPr>
                <w:sz w:val="22"/>
              </w:rPr>
            </w:pPr>
            <w:r>
              <w:rPr>
                <w:sz w:val="22"/>
              </w:rPr>
              <w:t>Involved</w:t>
            </w:r>
            <w:r w:rsidR="002905D3" w:rsidRPr="002905D3">
              <w:rPr>
                <w:sz w:val="22"/>
              </w:rPr>
              <w:t xml:space="preserve"> </w:t>
            </w:r>
            <w:r w:rsidR="003254FA" w:rsidRPr="003254FA">
              <w:rPr>
                <w:sz w:val="22"/>
              </w:rPr>
              <w:t>monitor</w:t>
            </w:r>
            <w:r w:rsidR="003254FA">
              <w:rPr>
                <w:sz w:val="22"/>
              </w:rPr>
              <w:t>ing</w:t>
            </w:r>
            <w:r w:rsidR="003254FA" w:rsidRPr="003254FA">
              <w:rPr>
                <w:sz w:val="22"/>
              </w:rPr>
              <w:t xml:space="preserve"> </w:t>
            </w:r>
            <w:r w:rsidR="005B60F5">
              <w:rPr>
                <w:sz w:val="22"/>
              </w:rPr>
              <w:t>&amp;</w:t>
            </w:r>
            <w:r w:rsidR="005B60F5" w:rsidRPr="002905D3">
              <w:rPr>
                <w:sz w:val="22"/>
              </w:rPr>
              <w:t xml:space="preserve"> </w:t>
            </w:r>
            <w:r>
              <w:rPr>
                <w:sz w:val="22"/>
              </w:rPr>
              <w:t xml:space="preserve">treatment </w:t>
            </w:r>
            <w:r w:rsidR="003254FA" w:rsidRPr="002905D3">
              <w:rPr>
                <w:sz w:val="22"/>
              </w:rPr>
              <w:t>adjustment</w:t>
            </w:r>
            <w:r>
              <w:rPr>
                <w:sz w:val="22"/>
              </w:rPr>
              <w:t>s</w:t>
            </w:r>
          </w:p>
        </w:tc>
      </w:tr>
      <w:tr w:rsidR="0062143A" w:rsidTr="00EA68B6">
        <w:trPr>
          <w:trHeight w:val="360"/>
        </w:trPr>
        <w:tc>
          <w:tcPr>
            <w:tcW w:w="1278" w:type="dxa"/>
            <w:vAlign w:val="center"/>
          </w:tcPr>
          <w:p w:rsidR="0062143A" w:rsidRPr="005B4534" w:rsidRDefault="0062143A" w:rsidP="0062143A">
            <w:pPr>
              <w:jc w:val="center"/>
              <w:rPr>
                <w:rFonts w:ascii="Tahoma" w:hAnsi="Tahoma" w:cs="Tahoma"/>
                <w:b/>
                <w:sz w:val="22"/>
              </w:rPr>
            </w:pPr>
            <w:r w:rsidRPr="005B4534">
              <w:rPr>
                <w:rFonts w:ascii="Tahoma" w:hAnsi="Tahoma" w:cs="Tahoma"/>
                <w:b/>
                <w:sz w:val="22"/>
              </w:rPr>
              <w:t>5</w:t>
            </w:r>
          </w:p>
        </w:tc>
        <w:tc>
          <w:tcPr>
            <w:tcW w:w="4545" w:type="dxa"/>
            <w:vAlign w:val="center"/>
          </w:tcPr>
          <w:p w:rsidR="0062143A" w:rsidRDefault="00EA68B6" w:rsidP="00BB0C00">
            <w:pPr>
              <w:rPr>
                <w:sz w:val="22"/>
              </w:rPr>
            </w:pPr>
            <w:r>
              <w:rPr>
                <w:sz w:val="22"/>
              </w:rPr>
              <w:t xml:space="preserve">Expensive </w:t>
            </w:r>
            <w:r w:rsidR="00BB0C00">
              <w:rPr>
                <w:sz w:val="22"/>
              </w:rPr>
              <w:t>–</w:t>
            </w:r>
            <w:r>
              <w:rPr>
                <w:sz w:val="22"/>
              </w:rPr>
              <w:t xml:space="preserve"> </w:t>
            </w:r>
            <w:r w:rsidR="00BB0C00">
              <w:rPr>
                <w:sz w:val="22"/>
              </w:rPr>
              <w:t xml:space="preserve">often </w:t>
            </w:r>
            <w:r>
              <w:rPr>
                <w:sz w:val="22"/>
              </w:rPr>
              <w:t>$15 to $20 per gal capital cost</w:t>
            </w:r>
          </w:p>
        </w:tc>
        <w:tc>
          <w:tcPr>
            <w:tcW w:w="4545" w:type="dxa"/>
            <w:vAlign w:val="center"/>
          </w:tcPr>
          <w:p w:rsidR="0062143A" w:rsidRDefault="005B4534" w:rsidP="003959C3">
            <w:pPr>
              <w:rPr>
                <w:sz w:val="22"/>
              </w:rPr>
            </w:pPr>
            <w:r>
              <w:rPr>
                <w:sz w:val="22"/>
              </w:rPr>
              <w:t xml:space="preserve">Complex </w:t>
            </w:r>
            <w:r w:rsidR="003254FA">
              <w:rPr>
                <w:sz w:val="22"/>
              </w:rPr>
              <w:t>chemistries, c</w:t>
            </w:r>
            <w:r>
              <w:rPr>
                <w:sz w:val="22"/>
              </w:rPr>
              <w:t>ontrols &amp; attention</w:t>
            </w:r>
          </w:p>
        </w:tc>
      </w:tr>
    </w:tbl>
    <w:p w:rsidR="00091CB2" w:rsidRDefault="00091CB2" w:rsidP="004372C0">
      <w:pPr>
        <w:jc w:val="both"/>
        <w:rPr>
          <w:sz w:val="22"/>
        </w:rPr>
      </w:pPr>
    </w:p>
    <w:p w:rsidR="009D215C" w:rsidRDefault="00A06A43" w:rsidP="000B42F7">
      <w:pPr>
        <w:spacing w:after="120"/>
        <w:ind w:firstLine="360"/>
        <w:jc w:val="both"/>
        <w:rPr>
          <w:sz w:val="22"/>
        </w:rPr>
      </w:pPr>
      <w:r w:rsidRPr="00015583">
        <w:rPr>
          <w:sz w:val="22"/>
        </w:rPr>
        <w:t xml:space="preserve">Installed costs </w:t>
      </w:r>
      <w:r w:rsidR="00022B98">
        <w:rPr>
          <w:sz w:val="22"/>
        </w:rPr>
        <w:t xml:space="preserve">are </w:t>
      </w:r>
      <w:r w:rsidRPr="00015583">
        <w:rPr>
          <w:sz w:val="22"/>
        </w:rPr>
        <w:t>rated</w:t>
      </w:r>
      <w:r w:rsidR="00022B98">
        <w:rPr>
          <w:sz w:val="22"/>
        </w:rPr>
        <w:t xml:space="preserve"> 1 through 5 –</w:t>
      </w:r>
      <w:r w:rsidRPr="00015583">
        <w:rPr>
          <w:sz w:val="22"/>
        </w:rPr>
        <w:t xml:space="preserve"> </w:t>
      </w:r>
      <w:r w:rsidR="00022B98">
        <w:rPr>
          <w:sz w:val="22"/>
        </w:rPr>
        <w:t xml:space="preserve">a rating of </w:t>
      </w:r>
      <w:r w:rsidRPr="00015583">
        <w:rPr>
          <w:sz w:val="22"/>
        </w:rPr>
        <w:t>1</w:t>
      </w:r>
      <w:r w:rsidR="00022B98">
        <w:rPr>
          <w:sz w:val="22"/>
        </w:rPr>
        <w:t xml:space="preserve"> </w:t>
      </w:r>
      <w:r w:rsidRPr="00015583">
        <w:rPr>
          <w:sz w:val="22"/>
        </w:rPr>
        <w:t xml:space="preserve">equates to low costs (under $5,000 for a small system), while reverse osmosis which has a complex arrangement of chemical feed and controls is rated 5 for </w:t>
      </w:r>
      <w:r w:rsidR="00783890">
        <w:rPr>
          <w:sz w:val="22"/>
        </w:rPr>
        <w:t xml:space="preserve">high </w:t>
      </w:r>
      <w:r w:rsidRPr="00015583">
        <w:rPr>
          <w:sz w:val="22"/>
        </w:rPr>
        <w:t xml:space="preserve">costs. </w:t>
      </w:r>
      <w:r w:rsidR="00B105D5">
        <w:rPr>
          <w:sz w:val="22"/>
        </w:rPr>
        <w:t xml:space="preserve"> </w:t>
      </w:r>
    </w:p>
    <w:p w:rsidR="00A06A43" w:rsidRDefault="00A06A43" w:rsidP="000B42F7">
      <w:pPr>
        <w:spacing w:after="120"/>
        <w:ind w:firstLine="360"/>
        <w:jc w:val="both"/>
        <w:rPr>
          <w:sz w:val="22"/>
        </w:rPr>
      </w:pPr>
      <w:r w:rsidRPr="00015583">
        <w:rPr>
          <w:sz w:val="22"/>
        </w:rPr>
        <w:t xml:space="preserve">Most treatment schemes have a degree of automatic control to limit the amount of operator attention.  </w:t>
      </w:r>
      <w:r w:rsidR="00B04D16">
        <w:rPr>
          <w:sz w:val="22"/>
        </w:rPr>
        <w:t>O</w:t>
      </w:r>
      <w:r w:rsidRPr="00015583">
        <w:rPr>
          <w:sz w:val="22"/>
        </w:rPr>
        <w:t>perat</w:t>
      </w:r>
      <w:r w:rsidR="00B04D16">
        <w:rPr>
          <w:sz w:val="22"/>
        </w:rPr>
        <w:t>or</w:t>
      </w:r>
      <w:r w:rsidRPr="00015583">
        <w:rPr>
          <w:sz w:val="22"/>
        </w:rPr>
        <w:t xml:space="preserve"> attention </w:t>
      </w:r>
      <w:r w:rsidR="00B04D16">
        <w:rPr>
          <w:sz w:val="22"/>
        </w:rPr>
        <w:t xml:space="preserve">for each technologies </w:t>
      </w:r>
      <w:r w:rsidRPr="00015583">
        <w:rPr>
          <w:sz w:val="22"/>
        </w:rPr>
        <w:t xml:space="preserve">is rated based </w:t>
      </w:r>
      <w:r w:rsidR="0057120A">
        <w:rPr>
          <w:sz w:val="22"/>
        </w:rPr>
        <w:t xml:space="preserve">from </w:t>
      </w:r>
      <w:r w:rsidR="0057120A" w:rsidRPr="0057120A">
        <w:rPr>
          <w:sz w:val="22"/>
        </w:rPr>
        <w:t xml:space="preserve">1 through 5 </w:t>
      </w:r>
      <w:r w:rsidRPr="00015583">
        <w:rPr>
          <w:sz w:val="22"/>
        </w:rPr>
        <w:t>on the complexity of the method -- a simple system with few mechanical elements, is rated 1 for low attention, while reverse osmosis which has a complex arrangement of chemical feed and controls, is rated 5 for high attention.</w:t>
      </w:r>
      <w:r w:rsidR="007F156D">
        <w:rPr>
          <w:sz w:val="22"/>
        </w:rPr>
        <w:t xml:space="preserve"> </w:t>
      </w:r>
    </w:p>
    <w:p w:rsidR="00D34384" w:rsidRDefault="00D34384">
      <w:pPr>
        <w:rPr>
          <w:sz w:val="22"/>
        </w:rPr>
      </w:pPr>
      <w:r>
        <w:rPr>
          <w:sz w:val="22"/>
        </w:rPr>
        <w:br w:type="page"/>
      </w:r>
    </w:p>
    <w:p w:rsidR="004372C0" w:rsidRPr="00092E02" w:rsidRDefault="00783890" w:rsidP="00D34384">
      <w:pPr>
        <w:spacing w:after="120"/>
        <w:jc w:val="center"/>
        <w:rPr>
          <w:rFonts w:ascii="Tahoma" w:hAnsi="Tahoma" w:cs="Tahoma"/>
          <w:sz w:val="28"/>
        </w:rPr>
      </w:pPr>
      <w:r w:rsidRPr="00092E02">
        <w:rPr>
          <w:rFonts w:ascii="Tahoma" w:hAnsi="Tahoma" w:cs="Tahoma"/>
          <w:b/>
          <w:sz w:val="28"/>
        </w:rPr>
        <w:lastRenderedPageBreak/>
        <w:t xml:space="preserve">Summary of </w:t>
      </w:r>
      <w:r w:rsidR="00D34384" w:rsidRPr="00092E02">
        <w:rPr>
          <w:rFonts w:ascii="Tahoma" w:hAnsi="Tahoma" w:cs="Tahoma"/>
          <w:b/>
          <w:sz w:val="28"/>
        </w:rPr>
        <w:t xml:space="preserve">FRWA </w:t>
      </w:r>
      <w:r w:rsidR="00D34384" w:rsidRPr="00092E02">
        <w:rPr>
          <w:rFonts w:ascii="Tahoma" w:hAnsi="Tahoma" w:cs="Tahoma"/>
          <w:b/>
          <w:bCs/>
          <w:sz w:val="28"/>
        </w:rPr>
        <w:t>Recommended Treatment Techniques</w:t>
      </w:r>
    </w:p>
    <w:tbl>
      <w:tblPr>
        <w:tblW w:w="10800" w:type="dxa"/>
        <w:tblInd w:w="-252"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000" w:firstRow="0" w:lastRow="0" w:firstColumn="0" w:lastColumn="0" w:noHBand="0" w:noVBand="0"/>
      </w:tblPr>
      <w:tblGrid>
        <w:gridCol w:w="900"/>
        <w:gridCol w:w="2790"/>
        <w:gridCol w:w="900"/>
        <w:gridCol w:w="855"/>
        <w:gridCol w:w="5355"/>
      </w:tblGrid>
      <w:tr w:rsidR="006C3A81" w:rsidRPr="001552F4" w:rsidTr="00F74BFE">
        <w:trPr>
          <w:cantSplit/>
          <w:trHeight w:val="1097"/>
          <w:tblHeader/>
        </w:trPr>
        <w:tc>
          <w:tcPr>
            <w:tcW w:w="900" w:type="dxa"/>
            <w:tcBorders>
              <w:top w:val="single" w:sz="4" w:space="0" w:color="auto"/>
              <w:bottom w:val="double" w:sz="4" w:space="0" w:color="auto"/>
            </w:tcBorders>
            <w:shd w:val="clear" w:color="auto" w:fill="DBE5F1" w:themeFill="accent1" w:themeFillTint="33"/>
            <w:textDirection w:val="btLr"/>
            <w:vAlign w:val="center"/>
          </w:tcPr>
          <w:p w:rsidR="006C3A81" w:rsidRPr="001552F4" w:rsidRDefault="00F74BFE" w:rsidP="001552F4">
            <w:pPr>
              <w:jc w:val="center"/>
              <w:rPr>
                <w:rFonts w:ascii="Arial Narrow" w:hAnsi="Arial Narrow"/>
                <w:b/>
                <w:bCs/>
                <w:sz w:val="22"/>
                <w:szCs w:val="22"/>
              </w:rPr>
            </w:pPr>
            <w:r>
              <w:rPr>
                <w:rFonts w:ascii="Arial Narrow" w:hAnsi="Arial Narrow"/>
                <w:b/>
                <w:bCs/>
                <w:sz w:val="22"/>
                <w:szCs w:val="22"/>
              </w:rPr>
              <w:t>RANK</w:t>
            </w:r>
          </w:p>
        </w:tc>
        <w:tc>
          <w:tcPr>
            <w:tcW w:w="2790" w:type="dxa"/>
            <w:tcBorders>
              <w:top w:val="single" w:sz="4" w:space="0" w:color="auto"/>
              <w:bottom w:val="double" w:sz="4" w:space="0" w:color="auto"/>
            </w:tcBorders>
            <w:shd w:val="clear" w:color="auto" w:fill="DBE5F1" w:themeFill="accent1" w:themeFillTint="33"/>
            <w:vAlign w:val="center"/>
          </w:tcPr>
          <w:p w:rsidR="006C3A81" w:rsidRPr="001552F4" w:rsidRDefault="006C3A81" w:rsidP="001552F4">
            <w:pPr>
              <w:jc w:val="center"/>
              <w:rPr>
                <w:rFonts w:ascii="Arial Narrow" w:hAnsi="Arial Narrow"/>
                <w:b/>
                <w:bCs/>
                <w:sz w:val="22"/>
                <w:szCs w:val="22"/>
              </w:rPr>
            </w:pPr>
            <w:r w:rsidRPr="001552F4">
              <w:rPr>
                <w:rFonts w:ascii="Arial Narrow" w:hAnsi="Arial Narrow"/>
                <w:b/>
                <w:bCs/>
                <w:sz w:val="22"/>
                <w:szCs w:val="22"/>
              </w:rPr>
              <w:t>Recommended Treatment Technique for DBPs</w:t>
            </w:r>
          </w:p>
        </w:tc>
        <w:tc>
          <w:tcPr>
            <w:tcW w:w="900" w:type="dxa"/>
            <w:tcBorders>
              <w:top w:val="single" w:sz="4" w:space="0" w:color="auto"/>
              <w:bottom w:val="double" w:sz="4" w:space="0" w:color="auto"/>
            </w:tcBorders>
            <w:shd w:val="clear" w:color="auto" w:fill="DBE5F1" w:themeFill="accent1" w:themeFillTint="33"/>
            <w:textDirection w:val="btLr"/>
            <w:vAlign w:val="center"/>
          </w:tcPr>
          <w:p w:rsidR="006C3A81" w:rsidRPr="001552F4" w:rsidRDefault="006C3A81" w:rsidP="001552F4">
            <w:pPr>
              <w:jc w:val="center"/>
              <w:rPr>
                <w:rFonts w:ascii="Arial Narrow" w:hAnsi="Arial Narrow"/>
                <w:b/>
                <w:bCs/>
                <w:sz w:val="22"/>
                <w:szCs w:val="22"/>
              </w:rPr>
            </w:pPr>
            <w:r w:rsidRPr="001552F4">
              <w:rPr>
                <w:rFonts w:ascii="Arial Narrow" w:hAnsi="Arial Narrow"/>
                <w:b/>
                <w:bCs/>
                <w:sz w:val="22"/>
                <w:szCs w:val="22"/>
              </w:rPr>
              <w:t>Installed Costs</w:t>
            </w:r>
          </w:p>
        </w:tc>
        <w:tc>
          <w:tcPr>
            <w:tcW w:w="855" w:type="dxa"/>
            <w:tcBorders>
              <w:top w:val="single" w:sz="4" w:space="0" w:color="auto"/>
              <w:bottom w:val="double" w:sz="4" w:space="0" w:color="auto"/>
            </w:tcBorders>
            <w:shd w:val="clear" w:color="auto" w:fill="DBE5F1" w:themeFill="accent1" w:themeFillTint="33"/>
            <w:textDirection w:val="btLr"/>
            <w:vAlign w:val="center"/>
          </w:tcPr>
          <w:p w:rsidR="006C3A81" w:rsidRPr="001552F4" w:rsidRDefault="006C3A81" w:rsidP="001552F4">
            <w:pPr>
              <w:jc w:val="center"/>
              <w:rPr>
                <w:rFonts w:ascii="Arial Narrow" w:hAnsi="Arial Narrow"/>
                <w:b/>
                <w:bCs/>
                <w:sz w:val="22"/>
                <w:szCs w:val="22"/>
              </w:rPr>
            </w:pPr>
            <w:r w:rsidRPr="001552F4">
              <w:rPr>
                <w:rFonts w:ascii="Arial Narrow" w:hAnsi="Arial Narrow"/>
                <w:b/>
                <w:bCs/>
                <w:sz w:val="22"/>
                <w:szCs w:val="22"/>
              </w:rPr>
              <w:t>Operator Attention</w:t>
            </w:r>
          </w:p>
        </w:tc>
        <w:tc>
          <w:tcPr>
            <w:tcW w:w="5355" w:type="dxa"/>
            <w:tcBorders>
              <w:top w:val="single" w:sz="4" w:space="0" w:color="auto"/>
              <w:bottom w:val="double" w:sz="4" w:space="0" w:color="auto"/>
            </w:tcBorders>
            <w:shd w:val="clear" w:color="auto" w:fill="DBE5F1" w:themeFill="accent1" w:themeFillTint="33"/>
            <w:vAlign w:val="center"/>
          </w:tcPr>
          <w:p w:rsidR="006C3A81" w:rsidRPr="001552F4" w:rsidRDefault="006C3A81" w:rsidP="00E61EE2">
            <w:pPr>
              <w:jc w:val="center"/>
              <w:rPr>
                <w:rFonts w:ascii="Arial Narrow" w:hAnsi="Arial Narrow"/>
                <w:b/>
                <w:bCs/>
                <w:sz w:val="22"/>
                <w:szCs w:val="22"/>
              </w:rPr>
            </w:pPr>
            <w:r w:rsidRPr="00615132">
              <w:rPr>
                <w:rFonts w:ascii="Arial Narrow" w:hAnsi="Arial Narrow"/>
                <w:b/>
                <w:bCs/>
                <w:sz w:val="22"/>
                <w:szCs w:val="22"/>
              </w:rPr>
              <w:t>General Comments</w:t>
            </w:r>
            <w:r w:rsidRPr="001552F4">
              <w:rPr>
                <w:rFonts w:ascii="Arial Narrow" w:hAnsi="Arial Narrow"/>
                <w:b/>
                <w:bCs/>
                <w:sz w:val="22"/>
                <w:szCs w:val="22"/>
              </w:rPr>
              <w:t xml:space="preserve"> </w:t>
            </w:r>
          </w:p>
        </w:tc>
      </w:tr>
      <w:tr w:rsidR="006C3A81" w:rsidRPr="001552F4" w:rsidTr="00F74BFE">
        <w:trPr>
          <w:trHeight w:val="360"/>
        </w:trPr>
        <w:tc>
          <w:tcPr>
            <w:tcW w:w="900" w:type="dxa"/>
            <w:tcBorders>
              <w:top w:val="double" w:sz="4" w:space="0" w:color="auto"/>
              <w:bottom w:val="single" w:sz="4" w:space="0" w:color="000000" w:themeColor="text1"/>
            </w:tcBorders>
            <w:shd w:val="clear" w:color="auto" w:fill="FFFF99"/>
            <w:vAlign w:val="center"/>
          </w:tcPr>
          <w:p w:rsidR="006C3A81" w:rsidRPr="0054489B" w:rsidRDefault="006C3A81" w:rsidP="006C3A81">
            <w:pPr>
              <w:rPr>
                <w:rFonts w:ascii="Tahoma" w:hAnsi="Tahoma" w:cs="Tahoma"/>
                <w:b/>
                <w:bCs/>
                <w:sz w:val="22"/>
                <w:szCs w:val="22"/>
              </w:rPr>
            </w:pPr>
            <w:r w:rsidRPr="0054489B">
              <w:rPr>
                <w:rFonts w:ascii="Tahoma" w:hAnsi="Tahoma" w:cs="Tahoma"/>
                <w:b/>
                <w:bCs/>
                <w:sz w:val="22"/>
                <w:szCs w:val="22"/>
              </w:rPr>
              <w:t>1</w:t>
            </w:r>
          </w:p>
        </w:tc>
        <w:tc>
          <w:tcPr>
            <w:tcW w:w="2790" w:type="dxa"/>
            <w:tcBorders>
              <w:top w:val="double" w:sz="4" w:space="0" w:color="auto"/>
              <w:bottom w:val="single" w:sz="4" w:space="0" w:color="000000" w:themeColor="text1"/>
            </w:tcBorders>
            <w:shd w:val="clear" w:color="auto" w:fill="FFFF99"/>
            <w:vAlign w:val="center"/>
          </w:tcPr>
          <w:p w:rsidR="006C3A81" w:rsidRPr="0054489B" w:rsidRDefault="006C3A81" w:rsidP="001552F4">
            <w:pPr>
              <w:rPr>
                <w:rFonts w:ascii="Tahoma" w:hAnsi="Tahoma" w:cs="Tahoma"/>
                <w:b/>
                <w:bCs/>
                <w:sz w:val="24"/>
                <w:szCs w:val="22"/>
              </w:rPr>
            </w:pPr>
            <w:r w:rsidRPr="0054489B">
              <w:rPr>
                <w:rFonts w:ascii="Tahoma" w:hAnsi="Tahoma" w:cs="Tahoma"/>
                <w:b/>
                <w:bCs/>
                <w:sz w:val="24"/>
                <w:szCs w:val="22"/>
              </w:rPr>
              <w:t>Aeration</w:t>
            </w:r>
          </w:p>
        </w:tc>
        <w:tc>
          <w:tcPr>
            <w:tcW w:w="900" w:type="dxa"/>
            <w:tcBorders>
              <w:top w:val="double" w:sz="4" w:space="0" w:color="auto"/>
              <w:bottom w:val="single" w:sz="4" w:space="0" w:color="000000" w:themeColor="text1"/>
            </w:tcBorders>
            <w:shd w:val="clear" w:color="auto" w:fill="FFFF99"/>
            <w:vAlign w:val="center"/>
          </w:tcPr>
          <w:p w:rsidR="006C3A81" w:rsidRPr="007F156D" w:rsidRDefault="007F156D" w:rsidP="001552F4">
            <w:pPr>
              <w:jc w:val="center"/>
              <w:rPr>
                <w:rFonts w:ascii="Arial Narrow" w:hAnsi="Arial Narrow"/>
                <w:sz w:val="22"/>
                <w:szCs w:val="22"/>
              </w:rPr>
            </w:pPr>
            <w:r w:rsidRPr="007F156D">
              <w:rPr>
                <w:rFonts w:ascii="Arial Narrow" w:hAnsi="Arial Narrow"/>
                <w:sz w:val="22"/>
                <w:szCs w:val="22"/>
              </w:rPr>
              <w:t>- - -</w:t>
            </w:r>
          </w:p>
        </w:tc>
        <w:tc>
          <w:tcPr>
            <w:tcW w:w="855" w:type="dxa"/>
            <w:tcBorders>
              <w:top w:val="double" w:sz="4" w:space="0" w:color="auto"/>
              <w:bottom w:val="single" w:sz="4" w:space="0" w:color="000000" w:themeColor="text1"/>
            </w:tcBorders>
            <w:shd w:val="clear" w:color="auto" w:fill="FFFF99"/>
            <w:vAlign w:val="center"/>
          </w:tcPr>
          <w:p w:rsidR="006C3A81" w:rsidRPr="007F156D" w:rsidRDefault="007F156D" w:rsidP="001552F4">
            <w:pPr>
              <w:jc w:val="center"/>
              <w:rPr>
                <w:rFonts w:ascii="Arial Narrow" w:hAnsi="Arial Narrow"/>
                <w:sz w:val="22"/>
                <w:szCs w:val="22"/>
              </w:rPr>
            </w:pPr>
            <w:r w:rsidRPr="007F156D">
              <w:rPr>
                <w:rFonts w:ascii="Arial Narrow" w:hAnsi="Arial Narrow"/>
                <w:sz w:val="22"/>
                <w:szCs w:val="22"/>
              </w:rPr>
              <w:t>- - -</w:t>
            </w:r>
          </w:p>
        </w:tc>
        <w:tc>
          <w:tcPr>
            <w:tcW w:w="5355" w:type="dxa"/>
            <w:tcBorders>
              <w:top w:val="double" w:sz="4" w:space="0" w:color="auto"/>
              <w:bottom w:val="single" w:sz="4" w:space="0" w:color="000000" w:themeColor="text1"/>
            </w:tcBorders>
            <w:shd w:val="clear" w:color="auto" w:fill="FFFF99"/>
            <w:vAlign w:val="center"/>
          </w:tcPr>
          <w:p w:rsidR="006C3A81" w:rsidRPr="001552F4" w:rsidRDefault="004211B7" w:rsidP="00F74BFE">
            <w:pPr>
              <w:rPr>
                <w:rFonts w:ascii="Arial Narrow" w:hAnsi="Arial Narrow"/>
                <w:sz w:val="22"/>
                <w:szCs w:val="22"/>
              </w:rPr>
            </w:pPr>
            <w:r>
              <w:rPr>
                <w:rFonts w:ascii="Arial Narrow" w:hAnsi="Arial Narrow"/>
                <w:sz w:val="22"/>
                <w:szCs w:val="22"/>
              </w:rPr>
              <w:t>Includes c</w:t>
            </w:r>
            <w:r w:rsidR="006C3A81" w:rsidRPr="001552F4">
              <w:rPr>
                <w:rFonts w:ascii="Arial Narrow" w:hAnsi="Arial Narrow"/>
                <w:sz w:val="22"/>
                <w:szCs w:val="22"/>
              </w:rPr>
              <w:t xml:space="preserve">ascade </w:t>
            </w:r>
            <w:r w:rsidR="0096146F" w:rsidRPr="001552F4">
              <w:rPr>
                <w:rFonts w:ascii="Arial Narrow" w:hAnsi="Arial Narrow"/>
                <w:sz w:val="22"/>
                <w:szCs w:val="22"/>
              </w:rPr>
              <w:t>trays, forced draft towers, bubble diffusers, spray, or air induction</w:t>
            </w:r>
            <w:r w:rsidR="0096146F">
              <w:rPr>
                <w:rFonts w:ascii="Arial Narrow" w:hAnsi="Arial Narrow"/>
                <w:sz w:val="22"/>
                <w:szCs w:val="22"/>
              </w:rPr>
              <w:t>.</w:t>
            </w:r>
            <w:r w:rsidR="006C3A81" w:rsidRPr="001552F4">
              <w:rPr>
                <w:rFonts w:ascii="Arial Narrow" w:hAnsi="Arial Narrow"/>
                <w:sz w:val="22"/>
                <w:szCs w:val="22"/>
              </w:rPr>
              <w:t xml:space="preserve"> </w:t>
            </w:r>
            <w:r w:rsidR="00F74BFE">
              <w:rPr>
                <w:rFonts w:ascii="Arial Narrow" w:hAnsi="Arial Narrow"/>
                <w:sz w:val="22"/>
                <w:szCs w:val="22"/>
              </w:rPr>
              <w:t>L</w:t>
            </w:r>
            <w:r w:rsidR="006C3A81" w:rsidRPr="001552F4">
              <w:rPr>
                <w:rFonts w:ascii="Arial Narrow" w:hAnsi="Arial Narrow"/>
                <w:sz w:val="22"/>
                <w:szCs w:val="22"/>
              </w:rPr>
              <w:t>ittle operator skill is needed.</w:t>
            </w:r>
          </w:p>
        </w:tc>
      </w:tr>
      <w:tr w:rsidR="006C3A81" w:rsidRPr="001552F4" w:rsidTr="00F74BFE">
        <w:trPr>
          <w:trHeight w:val="360"/>
        </w:trPr>
        <w:tc>
          <w:tcPr>
            <w:tcW w:w="900" w:type="dxa"/>
            <w:tcBorders>
              <w:top w:val="single" w:sz="4" w:space="0" w:color="000000" w:themeColor="text1"/>
              <w:bottom w:val="dotted" w:sz="4" w:space="0" w:color="auto"/>
            </w:tcBorders>
            <w:vAlign w:val="center"/>
          </w:tcPr>
          <w:p w:rsidR="006C3A81" w:rsidRPr="0054489B" w:rsidRDefault="006C3A81" w:rsidP="006C3A81">
            <w:pPr>
              <w:jc w:val="center"/>
              <w:rPr>
                <w:rFonts w:ascii="Tahoma" w:hAnsi="Tahoma" w:cs="Tahoma"/>
                <w:b/>
                <w:bCs/>
                <w:sz w:val="22"/>
                <w:szCs w:val="22"/>
              </w:rPr>
            </w:pPr>
            <w:r w:rsidRPr="0054489B">
              <w:rPr>
                <w:rFonts w:ascii="Tahoma" w:hAnsi="Tahoma" w:cs="Tahoma"/>
                <w:b/>
                <w:bCs/>
                <w:sz w:val="22"/>
                <w:szCs w:val="22"/>
              </w:rPr>
              <w:t>1A</w:t>
            </w:r>
          </w:p>
        </w:tc>
        <w:tc>
          <w:tcPr>
            <w:tcW w:w="2790" w:type="dxa"/>
            <w:tcBorders>
              <w:top w:val="single" w:sz="4" w:space="0" w:color="000000" w:themeColor="text1"/>
              <w:bottom w:val="dotted" w:sz="4" w:space="0" w:color="auto"/>
            </w:tcBorders>
            <w:vAlign w:val="center"/>
          </w:tcPr>
          <w:p w:rsidR="006C3A81" w:rsidRPr="00E61EE2" w:rsidRDefault="006C3A81" w:rsidP="00BD487D">
            <w:pPr>
              <w:rPr>
                <w:rFonts w:ascii="Arial Narrow" w:hAnsi="Arial Narrow"/>
                <w:b/>
                <w:bCs/>
                <w:sz w:val="24"/>
                <w:szCs w:val="22"/>
              </w:rPr>
            </w:pPr>
            <w:r w:rsidRPr="00E61EE2">
              <w:rPr>
                <w:rFonts w:ascii="Arial Narrow" w:hAnsi="Arial Narrow"/>
                <w:b/>
                <w:bCs/>
                <w:sz w:val="24"/>
                <w:szCs w:val="22"/>
              </w:rPr>
              <w:t>Cascade Tray Aerators</w:t>
            </w:r>
          </w:p>
        </w:tc>
        <w:tc>
          <w:tcPr>
            <w:tcW w:w="900" w:type="dxa"/>
            <w:tcBorders>
              <w:top w:val="single" w:sz="4" w:space="0" w:color="000000" w:themeColor="text1"/>
              <w:bottom w:val="dotted" w:sz="4" w:space="0" w:color="auto"/>
            </w:tcBorders>
            <w:vAlign w:val="center"/>
          </w:tcPr>
          <w:p w:rsidR="006C3A81" w:rsidRPr="001552F4" w:rsidRDefault="006C3A81" w:rsidP="001552F4">
            <w:pPr>
              <w:jc w:val="center"/>
              <w:rPr>
                <w:rFonts w:ascii="Arial Narrow" w:hAnsi="Arial Narrow"/>
                <w:b/>
                <w:sz w:val="22"/>
                <w:szCs w:val="22"/>
              </w:rPr>
            </w:pPr>
            <w:r w:rsidRPr="001552F4">
              <w:rPr>
                <w:rFonts w:ascii="Arial Narrow" w:hAnsi="Arial Narrow"/>
                <w:b/>
                <w:sz w:val="22"/>
                <w:szCs w:val="22"/>
              </w:rPr>
              <w:t>2</w:t>
            </w:r>
          </w:p>
        </w:tc>
        <w:tc>
          <w:tcPr>
            <w:tcW w:w="855" w:type="dxa"/>
            <w:tcBorders>
              <w:top w:val="single" w:sz="4" w:space="0" w:color="000000" w:themeColor="text1"/>
              <w:bottom w:val="dotted" w:sz="4" w:space="0" w:color="auto"/>
            </w:tcBorders>
            <w:vAlign w:val="center"/>
          </w:tcPr>
          <w:p w:rsidR="006C3A81" w:rsidRPr="001552F4" w:rsidRDefault="006C3A81" w:rsidP="001552F4">
            <w:pPr>
              <w:jc w:val="center"/>
              <w:rPr>
                <w:rFonts w:ascii="Arial Narrow" w:hAnsi="Arial Narrow"/>
                <w:b/>
                <w:sz w:val="22"/>
                <w:szCs w:val="22"/>
              </w:rPr>
            </w:pPr>
            <w:r w:rsidRPr="001552F4">
              <w:rPr>
                <w:rFonts w:ascii="Arial Narrow" w:hAnsi="Arial Narrow"/>
                <w:b/>
                <w:sz w:val="22"/>
                <w:szCs w:val="22"/>
              </w:rPr>
              <w:t>1</w:t>
            </w:r>
          </w:p>
        </w:tc>
        <w:tc>
          <w:tcPr>
            <w:tcW w:w="5355" w:type="dxa"/>
            <w:tcBorders>
              <w:top w:val="single" w:sz="4" w:space="0" w:color="000000" w:themeColor="text1"/>
              <w:bottom w:val="dotted" w:sz="4" w:space="0" w:color="auto"/>
            </w:tcBorders>
            <w:vAlign w:val="center"/>
          </w:tcPr>
          <w:p w:rsidR="006C3A81" w:rsidRPr="001552F4" w:rsidRDefault="00875D9B" w:rsidP="00E61EE2">
            <w:pPr>
              <w:rPr>
                <w:rFonts w:ascii="Arial Narrow" w:hAnsi="Arial Narrow"/>
                <w:sz w:val="22"/>
                <w:szCs w:val="22"/>
              </w:rPr>
            </w:pPr>
            <w:r>
              <w:rPr>
                <w:rFonts w:ascii="Arial Narrow" w:hAnsi="Arial Narrow"/>
                <w:sz w:val="22"/>
                <w:szCs w:val="22"/>
              </w:rPr>
              <w:t xml:space="preserve">Requires </w:t>
            </w:r>
            <w:r w:rsidR="00E61EE2">
              <w:rPr>
                <w:rFonts w:ascii="Arial Narrow" w:hAnsi="Arial Narrow"/>
                <w:sz w:val="22"/>
                <w:szCs w:val="22"/>
              </w:rPr>
              <w:t>a storage</w:t>
            </w:r>
            <w:r>
              <w:rPr>
                <w:rFonts w:ascii="Arial Narrow" w:hAnsi="Arial Narrow"/>
                <w:sz w:val="22"/>
                <w:szCs w:val="22"/>
              </w:rPr>
              <w:t xml:space="preserve"> tank and </w:t>
            </w:r>
            <w:r w:rsidR="00E61EE2">
              <w:rPr>
                <w:rFonts w:ascii="Arial Narrow" w:hAnsi="Arial Narrow"/>
                <w:sz w:val="22"/>
                <w:szCs w:val="22"/>
              </w:rPr>
              <w:t>high service pumps</w:t>
            </w:r>
            <w:r>
              <w:rPr>
                <w:rFonts w:ascii="Arial Narrow" w:hAnsi="Arial Narrow"/>
                <w:sz w:val="22"/>
                <w:szCs w:val="22"/>
              </w:rPr>
              <w:t xml:space="preserve">. </w:t>
            </w:r>
            <w:r w:rsidR="00E61EE2">
              <w:rPr>
                <w:rFonts w:ascii="Arial Narrow" w:hAnsi="Arial Narrow"/>
                <w:sz w:val="22"/>
                <w:szCs w:val="22"/>
              </w:rPr>
              <w:t xml:space="preserve">Trays must be cleaned regularly. </w:t>
            </w:r>
            <w:r>
              <w:rPr>
                <w:rFonts w:ascii="Arial Narrow" w:hAnsi="Arial Narrow"/>
                <w:sz w:val="22"/>
                <w:szCs w:val="22"/>
              </w:rPr>
              <w:t xml:space="preserve"> </w:t>
            </w:r>
          </w:p>
        </w:tc>
      </w:tr>
      <w:tr w:rsidR="006C3A81" w:rsidRPr="001552F4" w:rsidTr="00F74BFE">
        <w:trPr>
          <w:trHeight w:val="360"/>
        </w:trPr>
        <w:tc>
          <w:tcPr>
            <w:tcW w:w="900" w:type="dxa"/>
            <w:tcBorders>
              <w:top w:val="dotted" w:sz="4" w:space="0" w:color="auto"/>
              <w:bottom w:val="dotted" w:sz="4" w:space="0" w:color="auto"/>
            </w:tcBorders>
            <w:vAlign w:val="center"/>
          </w:tcPr>
          <w:p w:rsidR="006C3A81" w:rsidRPr="0054489B" w:rsidRDefault="006C3A81" w:rsidP="006C3A81">
            <w:pPr>
              <w:jc w:val="center"/>
              <w:rPr>
                <w:rFonts w:ascii="Tahoma" w:hAnsi="Tahoma" w:cs="Tahoma"/>
                <w:b/>
                <w:bCs/>
                <w:sz w:val="22"/>
                <w:szCs w:val="22"/>
              </w:rPr>
            </w:pPr>
            <w:r w:rsidRPr="0054489B">
              <w:rPr>
                <w:rFonts w:ascii="Tahoma" w:hAnsi="Tahoma" w:cs="Tahoma"/>
                <w:b/>
                <w:bCs/>
                <w:sz w:val="22"/>
                <w:szCs w:val="22"/>
              </w:rPr>
              <w:t>1B</w:t>
            </w:r>
          </w:p>
        </w:tc>
        <w:tc>
          <w:tcPr>
            <w:tcW w:w="2790" w:type="dxa"/>
            <w:tcBorders>
              <w:top w:val="dotted" w:sz="4" w:space="0" w:color="auto"/>
              <w:bottom w:val="dotted" w:sz="4" w:space="0" w:color="auto"/>
            </w:tcBorders>
            <w:vAlign w:val="center"/>
          </w:tcPr>
          <w:p w:rsidR="006C3A81" w:rsidRPr="00E61EE2" w:rsidRDefault="006C3A81" w:rsidP="006C3A81">
            <w:pPr>
              <w:rPr>
                <w:rFonts w:ascii="Arial Narrow" w:hAnsi="Arial Narrow"/>
                <w:b/>
                <w:bCs/>
                <w:sz w:val="24"/>
                <w:szCs w:val="22"/>
              </w:rPr>
            </w:pPr>
            <w:r w:rsidRPr="00E61EE2">
              <w:rPr>
                <w:rFonts w:ascii="Arial Narrow" w:hAnsi="Arial Narrow"/>
                <w:b/>
                <w:bCs/>
                <w:sz w:val="24"/>
                <w:szCs w:val="22"/>
              </w:rPr>
              <w:t xml:space="preserve">Air Stripping Towers </w:t>
            </w:r>
            <w:r w:rsidR="00E61EE2" w:rsidRPr="00E61EE2">
              <w:rPr>
                <w:rFonts w:ascii="Arial Narrow" w:hAnsi="Arial Narrow"/>
                <w:bCs/>
                <w:sz w:val="24"/>
                <w:szCs w:val="22"/>
              </w:rPr>
              <w:t>(Packed Tower Aeration)</w:t>
            </w:r>
          </w:p>
        </w:tc>
        <w:tc>
          <w:tcPr>
            <w:tcW w:w="900" w:type="dxa"/>
            <w:tcBorders>
              <w:top w:val="dotted" w:sz="4" w:space="0" w:color="auto"/>
              <w:bottom w:val="dotted" w:sz="4" w:space="0" w:color="auto"/>
            </w:tcBorders>
            <w:vAlign w:val="center"/>
          </w:tcPr>
          <w:p w:rsidR="006C3A81" w:rsidRPr="001552F4" w:rsidRDefault="006C3A81" w:rsidP="001552F4">
            <w:pPr>
              <w:jc w:val="center"/>
              <w:rPr>
                <w:rFonts w:ascii="Arial Narrow" w:hAnsi="Arial Narrow"/>
                <w:b/>
                <w:sz w:val="22"/>
                <w:szCs w:val="22"/>
              </w:rPr>
            </w:pPr>
            <w:r w:rsidRPr="001552F4">
              <w:rPr>
                <w:rFonts w:ascii="Arial Narrow" w:hAnsi="Arial Narrow"/>
                <w:b/>
                <w:sz w:val="22"/>
                <w:szCs w:val="22"/>
              </w:rPr>
              <w:t>3</w:t>
            </w:r>
            <w:r w:rsidR="00E61EE2">
              <w:rPr>
                <w:rFonts w:ascii="Arial Narrow" w:hAnsi="Arial Narrow"/>
                <w:b/>
                <w:sz w:val="22"/>
                <w:szCs w:val="22"/>
              </w:rPr>
              <w:t xml:space="preserve"> to 4</w:t>
            </w:r>
          </w:p>
        </w:tc>
        <w:tc>
          <w:tcPr>
            <w:tcW w:w="855" w:type="dxa"/>
            <w:tcBorders>
              <w:top w:val="dotted" w:sz="4" w:space="0" w:color="auto"/>
              <w:bottom w:val="dotted" w:sz="4" w:space="0" w:color="auto"/>
            </w:tcBorders>
            <w:vAlign w:val="center"/>
          </w:tcPr>
          <w:p w:rsidR="006C3A81" w:rsidRPr="001552F4" w:rsidRDefault="006C3A81" w:rsidP="001552F4">
            <w:pPr>
              <w:jc w:val="center"/>
              <w:rPr>
                <w:rFonts w:ascii="Arial Narrow" w:hAnsi="Arial Narrow"/>
                <w:b/>
                <w:sz w:val="22"/>
                <w:szCs w:val="22"/>
              </w:rPr>
            </w:pPr>
            <w:r w:rsidRPr="001552F4">
              <w:rPr>
                <w:rFonts w:ascii="Arial Narrow" w:hAnsi="Arial Narrow"/>
                <w:b/>
                <w:sz w:val="22"/>
                <w:szCs w:val="22"/>
              </w:rPr>
              <w:t>2</w:t>
            </w:r>
          </w:p>
        </w:tc>
        <w:tc>
          <w:tcPr>
            <w:tcW w:w="5355" w:type="dxa"/>
            <w:tcBorders>
              <w:top w:val="dotted" w:sz="4" w:space="0" w:color="auto"/>
              <w:bottom w:val="dotted" w:sz="4" w:space="0" w:color="auto"/>
            </w:tcBorders>
            <w:vAlign w:val="center"/>
          </w:tcPr>
          <w:p w:rsidR="006C3A81" w:rsidRPr="001552F4" w:rsidRDefault="00E61EE2" w:rsidP="007F156D">
            <w:pPr>
              <w:rPr>
                <w:rFonts w:ascii="Arial Narrow" w:hAnsi="Arial Narrow"/>
                <w:sz w:val="22"/>
                <w:szCs w:val="22"/>
              </w:rPr>
            </w:pPr>
            <w:r>
              <w:rPr>
                <w:rFonts w:ascii="Arial Narrow" w:hAnsi="Arial Narrow"/>
                <w:sz w:val="22"/>
                <w:szCs w:val="22"/>
              </w:rPr>
              <w:t>M</w:t>
            </w:r>
            <w:r w:rsidRPr="00E61EE2">
              <w:rPr>
                <w:rFonts w:ascii="Arial Narrow" w:hAnsi="Arial Narrow"/>
                <w:sz w:val="22"/>
                <w:szCs w:val="22"/>
              </w:rPr>
              <w:t xml:space="preserve">ore effective </w:t>
            </w:r>
            <w:r>
              <w:rPr>
                <w:rFonts w:ascii="Arial Narrow" w:hAnsi="Arial Narrow"/>
                <w:sz w:val="22"/>
                <w:szCs w:val="22"/>
              </w:rPr>
              <w:t xml:space="preserve">and </w:t>
            </w:r>
            <w:r w:rsidR="0096146F">
              <w:rPr>
                <w:rFonts w:ascii="Arial Narrow" w:hAnsi="Arial Narrow"/>
                <w:sz w:val="22"/>
                <w:szCs w:val="22"/>
              </w:rPr>
              <w:t xml:space="preserve">much more </w:t>
            </w:r>
            <w:r>
              <w:rPr>
                <w:rFonts w:ascii="Arial Narrow" w:hAnsi="Arial Narrow"/>
                <w:sz w:val="22"/>
                <w:szCs w:val="22"/>
              </w:rPr>
              <w:t xml:space="preserve">expensive </w:t>
            </w:r>
            <w:r w:rsidRPr="00E61EE2">
              <w:rPr>
                <w:rFonts w:ascii="Arial Narrow" w:hAnsi="Arial Narrow"/>
                <w:sz w:val="22"/>
                <w:szCs w:val="22"/>
              </w:rPr>
              <w:t xml:space="preserve">than tray aerators. Regular </w:t>
            </w:r>
            <w:r w:rsidR="007F156D">
              <w:rPr>
                <w:rFonts w:ascii="Arial Narrow" w:hAnsi="Arial Narrow"/>
                <w:sz w:val="22"/>
                <w:szCs w:val="22"/>
              </w:rPr>
              <w:t>/ annual</w:t>
            </w:r>
            <w:r w:rsidR="007F156D" w:rsidRPr="00E61EE2">
              <w:rPr>
                <w:rFonts w:ascii="Arial Narrow" w:hAnsi="Arial Narrow"/>
                <w:sz w:val="22"/>
                <w:szCs w:val="22"/>
              </w:rPr>
              <w:t xml:space="preserve"> </w:t>
            </w:r>
            <w:r w:rsidRPr="00E61EE2">
              <w:rPr>
                <w:rFonts w:ascii="Arial Narrow" w:hAnsi="Arial Narrow"/>
                <w:sz w:val="22"/>
                <w:szCs w:val="22"/>
              </w:rPr>
              <w:t>cleaning of the plastic packing material with a citr</w:t>
            </w:r>
            <w:r w:rsidR="007F156D">
              <w:rPr>
                <w:rFonts w:ascii="Arial Narrow" w:hAnsi="Arial Narrow"/>
                <w:sz w:val="22"/>
                <w:szCs w:val="22"/>
              </w:rPr>
              <w:t>ic</w:t>
            </w:r>
            <w:r w:rsidRPr="00E61EE2">
              <w:rPr>
                <w:rFonts w:ascii="Arial Narrow" w:hAnsi="Arial Narrow"/>
                <w:sz w:val="22"/>
                <w:szCs w:val="22"/>
              </w:rPr>
              <w:t xml:space="preserve"> acid is required to remove deposits.</w:t>
            </w:r>
          </w:p>
        </w:tc>
      </w:tr>
      <w:tr w:rsidR="004211B7" w:rsidRPr="001552F4" w:rsidTr="00F74BFE">
        <w:trPr>
          <w:trHeight w:val="360"/>
        </w:trPr>
        <w:tc>
          <w:tcPr>
            <w:tcW w:w="900" w:type="dxa"/>
            <w:tcBorders>
              <w:top w:val="dotted" w:sz="4" w:space="0" w:color="auto"/>
              <w:bottom w:val="single" w:sz="4" w:space="0" w:color="000000" w:themeColor="text1"/>
            </w:tcBorders>
            <w:vAlign w:val="center"/>
          </w:tcPr>
          <w:p w:rsidR="004211B7" w:rsidRPr="0054489B" w:rsidRDefault="004211B7" w:rsidP="006C3A81">
            <w:pPr>
              <w:jc w:val="center"/>
              <w:rPr>
                <w:rFonts w:ascii="Tahoma" w:hAnsi="Tahoma" w:cs="Tahoma"/>
                <w:b/>
                <w:bCs/>
                <w:sz w:val="22"/>
                <w:szCs w:val="22"/>
              </w:rPr>
            </w:pPr>
            <w:r>
              <w:rPr>
                <w:rFonts w:ascii="Tahoma" w:hAnsi="Tahoma" w:cs="Tahoma"/>
                <w:b/>
                <w:bCs/>
                <w:sz w:val="22"/>
                <w:szCs w:val="22"/>
              </w:rPr>
              <w:t>1C</w:t>
            </w:r>
          </w:p>
        </w:tc>
        <w:tc>
          <w:tcPr>
            <w:tcW w:w="2790" w:type="dxa"/>
            <w:tcBorders>
              <w:top w:val="dotted" w:sz="4" w:space="0" w:color="auto"/>
              <w:bottom w:val="single" w:sz="4" w:space="0" w:color="000000" w:themeColor="text1"/>
            </w:tcBorders>
            <w:vAlign w:val="center"/>
          </w:tcPr>
          <w:p w:rsidR="004211B7" w:rsidRPr="00E61EE2" w:rsidRDefault="004211B7" w:rsidP="004211B7">
            <w:pPr>
              <w:rPr>
                <w:rFonts w:ascii="Arial Narrow" w:hAnsi="Arial Narrow"/>
                <w:b/>
                <w:bCs/>
                <w:sz w:val="24"/>
                <w:szCs w:val="22"/>
              </w:rPr>
            </w:pPr>
            <w:r w:rsidRPr="004211B7">
              <w:rPr>
                <w:rFonts w:ascii="Arial Narrow" w:hAnsi="Arial Narrow"/>
                <w:b/>
                <w:bCs/>
                <w:sz w:val="24"/>
                <w:szCs w:val="22"/>
              </w:rPr>
              <w:t xml:space="preserve">Venturi Induction </w:t>
            </w:r>
            <w:r>
              <w:rPr>
                <w:rFonts w:ascii="Arial Narrow" w:hAnsi="Arial Narrow"/>
                <w:b/>
                <w:bCs/>
                <w:sz w:val="24"/>
                <w:szCs w:val="22"/>
              </w:rPr>
              <w:t>with</w:t>
            </w:r>
            <w:r w:rsidRPr="004211B7">
              <w:rPr>
                <w:rFonts w:ascii="Arial Narrow" w:hAnsi="Arial Narrow"/>
                <w:b/>
                <w:bCs/>
                <w:sz w:val="24"/>
                <w:szCs w:val="22"/>
              </w:rPr>
              <w:t xml:space="preserve"> air filter</w:t>
            </w:r>
          </w:p>
        </w:tc>
        <w:tc>
          <w:tcPr>
            <w:tcW w:w="900" w:type="dxa"/>
            <w:tcBorders>
              <w:top w:val="dotted" w:sz="4" w:space="0" w:color="auto"/>
              <w:bottom w:val="single" w:sz="4" w:space="0" w:color="000000" w:themeColor="text1"/>
            </w:tcBorders>
            <w:vAlign w:val="center"/>
          </w:tcPr>
          <w:p w:rsidR="004211B7" w:rsidRPr="001552F4" w:rsidRDefault="004211B7" w:rsidP="00C175E8">
            <w:pPr>
              <w:jc w:val="center"/>
              <w:rPr>
                <w:rFonts w:ascii="Arial Narrow" w:hAnsi="Arial Narrow"/>
                <w:b/>
                <w:sz w:val="22"/>
                <w:szCs w:val="22"/>
              </w:rPr>
            </w:pPr>
            <w:r>
              <w:rPr>
                <w:rFonts w:ascii="Arial Narrow" w:hAnsi="Arial Narrow"/>
                <w:b/>
                <w:sz w:val="22"/>
                <w:szCs w:val="22"/>
              </w:rPr>
              <w:t>1</w:t>
            </w:r>
          </w:p>
        </w:tc>
        <w:tc>
          <w:tcPr>
            <w:tcW w:w="855" w:type="dxa"/>
            <w:tcBorders>
              <w:top w:val="dotted" w:sz="4" w:space="0" w:color="auto"/>
              <w:bottom w:val="single" w:sz="4" w:space="0" w:color="000000" w:themeColor="text1"/>
            </w:tcBorders>
            <w:vAlign w:val="center"/>
          </w:tcPr>
          <w:p w:rsidR="004211B7" w:rsidRPr="001552F4" w:rsidRDefault="004211B7" w:rsidP="00C175E8">
            <w:pPr>
              <w:jc w:val="center"/>
              <w:rPr>
                <w:rFonts w:ascii="Arial Narrow" w:hAnsi="Arial Narrow"/>
                <w:b/>
                <w:sz w:val="22"/>
                <w:szCs w:val="22"/>
              </w:rPr>
            </w:pPr>
            <w:r>
              <w:rPr>
                <w:rFonts w:ascii="Arial Narrow" w:hAnsi="Arial Narrow"/>
                <w:b/>
                <w:sz w:val="22"/>
                <w:szCs w:val="22"/>
              </w:rPr>
              <w:t>1</w:t>
            </w:r>
          </w:p>
        </w:tc>
        <w:tc>
          <w:tcPr>
            <w:tcW w:w="5355" w:type="dxa"/>
            <w:tcBorders>
              <w:top w:val="dotted" w:sz="4" w:space="0" w:color="auto"/>
              <w:bottom w:val="single" w:sz="4" w:space="0" w:color="000000" w:themeColor="text1"/>
            </w:tcBorders>
            <w:vAlign w:val="center"/>
          </w:tcPr>
          <w:p w:rsidR="004211B7" w:rsidRPr="004211B7" w:rsidRDefault="004211B7" w:rsidP="009D215C">
            <w:pPr>
              <w:rPr>
                <w:rFonts w:ascii="Arial Narrow" w:hAnsi="Arial Narrow"/>
                <w:sz w:val="22"/>
                <w:szCs w:val="22"/>
              </w:rPr>
            </w:pPr>
            <w:r w:rsidRPr="004211B7">
              <w:rPr>
                <w:rFonts w:ascii="Arial Narrow" w:hAnsi="Arial Narrow"/>
                <w:bCs/>
                <w:sz w:val="22"/>
                <w:szCs w:val="22"/>
              </w:rPr>
              <w:t>Air entrainment system</w:t>
            </w:r>
            <w:r>
              <w:rPr>
                <w:rFonts w:ascii="Arial Narrow" w:hAnsi="Arial Narrow"/>
                <w:bCs/>
                <w:sz w:val="22"/>
                <w:szCs w:val="22"/>
              </w:rPr>
              <w:t xml:space="preserve"> for systems without aerators</w:t>
            </w:r>
            <w:r w:rsidR="009D215C">
              <w:rPr>
                <w:rFonts w:ascii="Arial Narrow" w:hAnsi="Arial Narrow"/>
                <w:bCs/>
                <w:sz w:val="22"/>
                <w:szCs w:val="22"/>
              </w:rPr>
              <w:t xml:space="preserve"> - less</w:t>
            </w:r>
            <w:r w:rsidR="009D215C" w:rsidRPr="009D215C">
              <w:rPr>
                <w:rFonts w:ascii="Arial Narrow" w:hAnsi="Arial Narrow"/>
                <w:sz w:val="22"/>
                <w:szCs w:val="22"/>
              </w:rPr>
              <w:t xml:space="preserve"> </w:t>
            </w:r>
            <w:r w:rsidR="009D215C" w:rsidRPr="009D215C">
              <w:rPr>
                <w:rFonts w:ascii="Arial Narrow" w:hAnsi="Arial Narrow"/>
                <w:bCs/>
                <w:sz w:val="22"/>
                <w:szCs w:val="22"/>
              </w:rPr>
              <w:t xml:space="preserve">effective </w:t>
            </w:r>
            <w:r w:rsidR="009D215C">
              <w:rPr>
                <w:rFonts w:ascii="Arial Narrow" w:hAnsi="Arial Narrow"/>
                <w:bCs/>
                <w:sz w:val="22"/>
                <w:szCs w:val="22"/>
              </w:rPr>
              <w:t>/</w:t>
            </w:r>
            <w:r w:rsidR="009D215C" w:rsidRPr="009D215C">
              <w:rPr>
                <w:rFonts w:ascii="Arial Narrow" w:hAnsi="Arial Narrow"/>
                <w:bCs/>
                <w:sz w:val="22"/>
                <w:szCs w:val="22"/>
              </w:rPr>
              <w:t xml:space="preserve"> expensive</w:t>
            </w:r>
            <w:r>
              <w:rPr>
                <w:rFonts w:ascii="Arial Narrow" w:hAnsi="Arial Narrow"/>
                <w:bCs/>
                <w:sz w:val="22"/>
                <w:szCs w:val="22"/>
              </w:rPr>
              <w:t xml:space="preserve">. </w:t>
            </w:r>
            <w:r w:rsidRPr="004211B7">
              <w:rPr>
                <w:rFonts w:ascii="Arial Narrow" w:hAnsi="Arial Narrow"/>
                <w:bCs/>
                <w:sz w:val="22"/>
                <w:szCs w:val="22"/>
              </w:rPr>
              <w:t>Requires a storage tank and high service pumps.</w:t>
            </w:r>
          </w:p>
        </w:tc>
      </w:tr>
      <w:tr w:rsidR="006C3A81" w:rsidRPr="001552F4" w:rsidTr="00F74BFE">
        <w:trPr>
          <w:trHeight w:val="360"/>
        </w:trPr>
        <w:tc>
          <w:tcPr>
            <w:tcW w:w="900" w:type="dxa"/>
            <w:tcBorders>
              <w:top w:val="single" w:sz="4" w:space="0" w:color="000000" w:themeColor="text1"/>
              <w:left w:val="single" w:sz="4" w:space="0" w:color="000000" w:themeColor="text1"/>
              <w:bottom w:val="single" w:sz="4" w:space="0" w:color="000000" w:themeColor="text1"/>
            </w:tcBorders>
            <w:shd w:val="clear" w:color="auto" w:fill="FFFF99"/>
            <w:vAlign w:val="center"/>
          </w:tcPr>
          <w:p w:rsidR="006C3A81" w:rsidRPr="0054489B" w:rsidRDefault="006C3A81" w:rsidP="006C3A81">
            <w:pPr>
              <w:rPr>
                <w:rFonts w:ascii="Tahoma" w:hAnsi="Tahoma" w:cs="Tahoma"/>
                <w:b/>
                <w:bCs/>
                <w:sz w:val="22"/>
                <w:szCs w:val="22"/>
              </w:rPr>
            </w:pPr>
            <w:r w:rsidRPr="0054489B">
              <w:rPr>
                <w:rFonts w:ascii="Tahoma" w:hAnsi="Tahoma" w:cs="Tahoma"/>
                <w:b/>
                <w:bCs/>
                <w:sz w:val="22"/>
                <w:szCs w:val="22"/>
              </w:rPr>
              <w:t>2</w:t>
            </w:r>
          </w:p>
        </w:tc>
        <w:tc>
          <w:tcPr>
            <w:tcW w:w="2790" w:type="dxa"/>
            <w:tcBorders>
              <w:top w:val="single" w:sz="4" w:space="0" w:color="000000" w:themeColor="text1"/>
              <w:bottom w:val="single" w:sz="4" w:space="0" w:color="000000" w:themeColor="text1"/>
            </w:tcBorders>
            <w:shd w:val="clear" w:color="auto" w:fill="FFFF99"/>
            <w:vAlign w:val="center"/>
          </w:tcPr>
          <w:p w:rsidR="006C3A81" w:rsidRPr="0054489B" w:rsidRDefault="006C3A81" w:rsidP="001552F4">
            <w:pPr>
              <w:rPr>
                <w:rFonts w:ascii="Tahoma" w:hAnsi="Tahoma" w:cs="Tahoma"/>
                <w:b/>
                <w:bCs/>
                <w:sz w:val="24"/>
                <w:szCs w:val="22"/>
              </w:rPr>
            </w:pPr>
            <w:r w:rsidRPr="0054489B">
              <w:rPr>
                <w:rFonts w:ascii="Tahoma" w:hAnsi="Tahoma" w:cs="Tahoma"/>
                <w:b/>
                <w:bCs/>
                <w:sz w:val="24"/>
                <w:szCs w:val="22"/>
              </w:rPr>
              <w:t>Chemical Oxidation</w:t>
            </w:r>
          </w:p>
        </w:tc>
        <w:tc>
          <w:tcPr>
            <w:tcW w:w="900" w:type="dxa"/>
            <w:tcBorders>
              <w:top w:val="single" w:sz="4" w:space="0" w:color="000000" w:themeColor="text1"/>
              <w:bottom w:val="single" w:sz="4" w:space="0" w:color="000000" w:themeColor="text1"/>
            </w:tcBorders>
            <w:shd w:val="clear" w:color="auto" w:fill="FFFF99"/>
            <w:vAlign w:val="center"/>
          </w:tcPr>
          <w:p w:rsidR="006C3A81" w:rsidRPr="007F156D" w:rsidRDefault="007F156D" w:rsidP="00615132">
            <w:pPr>
              <w:jc w:val="center"/>
              <w:rPr>
                <w:rFonts w:ascii="Arial Narrow" w:hAnsi="Arial Narrow"/>
                <w:sz w:val="22"/>
                <w:szCs w:val="22"/>
              </w:rPr>
            </w:pPr>
            <w:r w:rsidRPr="007F156D">
              <w:rPr>
                <w:rFonts w:ascii="Arial Narrow" w:hAnsi="Arial Narrow"/>
                <w:sz w:val="22"/>
                <w:szCs w:val="22"/>
              </w:rPr>
              <w:t>- - -</w:t>
            </w:r>
          </w:p>
        </w:tc>
        <w:tc>
          <w:tcPr>
            <w:tcW w:w="855" w:type="dxa"/>
            <w:tcBorders>
              <w:top w:val="single" w:sz="4" w:space="0" w:color="000000" w:themeColor="text1"/>
              <w:bottom w:val="single" w:sz="4" w:space="0" w:color="000000" w:themeColor="text1"/>
            </w:tcBorders>
            <w:shd w:val="clear" w:color="auto" w:fill="FFFF99"/>
            <w:vAlign w:val="center"/>
          </w:tcPr>
          <w:p w:rsidR="006C3A81" w:rsidRPr="007F156D" w:rsidRDefault="007F156D" w:rsidP="001552F4">
            <w:pPr>
              <w:jc w:val="center"/>
              <w:rPr>
                <w:rFonts w:ascii="Arial Narrow" w:hAnsi="Arial Narrow"/>
                <w:sz w:val="22"/>
                <w:szCs w:val="22"/>
              </w:rPr>
            </w:pPr>
            <w:r w:rsidRPr="007F156D">
              <w:rPr>
                <w:rFonts w:ascii="Arial Narrow" w:hAnsi="Arial Narrow"/>
                <w:sz w:val="22"/>
                <w:szCs w:val="22"/>
              </w:rPr>
              <w:t>- - -</w:t>
            </w:r>
          </w:p>
        </w:tc>
        <w:tc>
          <w:tcPr>
            <w:tcW w:w="5355" w:type="dxa"/>
            <w:tcBorders>
              <w:top w:val="single" w:sz="4" w:space="0" w:color="000000" w:themeColor="text1"/>
              <w:bottom w:val="single" w:sz="4" w:space="0" w:color="000000" w:themeColor="text1"/>
              <w:right w:val="single" w:sz="4" w:space="0" w:color="000000" w:themeColor="text1"/>
            </w:tcBorders>
            <w:shd w:val="clear" w:color="auto" w:fill="FFFF99"/>
            <w:vAlign w:val="center"/>
          </w:tcPr>
          <w:p w:rsidR="006C3A81" w:rsidRPr="001552F4" w:rsidRDefault="004B3B4D" w:rsidP="00A02D64">
            <w:pPr>
              <w:rPr>
                <w:rFonts w:ascii="Arial Narrow" w:hAnsi="Arial Narrow"/>
                <w:sz w:val="22"/>
                <w:szCs w:val="22"/>
              </w:rPr>
            </w:pPr>
            <w:r w:rsidRPr="004B3B4D">
              <w:rPr>
                <w:rFonts w:ascii="Arial Narrow" w:hAnsi="Arial Narrow"/>
                <w:bCs/>
                <w:sz w:val="22"/>
                <w:szCs w:val="22"/>
              </w:rPr>
              <w:t xml:space="preserve">Includes </w:t>
            </w:r>
            <w:r>
              <w:rPr>
                <w:rFonts w:ascii="Arial Narrow" w:hAnsi="Arial Narrow"/>
                <w:bCs/>
                <w:sz w:val="22"/>
                <w:szCs w:val="22"/>
              </w:rPr>
              <w:t>o</w:t>
            </w:r>
            <w:r w:rsidR="006C3A81" w:rsidRPr="001552F4">
              <w:rPr>
                <w:rFonts w:ascii="Arial Narrow" w:hAnsi="Arial Narrow"/>
                <w:bCs/>
                <w:sz w:val="22"/>
                <w:szCs w:val="22"/>
              </w:rPr>
              <w:t>zone</w:t>
            </w:r>
            <w:r w:rsidR="0096146F" w:rsidRPr="001552F4">
              <w:rPr>
                <w:rFonts w:ascii="Arial Narrow" w:hAnsi="Arial Narrow"/>
                <w:bCs/>
                <w:sz w:val="22"/>
                <w:szCs w:val="22"/>
              </w:rPr>
              <w:t xml:space="preserve">, chlorine dioxide, permanganate, </w:t>
            </w:r>
            <w:r w:rsidR="0096146F">
              <w:rPr>
                <w:rFonts w:ascii="Arial Narrow" w:hAnsi="Arial Narrow"/>
                <w:bCs/>
                <w:sz w:val="22"/>
                <w:szCs w:val="22"/>
              </w:rPr>
              <w:t xml:space="preserve">or </w:t>
            </w:r>
            <w:r w:rsidR="0096146F" w:rsidRPr="001552F4">
              <w:rPr>
                <w:rFonts w:ascii="Arial Narrow" w:hAnsi="Arial Narrow"/>
                <w:bCs/>
                <w:sz w:val="22"/>
                <w:szCs w:val="22"/>
              </w:rPr>
              <w:t>hydrogen peroxide</w:t>
            </w:r>
          </w:p>
        </w:tc>
      </w:tr>
      <w:tr w:rsidR="006C3A81" w:rsidRPr="001552F4" w:rsidTr="00F74BFE">
        <w:trPr>
          <w:trHeight w:val="360"/>
        </w:trPr>
        <w:tc>
          <w:tcPr>
            <w:tcW w:w="900" w:type="dxa"/>
            <w:tcBorders>
              <w:top w:val="single" w:sz="4" w:space="0" w:color="000000" w:themeColor="text1"/>
              <w:bottom w:val="dotted" w:sz="4" w:space="0" w:color="auto"/>
            </w:tcBorders>
            <w:vAlign w:val="center"/>
          </w:tcPr>
          <w:p w:rsidR="006C3A81" w:rsidRPr="0054489B" w:rsidRDefault="006C3A81" w:rsidP="006C3A81">
            <w:pPr>
              <w:jc w:val="center"/>
              <w:rPr>
                <w:rFonts w:ascii="Tahoma" w:hAnsi="Tahoma" w:cs="Tahoma"/>
                <w:b/>
                <w:bCs/>
                <w:sz w:val="22"/>
                <w:szCs w:val="22"/>
              </w:rPr>
            </w:pPr>
            <w:r w:rsidRPr="0054489B">
              <w:rPr>
                <w:rFonts w:ascii="Tahoma" w:hAnsi="Tahoma" w:cs="Tahoma"/>
                <w:b/>
                <w:bCs/>
                <w:sz w:val="22"/>
                <w:szCs w:val="22"/>
              </w:rPr>
              <w:t>2A</w:t>
            </w:r>
          </w:p>
        </w:tc>
        <w:tc>
          <w:tcPr>
            <w:tcW w:w="2790" w:type="dxa"/>
            <w:tcBorders>
              <w:top w:val="single" w:sz="4" w:space="0" w:color="000000" w:themeColor="text1"/>
              <w:bottom w:val="dotted" w:sz="4" w:space="0" w:color="auto"/>
            </w:tcBorders>
            <w:vAlign w:val="center"/>
          </w:tcPr>
          <w:p w:rsidR="00DB0380" w:rsidRDefault="006C3A81" w:rsidP="00B44A85">
            <w:pPr>
              <w:rPr>
                <w:rFonts w:ascii="Arial Narrow" w:hAnsi="Arial Narrow"/>
                <w:b/>
                <w:bCs/>
                <w:sz w:val="24"/>
                <w:szCs w:val="22"/>
              </w:rPr>
            </w:pPr>
            <w:r w:rsidRPr="00E61EE2">
              <w:rPr>
                <w:rFonts w:ascii="Arial Narrow" w:hAnsi="Arial Narrow"/>
                <w:b/>
                <w:bCs/>
                <w:sz w:val="24"/>
                <w:szCs w:val="22"/>
              </w:rPr>
              <w:t xml:space="preserve">Hydrogen Peroxide </w:t>
            </w:r>
          </w:p>
          <w:p w:rsidR="006C3A81" w:rsidRPr="00E61EE2" w:rsidRDefault="00B44A85" w:rsidP="00B44A85">
            <w:pPr>
              <w:rPr>
                <w:rFonts w:ascii="Arial Narrow" w:hAnsi="Arial Narrow"/>
                <w:b/>
                <w:bCs/>
                <w:sz w:val="24"/>
                <w:szCs w:val="22"/>
              </w:rPr>
            </w:pPr>
            <w:r w:rsidRPr="00B44A85">
              <w:rPr>
                <w:rFonts w:ascii="Arial Narrow" w:hAnsi="Arial Narrow"/>
                <w:bCs/>
                <w:sz w:val="24"/>
                <w:szCs w:val="22"/>
              </w:rPr>
              <w:t>(</w:t>
            </w:r>
            <w:r>
              <w:rPr>
                <w:rFonts w:ascii="Arial Narrow" w:hAnsi="Arial Narrow"/>
                <w:bCs/>
                <w:sz w:val="24"/>
                <w:szCs w:val="22"/>
              </w:rPr>
              <w:t>H</w:t>
            </w:r>
            <w:r w:rsidRPr="00B44A85">
              <w:rPr>
                <w:rFonts w:ascii="Arial Narrow" w:hAnsi="Arial Narrow"/>
                <w:bCs/>
                <w:sz w:val="24"/>
                <w:szCs w:val="22"/>
                <w:vertAlign w:val="subscript"/>
              </w:rPr>
              <w:t>2</w:t>
            </w:r>
            <w:r w:rsidRPr="00B44A85">
              <w:rPr>
                <w:rFonts w:ascii="Arial Narrow" w:hAnsi="Arial Narrow"/>
                <w:bCs/>
                <w:sz w:val="24"/>
                <w:szCs w:val="22"/>
              </w:rPr>
              <w:t>O</w:t>
            </w:r>
            <w:r>
              <w:rPr>
                <w:rFonts w:ascii="Arial Narrow" w:hAnsi="Arial Narrow"/>
                <w:bCs/>
                <w:sz w:val="24"/>
                <w:szCs w:val="22"/>
                <w:vertAlign w:val="subscript"/>
              </w:rPr>
              <w:t>2</w:t>
            </w:r>
            <w:r w:rsidRPr="00B44A85">
              <w:rPr>
                <w:rFonts w:ascii="Arial Narrow" w:hAnsi="Arial Narrow"/>
                <w:bCs/>
                <w:sz w:val="24"/>
                <w:szCs w:val="22"/>
              </w:rPr>
              <w:t>)</w:t>
            </w:r>
          </w:p>
        </w:tc>
        <w:tc>
          <w:tcPr>
            <w:tcW w:w="900" w:type="dxa"/>
            <w:tcBorders>
              <w:top w:val="single" w:sz="4" w:space="0" w:color="000000" w:themeColor="text1"/>
              <w:bottom w:val="dotted" w:sz="4" w:space="0" w:color="auto"/>
            </w:tcBorders>
            <w:vAlign w:val="center"/>
          </w:tcPr>
          <w:p w:rsidR="006C3A81" w:rsidRPr="001552F4" w:rsidRDefault="006C3A81" w:rsidP="006C3A81">
            <w:pPr>
              <w:jc w:val="center"/>
              <w:rPr>
                <w:rFonts w:ascii="Arial Narrow" w:hAnsi="Arial Narrow"/>
                <w:b/>
                <w:sz w:val="22"/>
                <w:szCs w:val="22"/>
              </w:rPr>
            </w:pPr>
            <w:r w:rsidRPr="001552F4">
              <w:rPr>
                <w:rFonts w:ascii="Arial Narrow" w:hAnsi="Arial Narrow"/>
                <w:b/>
                <w:sz w:val="22"/>
                <w:szCs w:val="22"/>
              </w:rPr>
              <w:t>1</w:t>
            </w:r>
          </w:p>
        </w:tc>
        <w:tc>
          <w:tcPr>
            <w:tcW w:w="855" w:type="dxa"/>
            <w:tcBorders>
              <w:top w:val="single" w:sz="4" w:space="0" w:color="000000" w:themeColor="text1"/>
              <w:bottom w:val="dotted" w:sz="4" w:space="0" w:color="auto"/>
            </w:tcBorders>
            <w:vAlign w:val="center"/>
          </w:tcPr>
          <w:p w:rsidR="006C3A81" w:rsidRPr="001552F4" w:rsidRDefault="006C3A81" w:rsidP="006C1C6E">
            <w:pPr>
              <w:jc w:val="center"/>
              <w:rPr>
                <w:rFonts w:ascii="Arial Narrow" w:hAnsi="Arial Narrow"/>
                <w:b/>
                <w:sz w:val="22"/>
                <w:szCs w:val="22"/>
              </w:rPr>
            </w:pPr>
            <w:r w:rsidRPr="001552F4">
              <w:rPr>
                <w:rFonts w:ascii="Arial Narrow" w:hAnsi="Arial Narrow"/>
                <w:b/>
                <w:sz w:val="22"/>
                <w:szCs w:val="22"/>
              </w:rPr>
              <w:t>1</w:t>
            </w:r>
            <w:r w:rsidR="006C1C6E">
              <w:rPr>
                <w:rFonts w:ascii="Arial Narrow" w:hAnsi="Arial Narrow"/>
                <w:b/>
                <w:sz w:val="22"/>
                <w:szCs w:val="22"/>
              </w:rPr>
              <w:t xml:space="preserve"> to </w:t>
            </w:r>
            <w:r w:rsidRPr="001552F4">
              <w:rPr>
                <w:rFonts w:ascii="Arial Narrow" w:hAnsi="Arial Narrow"/>
                <w:b/>
                <w:sz w:val="22"/>
                <w:szCs w:val="22"/>
              </w:rPr>
              <w:t>2</w:t>
            </w:r>
          </w:p>
        </w:tc>
        <w:tc>
          <w:tcPr>
            <w:tcW w:w="5355" w:type="dxa"/>
            <w:tcBorders>
              <w:top w:val="single" w:sz="4" w:space="0" w:color="000000" w:themeColor="text1"/>
              <w:bottom w:val="dotted" w:sz="4" w:space="0" w:color="auto"/>
            </w:tcBorders>
            <w:vAlign w:val="center"/>
          </w:tcPr>
          <w:p w:rsidR="006C3A81" w:rsidRPr="001552F4" w:rsidRDefault="006C3A81" w:rsidP="00092E02">
            <w:pPr>
              <w:rPr>
                <w:rFonts w:ascii="Arial Narrow" w:hAnsi="Arial Narrow"/>
                <w:sz w:val="22"/>
                <w:szCs w:val="22"/>
              </w:rPr>
            </w:pPr>
            <w:r w:rsidRPr="001552F4">
              <w:rPr>
                <w:rFonts w:ascii="Arial Narrow" w:hAnsi="Arial Narrow"/>
                <w:sz w:val="22"/>
                <w:szCs w:val="22"/>
              </w:rPr>
              <w:t>H</w:t>
            </w:r>
            <w:r w:rsidRPr="001552F4">
              <w:rPr>
                <w:rFonts w:ascii="Arial Narrow" w:hAnsi="Arial Narrow"/>
                <w:sz w:val="22"/>
                <w:szCs w:val="22"/>
                <w:vertAlign w:val="subscript"/>
              </w:rPr>
              <w:t>2</w:t>
            </w:r>
            <w:r w:rsidRPr="001552F4">
              <w:rPr>
                <w:rFonts w:ascii="Arial Narrow" w:hAnsi="Arial Narrow"/>
                <w:sz w:val="22"/>
                <w:szCs w:val="22"/>
              </w:rPr>
              <w:t>O</w:t>
            </w:r>
            <w:r w:rsidRPr="001552F4">
              <w:rPr>
                <w:rFonts w:ascii="Arial Narrow" w:hAnsi="Arial Narrow"/>
                <w:sz w:val="22"/>
                <w:szCs w:val="22"/>
                <w:vertAlign w:val="subscript"/>
              </w:rPr>
              <w:t>2</w:t>
            </w:r>
            <w:r w:rsidRPr="001552F4">
              <w:rPr>
                <w:rFonts w:ascii="Arial Narrow" w:hAnsi="Arial Narrow"/>
                <w:b/>
                <w:bCs/>
                <w:sz w:val="22"/>
                <w:szCs w:val="22"/>
                <w:vertAlign w:val="subscript"/>
              </w:rPr>
              <w:t xml:space="preserve"> </w:t>
            </w:r>
            <w:r w:rsidRPr="001552F4">
              <w:rPr>
                <w:rFonts w:ascii="Arial Narrow" w:hAnsi="Arial Narrow"/>
                <w:sz w:val="22"/>
                <w:szCs w:val="22"/>
              </w:rPr>
              <w:t>is inexpensive and easy to install –</w:t>
            </w:r>
            <w:r w:rsidR="00DF1DC9">
              <w:rPr>
                <w:rFonts w:ascii="Arial Narrow" w:hAnsi="Arial Narrow"/>
                <w:sz w:val="22"/>
                <w:szCs w:val="22"/>
              </w:rPr>
              <w:t xml:space="preserve"> </w:t>
            </w:r>
            <w:r w:rsidRPr="001552F4">
              <w:rPr>
                <w:rFonts w:ascii="Arial Narrow" w:hAnsi="Arial Narrow"/>
                <w:sz w:val="22"/>
                <w:szCs w:val="22"/>
              </w:rPr>
              <w:t>feed pump and drum.</w:t>
            </w:r>
            <w:r w:rsidR="00875D9B">
              <w:rPr>
                <w:rFonts w:ascii="Arial Narrow" w:hAnsi="Arial Narrow"/>
                <w:sz w:val="22"/>
                <w:szCs w:val="22"/>
              </w:rPr>
              <w:t xml:space="preserve"> Jar te</w:t>
            </w:r>
            <w:r w:rsidR="00875D9B" w:rsidRPr="001552F4">
              <w:rPr>
                <w:rFonts w:ascii="Arial Narrow" w:hAnsi="Arial Narrow"/>
                <w:sz w:val="22"/>
                <w:szCs w:val="22"/>
              </w:rPr>
              <w:t xml:space="preserve">sting </w:t>
            </w:r>
            <w:r w:rsidR="00875D9B">
              <w:rPr>
                <w:rFonts w:ascii="Arial Narrow" w:hAnsi="Arial Narrow"/>
                <w:sz w:val="22"/>
                <w:szCs w:val="22"/>
              </w:rPr>
              <w:t xml:space="preserve">is a </w:t>
            </w:r>
            <w:r w:rsidR="009A0F16">
              <w:rPr>
                <w:rFonts w:ascii="Arial Narrow" w:hAnsi="Arial Narrow"/>
                <w:sz w:val="22"/>
                <w:szCs w:val="22"/>
              </w:rPr>
              <w:t xml:space="preserve">MUST </w:t>
            </w:r>
            <w:r w:rsidR="00875D9B">
              <w:rPr>
                <w:rFonts w:ascii="Arial Narrow" w:hAnsi="Arial Narrow"/>
                <w:sz w:val="22"/>
                <w:szCs w:val="22"/>
              </w:rPr>
              <w:t xml:space="preserve">to determine effectiveness. </w:t>
            </w:r>
            <w:r w:rsidR="0015220E" w:rsidRPr="0015220E">
              <w:rPr>
                <w:rFonts w:ascii="Arial Narrow" w:hAnsi="Arial Narrow"/>
                <w:bCs/>
                <w:sz w:val="22"/>
                <w:szCs w:val="22"/>
              </w:rPr>
              <w:t>Requires</w:t>
            </w:r>
            <w:r w:rsidR="0015220E" w:rsidRPr="0015220E">
              <w:rPr>
                <w:rFonts w:ascii="Arial Narrow" w:hAnsi="Arial Narrow"/>
                <w:sz w:val="22"/>
                <w:szCs w:val="22"/>
              </w:rPr>
              <w:t xml:space="preserve"> </w:t>
            </w:r>
            <w:r w:rsidR="0015220E">
              <w:rPr>
                <w:rFonts w:ascii="Arial Narrow" w:hAnsi="Arial Narrow"/>
                <w:sz w:val="22"/>
                <w:szCs w:val="22"/>
              </w:rPr>
              <w:t xml:space="preserve">adequate contact time before chlorination. </w:t>
            </w:r>
            <w:r w:rsidR="0015220E" w:rsidRPr="0015220E">
              <w:rPr>
                <w:rFonts w:ascii="Arial Narrow" w:hAnsi="Arial Narrow"/>
                <w:sz w:val="22"/>
                <w:szCs w:val="22"/>
              </w:rPr>
              <w:t>H</w:t>
            </w:r>
            <w:r w:rsidR="0015220E" w:rsidRPr="0015220E">
              <w:rPr>
                <w:rFonts w:ascii="Arial Narrow" w:hAnsi="Arial Narrow"/>
                <w:sz w:val="22"/>
                <w:szCs w:val="22"/>
                <w:vertAlign w:val="subscript"/>
              </w:rPr>
              <w:t>2</w:t>
            </w:r>
            <w:r w:rsidR="0015220E" w:rsidRPr="0015220E">
              <w:rPr>
                <w:rFonts w:ascii="Arial Narrow" w:hAnsi="Arial Narrow"/>
                <w:sz w:val="22"/>
                <w:szCs w:val="22"/>
              </w:rPr>
              <w:t>O</w:t>
            </w:r>
            <w:r w:rsidR="0015220E" w:rsidRPr="0015220E">
              <w:rPr>
                <w:rFonts w:ascii="Arial Narrow" w:hAnsi="Arial Narrow"/>
                <w:sz w:val="22"/>
                <w:szCs w:val="22"/>
                <w:vertAlign w:val="subscript"/>
              </w:rPr>
              <w:t>2</w:t>
            </w:r>
            <w:r w:rsidR="0015220E" w:rsidRPr="0015220E">
              <w:rPr>
                <w:rFonts w:ascii="Arial Narrow" w:hAnsi="Arial Narrow"/>
                <w:sz w:val="22"/>
                <w:szCs w:val="22"/>
              </w:rPr>
              <w:t xml:space="preserve"> is an alternative oxidant that can be substituted for chlorine at the aerator or pre-oxidation.</w:t>
            </w:r>
            <w:r w:rsidR="0015220E">
              <w:rPr>
                <w:rFonts w:ascii="Arial Narrow" w:hAnsi="Arial Narrow"/>
                <w:sz w:val="22"/>
                <w:szCs w:val="22"/>
              </w:rPr>
              <w:t xml:space="preserve"> </w:t>
            </w:r>
            <w:r w:rsidR="0015220E" w:rsidRPr="0015220E">
              <w:rPr>
                <w:rFonts w:ascii="Arial Narrow" w:hAnsi="Arial Narrow"/>
                <w:sz w:val="22"/>
                <w:szCs w:val="22"/>
              </w:rPr>
              <w:t>H</w:t>
            </w:r>
            <w:r w:rsidR="0015220E" w:rsidRPr="0015220E">
              <w:rPr>
                <w:rFonts w:ascii="Arial Narrow" w:hAnsi="Arial Narrow"/>
                <w:sz w:val="22"/>
                <w:szCs w:val="22"/>
                <w:vertAlign w:val="subscript"/>
              </w:rPr>
              <w:t>2</w:t>
            </w:r>
            <w:r w:rsidR="0015220E" w:rsidRPr="0015220E">
              <w:rPr>
                <w:rFonts w:ascii="Arial Narrow" w:hAnsi="Arial Narrow"/>
                <w:sz w:val="22"/>
                <w:szCs w:val="22"/>
              </w:rPr>
              <w:t>O</w:t>
            </w:r>
            <w:r w:rsidR="0015220E" w:rsidRPr="0015220E">
              <w:rPr>
                <w:rFonts w:ascii="Arial Narrow" w:hAnsi="Arial Narrow"/>
                <w:sz w:val="22"/>
                <w:szCs w:val="22"/>
                <w:vertAlign w:val="subscript"/>
              </w:rPr>
              <w:t>2</w:t>
            </w:r>
            <w:r w:rsidR="0015220E">
              <w:rPr>
                <w:rFonts w:ascii="Arial Narrow" w:hAnsi="Arial Narrow"/>
                <w:sz w:val="22"/>
                <w:szCs w:val="22"/>
              </w:rPr>
              <w:t xml:space="preserve"> must be used up before chlorination as </w:t>
            </w:r>
            <w:r w:rsidR="0015220E" w:rsidRPr="0015220E">
              <w:rPr>
                <w:rFonts w:ascii="Arial Narrow" w:hAnsi="Arial Narrow"/>
                <w:sz w:val="22"/>
                <w:szCs w:val="22"/>
              </w:rPr>
              <w:t>H</w:t>
            </w:r>
            <w:r w:rsidR="0015220E" w:rsidRPr="0015220E">
              <w:rPr>
                <w:rFonts w:ascii="Arial Narrow" w:hAnsi="Arial Narrow"/>
                <w:sz w:val="22"/>
                <w:szCs w:val="22"/>
                <w:vertAlign w:val="subscript"/>
              </w:rPr>
              <w:t>2</w:t>
            </w:r>
            <w:r w:rsidR="0015220E" w:rsidRPr="0015220E">
              <w:rPr>
                <w:rFonts w:ascii="Arial Narrow" w:hAnsi="Arial Narrow"/>
                <w:sz w:val="22"/>
                <w:szCs w:val="22"/>
              </w:rPr>
              <w:t>O</w:t>
            </w:r>
            <w:r w:rsidR="0015220E" w:rsidRPr="0015220E">
              <w:rPr>
                <w:rFonts w:ascii="Arial Narrow" w:hAnsi="Arial Narrow"/>
                <w:sz w:val="22"/>
                <w:szCs w:val="22"/>
                <w:vertAlign w:val="subscript"/>
              </w:rPr>
              <w:t>2</w:t>
            </w:r>
            <w:r w:rsidR="0015220E" w:rsidRPr="0015220E">
              <w:rPr>
                <w:rFonts w:ascii="Arial Narrow" w:hAnsi="Arial Narrow"/>
                <w:sz w:val="22"/>
                <w:szCs w:val="22"/>
              </w:rPr>
              <w:t xml:space="preserve"> is</w:t>
            </w:r>
            <w:r w:rsidR="0015220E">
              <w:rPr>
                <w:rFonts w:ascii="Arial Narrow" w:hAnsi="Arial Narrow"/>
                <w:sz w:val="22"/>
                <w:szCs w:val="22"/>
              </w:rPr>
              <w:t xml:space="preserve"> a dechlorinating agent. </w:t>
            </w:r>
            <w:r w:rsidR="00092E02">
              <w:rPr>
                <w:rFonts w:ascii="Arial Narrow" w:hAnsi="Arial Narrow"/>
                <w:sz w:val="22"/>
                <w:szCs w:val="22"/>
              </w:rPr>
              <w:t xml:space="preserve"> Watch for the Tyndall effect.</w:t>
            </w:r>
          </w:p>
        </w:tc>
      </w:tr>
      <w:tr w:rsidR="006C3A81" w:rsidRPr="001552F4" w:rsidTr="00F74BFE">
        <w:trPr>
          <w:trHeight w:val="360"/>
        </w:trPr>
        <w:tc>
          <w:tcPr>
            <w:tcW w:w="900" w:type="dxa"/>
            <w:tcBorders>
              <w:top w:val="dotted" w:sz="4" w:space="0" w:color="auto"/>
              <w:bottom w:val="dotted" w:sz="4" w:space="0" w:color="auto"/>
            </w:tcBorders>
            <w:vAlign w:val="center"/>
          </w:tcPr>
          <w:p w:rsidR="006C3A81" w:rsidRPr="0054489B" w:rsidRDefault="006C3A81" w:rsidP="009A0F16">
            <w:pPr>
              <w:jc w:val="center"/>
              <w:rPr>
                <w:rFonts w:ascii="Tahoma" w:hAnsi="Tahoma" w:cs="Tahoma"/>
                <w:b/>
                <w:bCs/>
                <w:sz w:val="22"/>
                <w:szCs w:val="22"/>
              </w:rPr>
            </w:pPr>
            <w:r w:rsidRPr="0054489B">
              <w:rPr>
                <w:rFonts w:ascii="Tahoma" w:hAnsi="Tahoma" w:cs="Tahoma"/>
                <w:b/>
                <w:bCs/>
                <w:sz w:val="22"/>
                <w:szCs w:val="22"/>
              </w:rPr>
              <w:t>2</w:t>
            </w:r>
            <w:r w:rsidR="009A0F16">
              <w:rPr>
                <w:rFonts w:ascii="Tahoma" w:hAnsi="Tahoma" w:cs="Tahoma"/>
                <w:b/>
                <w:bCs/>
                <w:sz w:val="22"/>
                <w:szCs w:val="22"/>
              </w:rPr>
              <w:t>B</w:t>
            </w:r>
          </w:p>
        </w:tc>
        <w:tc>
          <w:tcPr>
            <w:tcW w:w="2790" w:type="dxa"/>
            <w:tcBorders>
              <w:top w:val="dotted" w:sz="4" w:space="0" w:color="auto"/>
              <w:bottom w:val="dotted" w:sz="4" w:space="0" w:color="auto"/>
            </w:tcBorders>
            <w:vAlign w:val="center"/>
          </w:tcPr>
          <w:p w:rsidR="006C3A81" w:rsidRPr="00E61EE2" w:rsidRDefault="006C3A81" w:rsidP="00092E02">
            <w:pPr>
              <w:rPr>
                <w:rFonts w:ascii="Arial Narrow" w:hAnsi="Arial Narrow"/>
                <w:sz w:val="24"/>
                <w:szCs w:val="22"/>
              </w:rPr>
            </w:pPr>
            <w:r w:rsidRPr="00E61EE2">
              <w:rPr>
                <w:rFonts w:ascii="Arial Narrow" w:hAnsi="Arial Narrow"/>
                <w:b/>
                <w:bCs/>
                <w:sz w:val="24"/>
                <w:szCs w:val="22"/>
              </w:rPr>
              <w:t xml:space="preserve">Sodium Permanganate with Greensand Filtration </w:t>
            </w:r>
            <w:r w:rsidRPr="00E61EE2">
              <w:rPr>
                <w:rFonts w:ascii="Arial Narrow" w:hAnsi="Arial Narrow"/>
                <w:sz w:val="24"/>
                <w:szCs w:val="22"/>
              </w:rPr>
              <w:t>(NaMnO</w:t>
            </w:r>
            <w:r w:rsidRPr="00E61EE2">
              <w:rPr>
                <w:rFonts w:ascii="Arial Narrow" w:hAnsi="Arial Narrow"/>
                <w:sz w:val="24"/>
                <w:szCs w:val="22"/>
                <w:vertAlign w:val="subscript"/>
              </w:rPr>
              <w:t>4</w:t>
            </w:r>
            <w:r w:rsidRPr="00E61EE2">
              <w:rPr>
                <w:rFonts w:ascii="Arial Narrow" w:hAnsi="Arial Narrow"/>
                <w:b/>
                <w:bCs/>
                <w:sz w:val="24"/>
                <w:szCs w:val="22"/>
              </w:rPr>
              <w:t xml:space="preserve"> </w:t>
            </w:r>
            <w:r w:rsidRPr="00E61EE2">
              <w:rPr>
                <w:rFonts w:ascii="Arial Narrow" w:hAnsi="Arial Narrow"/>
                <w:sz w:val="24"/>
                <w:szCs w:val="22"/>
              </w:rPr>
              <w:t>solution</w:t>
            </w:r>
            <w:r w:rsidR="00092E02">
              <w:rPr>
                <w:rFonts w:ascii="Arial Narrow" w:hAnsi="Arial Narrow"/>
                <w:sz w:val="24"/>
                <w:szCs w:val="22"/>
              </w:rPr>
              <w:t>)</w:t>
            </w:r>
            <w:r w:rsidRPr="00E61EE2">
              <w:rPr>
                <w:rFonts w:ascii="Arial Narrow" w:hAnsi="Arial Narrow"/>
                <w:b/>
                <w:bCs/>
                <w:sz w:val="24"/>
                <w:szCs w:val="22"/>
              </w:rPr>
              <w:t xml:space="preserve"> </w:t>
            </w:r>
          </w:p>
        </w:tc>
        <w:tc>
          <w:tcPr>
            <w:tcW w:w="900" w:type="dxa"/>
            <w:tcBorders>
              <w:top w:val="dotted" w:sz="4" w:space="0" w:color="auto"/>
              <w:bottom w:val="dotted" w:sz="4" w:space="0" w:color="auto"/>
            </w:tcBorders>
            <w:vAlign w:val="center"/>
          </w:tcPr>
          <w:p w:rsidR="006C3A81" w:rsidRPr="001552F4" w:rsidRDefault="006C3A81" w:rsidP="006C3A81">
            <w:pPr>
              <w:jc w:val="center"/>
              <w:rPr>
                <w:rFonts w:ascii="Arial Narrow" w:hAnsi="Arial Narrow"/>
                <w:b/>
                <w:sz w:val="22"/>
                <w:szCs w:val="22"/>
              </w:rPr>
            </w:pPr>
            <w:r w:rsidRPr="001552F4">
              <w:rPr>
                <w:rFonts w:ascii="Arial Narrow" w:hAnsi="Arial Narrow"/>
                <w:b/>
                <w:sz w:val="22"/>
                <w:szCs w:val="22"/>
              </w:rPr>
              <w:t>3</w:t>
            </w:r>
          </w:p>
        </w:tc>
        <w:tc>
          <w:tcPr>
            <w:tcW w:w="855" w:type="dxa"/>
            <w:tcBorders>
              <w:top w:val="dotted" w:sz="4" w:space="0" w:color="auto"/>
              <w:bottom w:val="dotted" w:sz="4" w:space="0" w:color="auto"/>
            </w:tcBorders>
            <w:vAlign w:val="center"/>
          </w:tcPr>
          <w:p w:rsidR="006C3A81" w:rsidRPr="001552F4" w:rsidRDefault="006C3A81" w:rsidP="006C3A81">
            <w:pPr>
              <w:jc w:val="center"/>
              <w:rPr>
                <w:rFonts w:ascii="Arial Narrow" w:hAnsi="Arial Narrow"/>
                <w:b/>
                <w:sz w:val="22"/>
                <w:szCs w:val="22"/>
              </w:rPr>
            </w:pPr>
            <w:r w:rsidRPr="001552F4">
              <w:rPr>
                <w:rFonts w:ascii="Arial Narrow" w:hAnsi="Arial Narrow"/>
                <w:b/>
                <w:sz w:val="22"/>
                <w:szCs w:val="22"/>
              </w:rPr>
              <w:t>2</w:t>
            </w:r>
          </w:p>
        </w:tc>
        <w:tc>
          <w:tcPr>
            <w:tcW w:w="5355" w:type="dxa"/>
            <w:tcBorders>
              <w:top w:val="dotted" w:sz="4" w:space="0" w:color="auto"/>
              <w:bottom w:val="dotted" w:sz="4" w:space="0" w:color="auto"/>
            </w:tcBorders>
            <w:vAlign w:val="center"/>
          </w:tcPr>
          <w:p w:rsidR="006C3A81" w:rsidRPr="001552F4" w:rsidRDefault="006C3A81" w:rsidP="001552F4">
            <w:pPr>
              <w:rPr>
                <w:rFonts w:ascii="Arial Narrow" w:hAnsi="Arial Narrow"/>
                <w:sz w:val="22"/>
                <w:szCs w:val="22"/>
              </w:rPr>
            </w:pPr>
            <w:r w:rsidRPr="001552F4">
              <w:rPr>
                <w:rFonts w:ascii="Arial Narrow" w:hAnsi="Arial Narrow"/>
                <w:sz w:val="22"/>
                <w:szCs w:val="22"/>
              </w:rPr>
              <w:t>NaMnO</w:t>
            </w:r>
            <w:r w:rsidRPr="001552F4">
              <w:rPr>
                <w:rFonts w:ascii="Arial Narrow" w:hAnsi="Arial Narrow"/>
                <w:sz w:val="22"/>
                <w:szCs w:val="22"/>
                <w:vertAlign w:val="subscript"/>
              </w:rPr>
              <w:t>4</w:t>
            </w:r>
            <w:r w:rsidRPr="001552F4">
              <w:rPr>
                <w:rFonts w:ascii="Arial Narrow" w:hAnsi="Arial Narrow"/>
                <w:b/>
                <w:bCs/>
                <w:sz w:val="22"/>
                <w:szCs w:val="22"/>
                <w:vertAlign w:val="subscript"/>
              </w:rPr>
              <w:t xml:space="preserve"> </w:t>
            </w:r>
            <w:r w:rsidRPr="001552F4">
              <w:rPr>
                <w:rFonts w:ascii="Arial Narrow" w:hAnsi="Arial Narrow"/>
                <w:sz w:val="22"/>
                <w:szCs w:val="22"/>
              </w:rPr>
              <w:t xml:space="preserve">is </w:t>
            </w:r>
            <w:r w:rsidR="00092E02" w:rsidRPr="00092E02">
              <w:rPr>
                <w:rFonts w:ascii="Arial Narrow" w:hAnsi="Arial Narrow"/>
                <w:sz w:val="22"/>
                <w:szCs w:val="22"/>
              </w:rPr>
              <w:t xml:space="preserve">moderately </w:t>
            </w:r>
            <w:r w:rsidRPr="001552F4">
              <w:rPr>
                <w:rFonts w:ascii="Arial Narrow" w:hAnsi="Arial Narrow"/>
                <w:sz w:val="22"/>
                <w:szCs w:val="22"/>
              </w:rPr>
              <w:t xml:space="preserve">expensive </w:t>
            </w:r>
            <w:r w:rsidR="00EC37C3">
              <w:rPr>
                <w:rFonts w:ascii="Arial Narrow" w:hAnsi="Arial Narrow"/>
                <w:sz w:val="22"/>
                <w:szCs w:val="22"/>
              </w:rPr>
              <w:t xml:space="preserve">to install </w:t>
            </w:r>
            <w:r w:rsidRPr="001552F4">
              <w:rPr>
                <w:rFonts w:ascii="Arial Narrow" w:hAnsi="Arial Narrow"/>
                <w:sz w:val="22"/>
                <w:szCs w:val="22"/>
              </w:rPr>
              <w:t>and much easier to use than KMnO</w:t>
            </w:r>
            <w:r w:rsidRPr="001552F4">
              <w:rPr>
                <w:rFonts w:ascii="Arial Narrow" w:hAnsi="Arial Narrow"/>
                <w:sz w:val="22"/>
                <w:szCs w:val="22"/>
                <w:vertAlign w:val="subscript"/>
              </w:rPr>
              <w:t>4</w:t>
            </w:r>
            <w:r w:rsidR="00EC37C3">
              <w:rPr>
                <w:rFonts w:ascii="Arial Narrow" w:hAnsi="Arial Narrow"/>
                <w:sz w:val="22"/>
                <w:szCs w:val="22"/>
              </w:rPr>
              <w:t>.</w:t>
            </w:r>
            <w:r w:rsidR="00EC37C3" w:rsidRPr="00EC37C3">
              <w:rPr>
                <w:rFonts w:ascii="Arial Narrow" w:hAnsi="Arial Narrow"/>
                <w:sz w:val="22"/>
                <w:szCs w:val="22"/>
              </w:rPr>
              <w:t xml:space="preserve"> </w:t>
            </w:r>
            <w:r w:rsidRPr="001552F4">
              <w:rPr>
                <w:rFonts w:ascii="Arial Narrow" w:hAnsi="Arial Narrow"/>
                <w:sz w:val="22"/>
                <w:szCs w:val="22"/>
              </w:rPr>
              <w:t>NaMnO</w:t>
            </w:r>
            <w:r w:rsidRPr="001552F4">
              <w:rPr>
                <w:rFonts w:ascii="Arial Narrow" w:hAnsi="Arial Narrow"/>
                <w:sz w:val="22"/>
                <w:szCs w:val="22"/>
                <w:vertAlign w:val="subscript"/>
              </w:rPr>
              <w:t>4</w:t>
            </w:r>
            <w:r w:rsidRPr="001552F4">
              <w:rPr>
                <w:rFonts w:ascii="Arial Narrow" w:hAnsi="Arial Narrow"/>
                <w:b/>
                <w:bCs/>
                <w:sz w:val="22"/>
                <w:szCs w:val="22"/>
                <w:vertAlign w:val="subscript"/>
              </w:rPr>
              <w:t xml:space="preserve"> </w:t>
            </w:r>
            <w:r w:rsidRPr="001552F4">
              <w:rPr>
                <w:rFonts w:ascii="Arial Narrow" w:hAnsi="Arial Narrow"/>
                <w:sz w:val="22"/>
                <w:szCs w:val="22"/>
              </w:rPr>
              <w:t xml:space="preserve">is suspended in a brine solution and is fed neat. </w:t>
            </w:r>
            <w:r w:rsidR="00B44A85" w:rsidRPr="00EC37C3">
              <w:rPr>
                <w:rFonts w:ascii="Arial Narrow" w:hAnsi="Arial Narrow"/>
                <w:sz w:val="22"/>
                <w:szCs w:val="22"/>
              </w:rPr>
              <w:t>NaMnO</w:t>
            </w:r>
            <w:r w:rsidR="00B44A85" w:rsidRPr="00EC37C3">
              <w:rPr>
                <w:rFonts w:ascii="Arial Narrow" w:hAnsi="Arial Narrow"/>
                <w:sz w:val="22"/>
                <w:szCs w:val="22"/>
                <w:vertAlign w:val="subscript"/>
              </w:rPr>
              <w:t>4</w:t>
            </w:r>
            <w:r w:rsidR="00B44A85" w:rsidRPr="00EC37C3">
              <w:rPr>
                <w:rFonts w:ascii="Arial Narrow" w:hAnsi="Arial Narrow"/>
                <w:b/>
                <w:bCs/>
                <w:sz w:val="22"/>
                <w:szCs w:val="22"/>
                <w:vertAlign w:val="subscript"/>
              </w:rPr>
              <w:t xml:space="preserve"> </w:t>
            </w:r>
            <w:r w:rsidR="00B44A85">
              <w:rPr>
                <w:rFonts w:ascii="Arial Narrow" w:hAnsi="Arial Narrow"/>
                <w:bCs/>
                <w:sz w:val="22"/>
                <w:szCs w:val="22"/>
              </w:rPr>
              <w:t>c</w:t>
            </w:r>
            <w:r w:rsidR="00035885" w:rsidRPr="00EC37C3">
              <w:rPr>
                <w:rFonts w:ascii="Arial Narrow" w:hAnsi="Arial Narrow"/>
                <w:bCs/>
                <w:sz w:val="22"/>
                <w:szCs w:val="22"/>
              </w:rPr>
              <w:t>hemical cost</w:t>
            </w:r>
            <w:r w:rsidR="00035885">
              <w:rPr>
                <w:rFonts w:ascii="Arial Narrow" w:hAnsi="Arial Narrow"/>
                <w:bCs/>
                <w:sz w:val="22"/>
                <w:szCs w:val="22"/>
              </w:rPr>
              <w:t>s</w:t>
            </w:r>
            <w:r w:rsidR="00035885">
              <w:rPr>
                <w:rFonts w:ascii="Arial Narrow" w:hAnsi="Arial Narrow"/>
                <w:b/>
                <w:bCs/>
                <w:sz w:val="22"/>
                <w:szCs w:val="22"/>
                <w:vertAlign w:val="subscript"/>
              </w:rPr>
              <w:t xml:space="preserve"> </w:t>
            </w:r>
            <w:r w:rsidR="00035885" w:rsidRPr="00035885">
              <w:rPr>
                <w:rFonts w:ascii="Arial Narrow" w:hAnsi="Arial Narrow"/>
                <w:bCs/>
                <w:sz w:val="22"/>
                <w:szCs w:val="22"/>
              </w:rPr>
              <w:t>for</w:t>
            </w:r>
            <w:r w:rsidR="00035885">
              <w:rPr>
                <w:rFonts w:ascii="Arial Narrow" w:hAnsi="Arial Narrow"/>
                <w:b/>
                <w:bCs/>
                <w:sz w:val="22"/>
                <w:szCs w:val="22"/>
                <w:vertAlign w:val="subscript"/>
              </w:rPr>
              <w:t xml:space="preserve"> </w:t>
            </w:r>
            <w:r w:rsidR="00B44A85">
              <w:rPr>
                <w:rFonts w:ascii="Arial Narrow" w:hAnsi="Arial Narrow"/>
                <w:sz w:val="22"/>
                <w:szCs w:val="22"/>
              </w:rPr>
              <w:t>are</w:t>
            </w:r>
            <w:r w:rsidR="00035885" w:rsidRPr="00EC37C3">
              <w:rPr>
                <w:rFonts w:ascii="Arial Narrow" w:hAnsi="Arial Narrow"/>
                <w:sz w:val="22"/>
                <w:szCs w:val="22"/>
              </w:rPr>
              <w:t xml:space="preserve"> </w:t>
            </w:r>
            <w:r w:rsidR="00035885">
              <w:rPr>
                <w:rFonts w:ascii="Arial Narrow" w:hAnsi="Arial Narrow"/>
                <w:sz w:val="22"/>
                <w:szCs w:val="22"/>
              </w:rPr>
              <w:t>more expensive.</w:t>
            </w:r>
            <w:r w:rsidR="00035885" w:rsidRPr="001552F4">
              <w:rPr>
                <w:rFonts w:ascii="Arial Narrow" w:hAnsi="Arial Narrow"/>
                <w:sz w:val="22"/>
                <w:szCs w:val="22"/>
              </w:rPr>
              <w:t xml:space="preserve"> </w:t>
            </w:r>
            <w:r w:rsidRPr="001552F4">
              <w:rPr>
                <w:rFonts w:ascii="Arial Narrow" w:hAnsi="Arial Narrow"/>
                <w:sz w:val="22"/>
                <w:szCs w:val="22"/>
              </w:rPr>
              <w:t>Can be overfed turning water pink or purple.</w:t>
            </w:r>
          </w:p>
          <w:p w:rsidR="006C3A81" w:rsidRPr="001552F4" w:rsidRDefault="006C1C6E" w:rsidP="00DB0380">
            <w:pPr>
              <w:rPr>
                <w:rFonts w:ascii="Arial Narrow" w:hAnsi="Arial Narrow"/>
                <w:sz w:val="22"/>
                <w:szCs w:val="22"/>
              </w:rPr>
            </w:pPr>
            <w:r>
              <w:rPr>
                <w:rFonts w:ascii="Arial Narrow" w:hAnsi="Arial Narrow"/>
                <w:sz w:val="22"/>
                <w:szCs w:val="22"/>
              </w:rPr>
              <w:t xml:space="preserve">Both permanganates must be </w:t>
            </w:r>
            <w:r w:rsidRPr="006C1C6E">
              <w:rPr>
                <w:rFonts w:ascii="Arial Narrow" w:hAnsi="Arial Narrow"/>
                <w:sz w:val="22"/>
                <w:szCs w:val="22"/>
              </w:rPr>
              <w:t xml:space="preserve">followed by </w:t>
            </w:r>
            <w:r w:rsidR="00035885">
              <w:rPr>
                <w:rFonts w:ascii="Arial Narrow" w:hAnsi="Arial Narrow"/>
                <w:sz w:val="22"/>
                <w:szCs w:val="22"/>
              </w:rPr>
              <w:t xml:space="preserve">15 to 20 minute </w:t>
            </w:r>
            <w:r>
              <w:rPr>
                <w:rFonts w:ascii="Arial Narrow" w:hAnsi="Arial Narrow"/>
                <w:sz w:val="22"/>
                <w:szCs w:val="22"/>
              </w:rPr>
              <w:t xml:space="preserve">reaction </w:t>
            </w:r>
            <w:r w:rsidR="00092E02">
              <w:rPr>
                <w:rFonts w:ascii="Arial Narrow" w:hAnsi="Arial Narrow"/>
                <w:sz w:val="22"/>
                <w:szCs w:val="22"/>
              </w:rPr>
              <w:t xml:space="preserve">/ mixing / contact </w:t>
            </w:r>
            <w:r>
              <w:rPr>
                <w:rFonts w:ascii="Arial Narrow" w:hAnsi="Arial Narrow"/>
                <w:sz w:val="22"/>
                <w:szCs w:val="22"/>
              </w:rPr>
              <w:t xml:space="preserve">zones </w:t>
            </w:r>
            <w:r w:rsidR="00DB0380">
              <w:rPr>
                <w:rFonts w:ascii="Arial Narrow" w:hAnsi="Arial Narrow"/>
                <w:sz w:val="22"/>
                <w:szCs w:val="22"/>
              </w:rPr>
              <w:t>then</w:t>
            </w:r>
            <w:r>
              <w:rPr>
                <w:rFonts w:ascii="Arial Narrow" w:hAnsi="Arial Narrow"/>
                <w:sz w:val="22"/>
                <w:szCs w:val="22"/>
              </w:rPr>
              <w:t xml:space="preserve"> </w:t>
            </w:r>
            <w:r w:rsidRPr="006C1C6E">
              <w:rPr>
                <w:rFonts w:ascii="Arial Narrow" w:hAnsi="Arial Narrow"/>
                <w:sz w:val="22"/>
                <w:szCs w:val="22"/>
              </w:rPr>
              <w:t xml:space="preserve">greensand filters. </w:t>
            </w:r>
            <w:r>
              <w:rPr>
                <w:rFonts w:ascii="Arial Narrow" w:hAnsi="Arial Narrow"/>
                <w:sz w:val="22"/>
                <w:szCs w:val="22"/>
              </w:rPr>
              <w:t>The g</w:t>
            </w:r>
            <w:r w:rsidR="006C3A81" w:rsidRPr="001552F4">
              <w:rPr>
                <w:rFonts w:ascii="Arial Narrow" w:hAnsi="Arial Narrow"/>
                <w:sz w:val="22"/>
                <w:szCs w:val="22"/>
              </w:rPr>
              <w:t xml:space="preserve">reensand media pulls any remaining soluble Fe and Mn from solution by ion exchange properties. </w:t>
            </w:r>
            <w:r w:rsidR="00EC37C3" w:rsidRPr="001552F4">
              <w:rPr>
                <w:rFonts w:ascii="Arial Narrow" w:hAnsi="Arial Narrow"/>
                <w:sz w:val="22"/>
                <w:szCs w:val="22"/>
              </w:rPr>
              <w:t>Periodic</w:t>
            </w:r>
            <w:r w:rsidR="00EC37C3">
              <w:rPr>
                <w:rFonts w:ascii="Arial Narrow" w:hAnsi="Arial Narrow"/>
                <w:sz w:val="22"/>
                <w:szCs w:val="22"/>
              </w:rPr>
              <w:t xml:space="preserve"> backwashing </w:t>
            </w:r>
            <w:r w:rsidR="006C3A81" w:rsidRPr="001552F4">
              <w:rPr>
                <w:rFonts w:ascii="Arial Narrow" w:hAnsi="Arial Narrow"/>
                <w:sz w:val="22"/>
                <w:szCs w:val="22"/>
              </w:rPr>
              <w:t>to remove the Fe and Mn is required.</w:t>
            </w:r>
          </w:p>
        </w:tc>
      </w:tr>
      <w:tr w:rsidR="009A0F16" w:rsidRPr="001552F4" w:rsidTr="00F74BFE">
        <w:trPr>
          <w:trHeight w:val="360"/>
        </w:trPr>
        <w:tc>
          <w:tcPr>
            <w:tcW w:w="900" w:type="dxa"/>
            <w:tcBorders>
              <w:top w:val="dotted" w:sz="4" w:space="0" w:color="auto"/>
              <w:bottom w:val="dotted" w:sz="4" w:space="0" w:color="auto"/>
            </w:tcBorders>
            <w:vAlign w:val="center"/>
          </w:tcPr>
          <w:p w:rsidR="009A0F16" w:rsidRPr="0054489B" w:rsidRDefault="009A0F16" w:rsidP="00C175E8">
            <w:pPr>
              <w:jc w:val="center"/>
              <w:rPr>
                <w:rFonts w:ascii="Tahoma" w:hAnsi="Tahoma" w:cs="Tahoma"/>
                <w:b/>
                <w:bCs/>
                <w:sz w:val="22"/>
                <w:szCs w:val="22"/>
              </w:rPr>
            </w:pPr>
            <w:r w:rsidRPr="0054489B">
              <w:rPr>
                <w:rFonts w:ascii="Tahoma" w:hAnsi="Tahoma" w:cs="Tahoma"/>
                <w:b/>
                <w:bCs/>
                <w:sz w:val="22"/>
                <w:szCs w:val="22"/>
              </w:rPr>
              <w:t>2</w:t>
            </w:r>
            <w:r>
              <w:rPr>
                <w:rFonts w:ascii="Tahoma" w:hAnsi="Tahoma" w:cs="Tahoma"/>
                <w:b/>
                <w:bCs/>
                <w:sz w:val="22"/>
                <w:szCs w:val="22"/>
              </w:rPr>
              <w:t>C</w:t>
            </w:r>
          </w:p>
        </w:tc>
        <w:tc>
          <w:tcPr>
            <w:tcW w:w="2790" w:type="dxa"/>
            <w:tcBorders>
              <w:top w:val="dotted" w:sz="4" w:space="0" w:color="auto"/>
              <w:bottom w:val="dotted" w:sz="4" w:space="0" w:color="auto"/>
            </w:tcBorders>
            <w:vAlign w:val="center"/>
          </w:tcPr>
          <w:p w:rsidR="009A0F16" w:rsidRPr="00E61EE2" w:rsidRDefault="009A0F16" w:rsidP="00C175E8">
            <w:pPr>
              <w:rPr>
                <w:rFonts w:ascii="Arial Narrow" w:hAnsi="Arial Narrow"/>
                <w:sz w:val="24"/>
                <w:szCs w:val="22"/>
              </w:rPr>
            </w:pPr>
            <w:r w:rsidRPr="00E61EE2">
              <w:rPr>
                <w:rFonts w:ascii="Arial Narrow" w:hAnsi="Arial Narrow"/>
                <w:b/>
                <w:bCs/>
                <w:sz w:val="24"/>
                <w:szCs w:val="22"/>
              </w:rPr>
              <w:t>Potassium Permanganate</w:t>
            </w:r>
            <w:r w:rsidRPr="00E61EE2">
              <w:rPr>
                <w:rFonts w:ascii="Arial Narrow" w:hAnsi="Arial Narrow"/>
                <w:sz w:val="24"/>
                <w:szCs w:val="22"/>
              </w:rPr>
              <w:t xml:space="preserve"> </w:t>
            </w:r>
            <w:r w:rsidRPr="00E61EE2">
              <w:rPr>
                <w:rFonts w:ascii="Arial Narrow" w:hAnsi="Arial Narrow"/>
                <w:b/>
                <w:bCs/>
                <w:sz w:val="24"/>
                <w:szCs w:val="22"/>
              </w:rPr>
              <w:t>with Greensand Filtration</w:t>
            </w:r>
          </w:p>
          <w:p w:rsidR="009A0F16" w:rsidRPr="00E61EE2" w:rsidRDefault="009A0F16" w:rsidP="00C175E8">
            <w:pPr>
              <w:rPr>
                <w:rFonts w:ascii="Arial Narrow" w:hAnsi="Arial Narrow"/>
                <w:sz w:val="24"/>
                <w:szCs w:val="22"/>
              </w:rPr>
            </w:pPr>
            <w:r w:rsidRPr="00E61EE2">
              <w:rPr>
                <w:rFonts w:ascii="Arial Narrow" w:hAnsi="Arial Narrow"/>
                <w:sz w:val="24"/>
                <w:szCs w:val="22"/>
              </w:rPr>
              <w:t xml:space="preserve"> (KMnO</w:t>
            </w:r>
            <w:r w:rsidRPr="00E61EE2">
              <w:rPr>
                <w:rFonts w:ascii="Arial Narrow" w:hAnsi="Arial Narrow"/>
                <w:sz w:val="24"/>
                <w:szCs w:val="22"/>
                <w:vertAlign w:val="subscript"/>
              </w:rPr>
              <w:t>4</w:t>
            </w:r>
            <w:r w:rsidR="00DB0380">
              <w:rPr>
                <w:rFonts w:ascii="Arial Narrow" w:hAnsi="Arial Narrow"/>
                <w:sz w:val="24"/>
                <w:szCs w:val="22"/>
              </w:rPr>
              <w:t xml:space="preserve"> solid granules)</w:t>
            </w:r>
          </w:p>
        </w:tc>
        <w:tc>
          <w:tcPr>
            <w:tcW w:w="900" w:type="dxa"/>
            <w:tcBorders>
              <w:top w:val="dotted" w:sz="4" w:space="0" w:color="auto"/>
              <w:bottom w:val="dotted" w:sz="4" w:space="0" w:color="auto"/>
            </w:tcBorders>
            <w:vAlign w:val="center"/>
          </w:tcPr>
          <w:p w:rsidR="009A0F16" w:rsidRPr="001552F4" w:rsidRDefault="009A0F16" w:rsidP="00C175E8">
            <w:pPr>
              <w:jc w:val="center"/>
              <w:rPr>
                <w:rFonts w:ascii="Arial Narrow" w:hAnsi="Arial Narrow"/>
                <w:b/>
                <w:sz w:val="22"/>
                <w:szCs w:val="22"/>
              </w:rPr>
            </w:pPr>
            <w:r>
              <w:rPr>
                <w:rFonts w:ascii="Arial Narrow" w:hAnsi="Arial Narrow"/>
                <w:b/>
                <w:sz w:val="22"/>
                <w:szCs w:val="22"/>
              </w:rPr>
              <w:t>3 to 4</w:t>
            </w:r>
          </w:p>
        </w:tc>
        <w:tc>
          <w:tcPr>
            <w:tcW w:w="855" w:type="dxa"/>
            <w:tcBorders>
              <w:top w:val="dotted" w:sz="4" w:space="0" w:color="auto"/>
              <w:bottom w:val="dotted" w:sz="4" w:space="0" w:color="auto"/>
            </w:tcBorders>
            <w:vAlign w:val="center"/>
          </w:tcPr>
          <w:p w:rsidR="009A0F16" w:rsidRPr="001552F4" w:rsidRDefault="009A0F16" w:rsidP="00C175E8">
            <w:pPr>
              <w:jc w:val="center"/>
              <w:rPr>
                <w:rFonts w:ascii="Arial Narrow" w:hAnsi="Arial Narrow"/>
                <w:b/>
                <w:sz w:val="22"/>
                <w:szCs w:val="22"/>
              </w:rPr>
            </w:pPr>
            <w:r w:rsidRPr="001552F4">
              <w:rPr>
                <w:rFonts w:ascii="Arial Narrow" w:hAnsi="Arial Narrow"/>
                <w:b/>
                <w:sz w:val="22"/>
                <w:szCs w:val="22"/>
              </w:rPr>
              <w:t>3</w:t>
            </w:r>
          </w:p>
        </w:tc>
        <w:tc>
          <w:tcPr>
            <w:tcW w:w="5355" w:type="dxa"/>
            <w:tcBorders>
              <w:top w:val="dotted" w:sz="4" w:space="0" w:color="auto"/>
              <w:bottom w:val="dotted" w:sz="4" w:space="0" w:color="auto"/>
            </w:tcBorders>
            <w:vAlign w:val="center"/>
          </w:tcPr>
          <w:p w:rsidR="009A0F16" w:rsidRPr="001552F4" w:rsidRDefault="009A0F16" w:rsidP="00092E02">
            <w:pPr>
              <w:rPr>
                <w:rFonts w:ascii="Arial Narrow" w:hAnsi="Arial Narrow"/>
                <w:sz w:val="22"/>
                <w:szCs w:val="22"/>
              </w:rPr>
            </w:pPr>
            <w:r w:rsidRPr="001552F4">
              <w:rPr>
                <w:rFonts w:ascii="Arial Narrow" w:hAnsi="Arial Narrow"/>
                <w:sz w:val="22"/>
                <w:szCs w:val="22"/>
              </w:rPr>
              <w:t>KMnO</w:t>
            </w:r>
            <w:r w:rsidRPr="001552F4">
              <w:rPr>
                <w:rFonts w:ascii="Arial Narrow" w:hAnsi="Arial Narrow"/>
                <w:sz w:val="22"/>
                <w:szCs w:val="22"/>
                <w:vertAlign w:val="subscript"/>
              </w:rPr>
              <w:t>4</w:t>
            </w:r>
            <w:r w:rsidRPr="001552F4">
              <w:rPr>
                <w:rFonts w:ascii="Arial Narrow" w:hAnsi="Arial Narrow"/>
                <w:b/>
                <w:bCs/>
                <w:sz w:val="22"/>
                <w:szCs w:val="22"/>
                <w:vertAlign w:val="subscript"/>
              </w:rPr>
              <w:t xml:space="preserve"> </w:t>
            </w:r>
            <w:r w:rsidR="00092E02">
              <w:rPr>
                <w:rFonts w:ascii="Arial Narrow" w:hAnsi="Arial Narrow"/>
                <w:sz w:val="22"/>
                <w:szCs w:val="22"/>
              </w:rPr>
              <w:t xml:space="preserve">is moderately </w:t>
            </w:r>
            <w:r w:rsidRPr="001552F4">
              <w:rPr>
                <w:rFonts w:ascii="Arial Narrow" w:hAnsi="Arial Narrow"/>
                <w:sz w:val="22"/>
                <w:szCs w:val="22"/>
              </w:rPr>
              <w:t>expensive and is followed by rapid rate pressure filters. KMnO</w:t>
            </w:r>
            <w:r w:rsidRPr="001552F4">
              <w:rPr>
                <w:rFonts w:ascii="Arial Narrow" w:hAnsi="Arial Narrow"/>
                <w:sz w:val="22"/>
                <w:szCs w:val="22"/>
                <w:vertAlign w:val="subscript"/>
              </w:rPr>
              <w:t>4</w:t>
            </w:r>
            <w:r w:rsidRPr="001552F4">
              <w:rPr>
                <w:rFonts w:ascii="Arial Narrow" w:hAnsi="Arial Narrow"/>
                <w:b/>
                <w:bCs/>
                <w:sz w:val="22"/>
                <w:szCs w:val="22"/>
                <w:vertAlign w:val="subscript"/>
              </w:rPr>
              <w:t xml:space="preserve"> </w:t>
            </w:r>
            <w:r w:rsidRPr="001552F4">
              <w:rPr>
                <w:rFonts w:ascii="Arial Narrow" w:hAnsi="Arial Narrow"/>
                <w:sz w:val="22"/>
                <w:szCs w:val="22"/>
              </w:rPr>
              <w:t xml:space="preserve">is a strong oxidizer and should be carefully handled when preparing the feed solution. </w:t>
            </w:r>
            <w:r>
              <w:rPr>
                <w:rFonts w:ascii="Arial Narrow" w:hAnsi="Arial Narrow"/>
                <w:sz w:val="22"/>
                <w:szCs w:val="22"/>
              </w:rPr>
              <w:t xml:space="preserve">Granules must be dissolved.  </w:t>
            </w:r>
            <w:r w:rsidRPr="001552F4">
              <w:rPr>
                <w:rFonts w:ascii="Arial Narrow" w:hAnsi="Arial Narrow"/>
                <w:sz w:val="22"/>
                <w:szCs w:val="22"/>
              </w:rPr>
              <w:t xml:space="preserve">Can be overfed turning water pink or purple. </w:t>
            </w:r>
            <w:r>
              <w:rPr>
                <w:rFonts w:ascii="Arial Narrow" w:hAnsi="Arial Narrow"/>
                <w:sz w:val="22"/>
                <w:szCs w:val="22"/>
              </w:rPr>
              <w:t xml:space="preserve"> </w:t>
            </w:r>
            <w:r w:rsidRPr="001552F4">
              <w:rPr>
                <w:rFonts w:ascii="Arial Narrow" w:hAnsi="Arial Narrow"/>
                <w:sz w:val="22"/>
                <w:szCs w:val="22"/>
              </w:rPr>
              <w:t>See NaMnO</w:t>
            </w:r>
            <w:r w:rsidRPr="001552F4">
              <w:rPr>
                <w:rFonts w:ascii="Arial Narrow" w:hAnsi="Arial Narrow"/>
                <w:sz w:val="22"/>
                <w:szCs w:val="22"/>
                <w:vertAlign w:val="subscript"/>
              </w:rPr>
              <w:t>4</w:t>
            </w:r>
            <w:r w:rsidRPr="001552F4">
              <w:rPr>
                <w:rFonts w:ascii="Arial Narrow" w:hAnsi="Arial Narrow"/>
                <w:b/>
                <w:bCs/>
                <w:sz w:val="22"/>
                <w:szCs w:val="22"/>
                <w:vertAlign w:val="subscript"/>
              </w:rPr>
              <w:t xml:space="preserve"> </w:t>
            </w:r>
            <w:r w:rsidRPr="001552F4">
              <w:rPr>
                <w:rFonts w:ascii="Arial Narrow" w:hAnsi="Arial Narrow"/>
                <w:sz w:val="22"/>
                <w:szCs w:val="22"/>
              </w:rPr>
              <w:t>for greensand filter discussion.</w:t>
            </w:r>
          </w:p>
        </w:tc>
      </w:tr>
      <w:tr w:rsidR="009A0F16" w:rsidRPr="001552F4" w:rsidTr="004F6842">
        <w:trPr>
          <w:trHeight w:val="360"/>
        </w:trPr>
        <w:tc>
          <w:tcPr>
            <w:tcW w:w="900" w:type="dxa"/>
            <w:tcBorders>
              <w:top w:val="dotted" w:sz="4" w:space="0" w:color="auto"/>
              <w:bottom w:val="dotted" w:sz="4" w:space="0" w:color="auto"/>
            </w:tcBorders>
            <w:vAlign w:val="center"/>
          </w:tcPr>
          <w:p w:rsidR="009A0F16" w:rsidRPr="0054489B" w:rsidRDefault="009A0F16" w:rsidP="00C175E8">
            <w:pPr>
              <w:jc w:val="center"/>
              <w:rPr>
                <w:rFonts w:ascii="Tahoma" w:hAnsi="Tahoma" w:cs="Tahoma"/>
                <w:b/>
                <w:bCs/>
                <w:sz w:val="22"/>
                <w:szCs w:val="22"/>
              </w:rPr>
            </w:pPr>
            <w:r w:rsidRPr="0054489B">
              <w:rPr>
                <w:rFonts w:ascii="Tahoma" w:hAnsi="Tahoma" w:cs="Tahoma"/>
                <w:b/>
                <w:bCs/>
                <w:sz w:val="22"/>
                <w:szCs w:val="22"/>
              </w:rPr>
              <w:t>2</w:t>
            </w:r>
            <w:r>
              <w:rPr>
                <w:rFonts w:ascii="Tahoma" w:hAnsi="Tahoma" w:cs="Tahoma"/>
                <w:b/>
                <w:bCs/>
                <w:sz w:val="22"/>
                <w:szCs w:val="22"/>
              </w:rPr>
              <w:t>D</w:t>
            </w:r>
          </w:p>
        </w:tc>
        <w:tc>
          <w:tcPr>
            <w:tcW w:w="2790" w:type="dxa"/>
            <w:tcBorders>
              <w:top w:val="dotted" w:sz="4" w:space="0" w:color="auto"/>
              <w:bottom w:val="dotted" w:sz="4" w:space="0" w:color="auto"/>
            </w:tcBorders>
            <w:vAlign w:val="center"/>
          </w:tcPr>
          <w:p w:rsidR="009A0F16" w:rsidRPr="00E61EE2" w:rsidRDefault="009A0F16" w:rsidP="00C175E8">
            <w:pPr>
              <w:rPr>
                <w:rFonts w:ascii="Arial Narrow" w:hAnsi="Arial Narrow"/>
                <w:b/>
                <w:bCs/>
                <w:sz w:val="24"/>
                <w:szCs w:val="22"/>
              </w:rPr>
            </w:pPr>
            <w:r w:rsidRPr="00E61EE2">
              <w:rPr>
                <w:rFonts w:ascii="Arial Narrow" w:hAnsi="Arial Narrow"/>
                <w:b/>
                <w:bCs/>
                <w:sz w:val="24"/>
                <w:szCs w:val="22"/>
              </w:rPr>
              <w:t>Ozone</w:t>
            </w:r>
            <w:r w:rsidRPr="00E61EE2">
              <w:rPr>
                <w:rFonts w:ascii="Arial Narrow" w:hAnsi="Arial Narrow"/>
                <w:sz w:val="24"/>
                <w:szCs w:val="22"/>
              </w:rPr>
              <w:t xml:space="preserve"> (O</w:t>
            </w:r>
            <w:r w:rsidRPr="00E61EE2">
              <w:rPr>
                <w:rFonts w:ascii="Arial Narrow" w:hAnsi="Arial Narrow"/>
                <w:sz w:val="24"/>
                <w:szCs w:val="22"/>
                <w:vertAlign w:val="subscript"/>
              </w:rPr>
              <w:t>3</w:t>
            </w:r>
            <w:r w:rsidRPr="00E61EE2">
              <w:rPr>
                <w:rFonts w:ascii="Arial Narrow" w:hAnsi="Arial Narrow"/>
                <w:sz w:val="24"/>
                <w:szCs w:val="22"/>
              </w:rPr>
              <w:t>)</w:t>
            </w:r>
          </w:p>
        </w:tc>
        <w:tc>
          <w:tcPr>
            <w:tcW w:w="900" w:type="dxa"/>
            <w:tcBorders>
              <w:top w:val="dotted" w:sz="4" w:space="0" w:color="auto"/>
              <w:bottom w:val="dotted" w:sz="4" w:space="0" w:color="auto"/>
            </w:tcBorders>
            <w:vAlign w:val="center"/>
          </w:tcPr>
          <w:p w:rsidR="009A0F16" w:rsidRPr="001552F4" w:rsidRDefault="009A0F16" w:rsidP="00C175E8">
            <w:pPr>
              <w:jc w:val="center"/>
              <w:rPr>
                <w:rFonts w:ascii="Arial Narrow" w:hAnsi="Arial Narrow"/>
                <w:b/>
                <w:sz w:val="22"/>
                <w:szCs w:val="22"/>
              </w:rPr>
            </w:pPr>
            <w:r w:rsidRPr="001552F4">
              <w:rPr>
                <w:rFonts w:ascii="Arial Narrow" w:hAnsi="Arial Narrow"/>
                <w:b/>
                <w:sz w:val="22"/>
                <w:szCs w:val="22"/>
              </w:rPr>
              <w:t>4</w:t>
            </w:r>
          </w:p>
        </w:tc>
        <w:tc>
          <w:tcPr>
            <w:tcW w:w="855" w:type="dxa"/>
            <w:tcBorders>
              <w:top w:val="dotted" w:sz="4" w:space="0" w:color="auto"/>
              <w:bottom w:val="dotted" w:sz="4" w:space="0" w:color="auto"/>
            </w:tcBorders>
            <w:vAlign w:val="center"/>
          </w:tcPr>
          <w:p w:rsidR="009A0F16" w:rsidRPr="001552F4" w:rsidRDefault="009A0F16" w:rsidP="00C175E8">
            <w:pPr>
              <w:jc w:val="center"/>
              <w:rPr>
                <w:rFonts w:ascii="Arial Narrow" w:hAnsi="Arial Narrow"/>
                <w:b/>
                <w:sz w:val="22"/>
                <w:szCs w:val="22"/>
              </w:rPr>
            </w:pPr>
            <w:r w:rsidRPr="001552F4">
              <w:rPr>
                <w:rFonts w:ascii="Arial Narrow" w:hAnsi="Arial Narrow"/>
                <w:b/>
                <w:sz w:val="22"/>
                <w:szCs w:val="22"/>
              </w:rPr>
              <w:t>4</w:t>
            </w:r>
          </w:p>
        </w:tc>
        <w:tc>
          <w:tcPr>
            <w:tcW w:w="5355" w:type="dxa"/>
            <w:tcBorders>
              <w:top w:val="dotted" w:sz="4" w:space="0" w:color="auto"/>
              <w:bottom w:val="dotted" w:sz="4" w:space="0" w:color="auto"/>
            </w:tcBorders>
            <w:vAlign w:val="center"/>
          </w:tcPr>
          <w:p w:rsidR="009A0F16" w:rsidRPr="001552F4" w:rsidRDefault="009A0F16" w:rsidP="00C175E8">
            <w:pPr>
              <w:rPr>
                <w:rFonts w:ascii="Arial Narrow" w:hAnsi="Arial Narrow"/>
                <w:sz w:val="22"/>
                <w:szCs w:val="22"/>
              </w:rPr>
            </w:pPr>
            <w:r>
              <w:rPr>
                <w:rFonts w:ascii="Arial Narrow" w:hAnsi="Arial Narrow"/>
                <w:sz w:val="22"/>
                <w:szCs w:val="22"/>
              </w:rPr>
              <w:t>Ozone</w:t>
            </w:r>
            <w:r w:rsidRPr="001552F4">
              <w:rPr>
                <w:rFonts w:ascii="Arial Narrow" w:hAnsi="Arial Narrow"/>
                <w:sz w:val="22"/>
                <w:szCs w:val="22"/>
              </w:rPr>
              <w:t xml:space="preserve"> capital costs </w:t>
            </w:r>
            <w:r>
              <w:rPr>
                <w:rFonts w:ascii="Arial Narrow" w:hAnsi="Arial Narrow"/>
                <w:sz w:val="22"/>
                <w:szCs w:val="22"/>
              </w:rPr>
              <w:t>are</w:t>
            </w:r>
            <w:r w:rsidRPr="001552F4">
              <w:rPr>
                <w:rFonts w:ascii="Arial Narrow" w:hAnsi="Arial Narrow"/>
                <w:sz w:val="22"/>
                <w:szCs w:val="22"/>
              </w:rPr>
              <w:t xml:space="preserve"> high and </w:t>
            </w:r>
            <w:r>
              <w:rPr>
                <w:rFonts w:ascii="Arial Narrow" w:hAnsi="Arial Narrow"/>
                <w:sz w:val="22"/>
                <w:szCs w:val="22"/>
              </w:rPr>
              <w:t>O&amp;M</w:t>
            </w:r>
            <w:r w:rsidRPr="001552F4">
              <w:rPr>
                <w:rFonts w:ascii="Arial Narrow" w:hAnsi="Arial Narrow"/>
                <w:sz w:val="22"/>
                <w:szCs w:val="22"/>
              </w:rPr>
              <w:t xml:space="preserve"> relatively complex –</w:t>
            </w:r>
            <w:r>
              <w:rPr>
                <w:rFonts w:ascii="Arial Narrow" w:hAnsi="Arial Narrow"/>
                <w:sz w:val="22"/>
                <w:szCs w:val="22"/>
              </w:rPr>
              <w:t xml:space="preserve"> </w:t>
            </w:r>
            <w:r w:rsidRPr="001552F4">
              <w:rPr>
                <w:rFonts w:ascii="Arial Narrow" w:hAnsi="Arial Narrow"/>
                <w:sz w:val="22"/>
                <w:szCs w:val="22"/>
              </w:rPr>
              <w:t xml:space="preserve">power  </w:t>
            </w:r>
            <w:r w:rsidR="004F6842">
              <w:rPr>
                <w:rFonts w:ascii="Arial Narrow" w:hAnsi="Arial Narrow"/>
                <w:sz w:val="22"/>
                <w:szCs w:val="22"/>
              </w:rPr>
              <w:t xml:space="preserve"> </w:t>
            </w:r>
            <w:r w:rsidRPr="001552F4">
              <w:rPr>
                <w:rFonts w:ascii="Arial Narrow" w:hAnsi="Arial Narrow"/>
                <w:sz w:val="22"/>
                <w:szCs w:val="22"/>
              </w:rPr>
              <w:t xml:space="preserve">A bench scale pilot study is important. Ozone MUST be followed with GAC to remove organic molecules that pose a problem for regrowth in the distribution system.  </w:t>
            </w:r>
          </w:p>
        </w:tc>
      </w:tr>
      <w:tr w:rsidR="006C3A81" w:rsidRPr="001552F4" w:rsidTr="004F6842">
        <w:trPr>
          <w:trHeight w:val="360"/>
        </w:trPr>
        <w:tc>
          <w:tcPr>
            <w:tcW w:w="900" w:type="dxa"/>
            <w:tcBorders>
              <w:top w:val="dotted" w:sz="4" w:space="0" w:color="auto"/>
              <w:bottom w:val="single" w:sz="4" w:space="0" w:color="auto"/>
            </w:tcBorders>
            <w:vAlign w:val="center"/>
          </w:tcPr>
          <w:p w:rsidR="006C3A81" w:rsidRPr="0054489B" w:rsidRDefault="006C3A81" w:rsidP="009A0F16">
            <w:pPr>
              <w:jc w:val="center"/>
              <w:rPr>
                <w:rFonts w:ascii="Tahoma" w:hAnsi="Tahoma" w:cs="Tahoma"/>
                <w:b/>
                <w:bCs/>
                <w:sz w:val="22"/>
                <w:szCs w:val="22"/>
              </w:rPr>
            </w:pPr>
            <w:r w:rsidRPr="0054489B">
              <w:rPr>
                <w:rFonts w:ascii="Tahoma" w:hAnsi="Tahoma" w:cs="Tahoma"/>
                <w:b/>
                <w:bCs/>
                <w:sz w:val="22"/>
                <w:szCs w:val="22"/>
              </w:rPr>
              <w:t>2</w:t>
            </w:r>
            <w:r w:rsidR="009A0F16">
              <w:rPr>
                <w:rFonts w:ascii="Tahoma" w:hAnsi="Tahoma" w:cs="Tahoma"/>
                <w:b/>
                <w:bCs/>
                <w:sz w:val="22"/>
                <w:szCs w:val="22"/>
              </w:rPr>
              <w:t>E</w:t>
            </w:r>
          </w:p>
        </w:tc>
        <w:tc>
          <w:tcPr>
            <w:tcW w:w="2790" w:type="dxa"/>
            <w:tcBorders>
              <w:top w:val="dotted" w:sz="4" w:space="0" w:color="auto"/>
              <w:bottom w:val="single" w:sz="4" w:space="0" w:color="auto"/>
            </w:tcBorders>
            <w:vAlign w:val="center"/>
          </w:tcPr>
          <w:p w:rsidR="006C3A81" w:rsidRPr="00E61EE2" w:rsidRDefault="006C3A81" w:rsidP="009E447A">
            <w:pPr>
              <w:rPr>
                <w:rFonts w:ascii="Arial Narrow" w:hAnsi="Arial Narrow"/>
                <w:sz w:val="24"/>
                <w:szCs w:val="22"/>
              </w:rPr>
            </w:pPr>
            <w:r w:rsidRPr="00E61EE2">
              <w:rPr>
                <w:rFonts w:ascii="Arial Narrow" w:hAnsi="Arial Narrow"/>
                <w:b/>
                <w:bCs/>
                <w:sz w:val="24"/>
                <w:szCs w:val="22"/>
              </w:rPr>
              <w:t xml:space="preserve">Peroxone </w:t>
            </w:r>
            <w:r w:rsidRPr="00E61EE2">
              <w:rPr>
                <w:rFonts w:ascii="Arial Narrow" w:hAnsi="Arial Narrow"/>
                <w:sz w:val="24"/>
                <w:szCs w:val="22"/>
              </w:rPr>
              <w:t>(</w:t>
            </w:r>
            <w:r w:rsidR="009E447A" w:rsidRPr="009E447A">
              <w:rPr>
                <w:rFonts w:ascii="Arial Narrow" w:hAnsi="Arial Narrow"/>
                <w:sz w:val="24"/>
                <w:szCs w:val="22"/>
              </w:rPr>
              <w:t>O</w:t>
            </w:r>
            <w:r w:rsidR="009E447A" w:rsidRPr="009E447A">
              <w:rPr>
                <w:rFonts w:ascii="Arial Narrow" w:hAnsi="Arial Narrow"/>
                <w:sz w:val="24"/>
                <w:szCs w:val="22"/>
                <w:vertAlign w:val="subscript"/>
              </w:rPr>
              <w:t>3</w:t>
            </w:r>
            <w:r w:rsidR="009E447A">
              <w:rPr>
                <w:rFonts w:ascii="Arial Narrow" w:hAnsi="Arial Narrow"/>
                <w:sz w:val="24"/>
                <w:szCs w:val="22"/>
              </w:rPr>
              <w:t xml:space="preserve">+ </w:t>
            </w:r>
            <w:r w:rsidR="009E447A" w:rsidRPr="009E447A">
              <w:rPr>
                <w:rFonts w:ascii="Arial Narrow" w:hAnsi="Arial Narrow"/>
                <w:bCs/>
                <w:sz w:val="24"/>
                <w:szCs w:val="22"/>
              </w:rPr>
              <w:t>H</w:t>
            </w:r>
            <w:r w:rsidR="009E447A" w:rsidRPr="009E447A">
              <w:rPr>
                <w:rFonts w:ascii="Arial Narrow" w:hAnsi="Arial Narrow"/>
                <w:bCs/>
                <w:sz w:val="24"/>
                <w:szCs w:val="22"/>
                <w:vertAlign w:val="subscript"/>
              </w:rPr>
              <w:t>2</w:t>
            </w:r>
            <w:r w:rsidR="009E447A" w:rsidRPr="009E447A">
              <w:rPr>
                <w:rFonts w:ascii="Arial Narrow" w:hAnsi="Arial Narrow"/>
                <w:bCs/>
                <w:sz w:val="24"/>
                <w:szCs w:val="22"/>
              </w:rPr>
              <w:t>O</w:t>
            </w:r>
            <w:r w:rsidR="009E447A" w:rsidRPr="009E447A">
              <w:rPr>
                <w:rFonts w:ascii="Arial Narrow" w:hAnsi="Arial Narrow"/>
                <w:bCs/>
                <w:sz w:val="24"/>
                <w:szCs w:val="22"/>
                <w:vertAlign w:val="subscript"/>
              </w:rPr>
              <w:t>2</w:t>
            </w:r>
            <w:r w:rsidRPr="00E61EE2">
              <w:rPr>
                <w:rFonts w:ascii="Arial Narrow" w:hAnsi="Arial Narrow"/>
                <w:sz w:val="24"/>
                <w:szCs w:val="22"/>
              </w:rPr>
              <w:t>)</w:t>
            </w:r>
          </w:p>
        </w:tc>
        <w:tc>
          <w:tcPr>
            <w:tcW w:w="900" w:type="dxa"/>
            <w:tcBorders>
              <w:top w:val="dotted" w:sz="4" w:space="0" w:color="auto"/>
              <w:bottom w:val="single" w:sz="4" w:space="0" w:color="auto"/>
            </w:tcBorders>
            <w:vAlign w:val="center"/>
          </w:tcPr>
          <w:p w:rsidR="006C3A81" w:rsidRPr="001552F4" w:rsidRDefault="006C3A81" w:rsidP="006C3A81">
            <w:pPr>
              <w:jc w:val="center"/>
              <w:rPr>
                <w:rFonts w:ascii="Arial Narrow" w:hAnsi="Arial Narrow"/>
                <w:b/>
                <w:sz w:val="22"/>
                <w:szCs w:val="22"/>
              </w:rPr>
            </w:pPr>
            <w:r w:rsidRPr="001552F4">
              <w:rPr>
                <w:rFonts w:ascii="Arial Narrow" w:hAnsi="Arial Narrow"/>
                <w:b/>
                <w:sz w:val="22"/>
                <w:szCs w:val="22"/>
              </w:rPr>
              <w:t>4</w:t>
            </w:r>
          </w:p>
        </w:tc>
        <w:tc>
          <w:tcPr>
            <w:tcW w:w="855" w:type="dxa"/>
            <w:tcBorders>
              <w:top w:val="dotted" w:sz="4" w:space="0" w:color="auto"/>
              <w:bottom w:val="single" w:sz="4" w:space="0" w:color="auto"/>
            </w:tcBorders>
            <w:vAlign w:val="center"/>
          </w:tcPr>
          <w:p w:rsidR="006C3A81" w:rsidRPr="001552F4" w:rsidRDefault="006C3A81" w:rsidP="006C1C6E">
            <w:pPr>
              <w:jc w:val="center"/>
              <w:rPr>
                <w:rFonts w:ascii="Arial Narrow" w:hAnsi="Arial Narrow"/>
                <w:b/>
                <w:sz w:val="22"/>
                <w:szCs w:val="22"/>
              </w:rPr>
            </w:pPr>
            <w:r w:rsidRPr="001552F4">
              <w:rPr>
                <w:rFonts w:ascii="Arial Narrow" w:hAnsi="Arial Narrow"/>
                <w:b/>
                <w:sz w:val="22"/>
                <w:szCs w:val="22"/>
              </w:rPr>
              <w:t>4</w:t>
            </w:r>
            <w:r w:rsidR="006C1C6E">
              <w:rPr>
                <w:rFonts w:ascii="Arial Narrow" w:hAnsi="Arial Narrow"/>
                <w:b/>
                <w:sz w:val="22"/>
                <w:szCs w:val="22"/>
              </w:rPr>
              <w:t xml:space="preserve"> to </w:t>
            </w:r>
            <w:r w:rsidRPr="001552F4">
              <w:rPr>
                <w:rFonts w:ascii="Arial Narrow" w:hAnsi="Arial Narrow"/>
                <w:b/>
                <w:sz w:val="22"/>
                <w:szCs w:val="22"/>
              </w:rPr>
              <w:t>5</w:t>
            </w:r>
          </w:p>
        </w:tc>
        <w:tc>
          <w:tcPr>
            <w:tcW w:w="5355" w:type="dxa"/>
            <w:tcBorders>
              <w:top w:val="dotted" w:sz="4" w:space="0" w:color="auto"/>
              <w:bottom w:val="single" w:sz="4" w:space="0" w:color="auto"/>
            </w:tcBorders>
            <w:vAlign w:val="center"/>
          </w:tcPr>
          <w:p w:rsidR="008355C8" w:rsidRPr="001552F4" w:rsidRDefault="006C3A81" w:rsidP="003D5EA9">
            <w:pPr>
              <w:rPr>
                <w:rFonts w:ascii="Arial Narrow" w:hAnsi="Arial Narrow"/>
                <w:sz w:val="22"/>
                <w:szCs w:val="22"/>
              </w:rPr>
            </w:pPr>
            <w:r w:rsidRPr="001552F4">
              <w:rPr>
                <w:rFonts w:ascii="Arial Narrow" w:hAnsi="Arial Narrow"/>
                <w:sz w:val="22"/>
                <w:szCs w:val="22"/>
              </w:rPr>
              <w:t xml:space="preserve">Peroxone is applied at points similar to ozone for oxidation. </w:t>
            </w:r>
            <w:r w:rsidR="008355C8" w:rsidRPr="008355C8">
              <w:rPr>
                <w:rFonts w:ascii="Arial Narrow" w:hAnsi="Arial Narrow"/>
                <w:sz w:val="22"/>
                <w:szCs w:val="22"/>
              </w:rPr>
              <w:t>This advanced oxidation process generate</w:t>
            </w:r>
            <w:r w:rsidR="003D5EA9">
              <w:rPr>
                <w:rFonts w:ascii="Arial Narrow" w:hAnsi="Arial Narrow"/>
                <w:sz w:val="22"/>
                <w:szCs w:val="22"/>
              </w:rPr>
              <w:t>s</w:t>
            </w:r>
            <w:r w:rsidR="008355C8" w:rsidRPr="008355C8">
              <w:rPr>
                <w:rFonts w:ascii="Arial Narrow" w:hAnsi="Arial Narrow"/>
                <w:sz w:val="22"/>
                <w:szCs w:val="22"/>
              </w:rPr>
              <w:t xml:space="preserve"> highly reactive hydroxyl free radicals to oxidize various compounds in the water. </w:t>
            </w:r>
            <w:r w:rsidRPr="001552F4">
              <w:rPr>
                <w:rFonts w:ascii="Arial Narrow" w:hAnsi="Arial Narrow"/>
                <w:sz w:val="22"/>
                <w:szCs w:val="22"/>
              </w:rPr>
              <w:t xml:space="preserve">MUST be followed with GAC. </w:t>
            </w:r>
            <w:r w:rsidR="008355C8" w:rsidRPr="008355C8">
              <w:rPr>
                <w:rFonts w:ascii="Arial Narrow" w:hAnsi="Arial Narrow"/>
                <w:sz w:val="22"/>
                <w:szCs w:val="22"/>
              </w:rPr>
              <w:t>Peroxone is used for oxidation of taste and odor compounds, and oxidation of synthetic organic compounds (herbicides, pesticides, and VOCs).</w:t>
            </w:r>
          </w:p>
        </w:tc>
      </w:tr>
    </w:tbl>
    <w:p w:rsidR="004F6842" w:rsidRDefault="004F6842"/>
    <w:p w:rsidR="004F6842" w:rsidRDefault="004F6842">
      <w:r>
        <w:br w:type="page"/>
      </w:r>
    </w:p>
    <w:tbl>
      <w:tblPr>
        <w:tblW w:w="10800" w:type="dxa"/>
        <w:tblInd w:w="-252"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000" w:firstRow="0" w:lastRow="0" w:firstColumn="0" w:lastColumn="0" w:noHBand="0" w:noVBand="0"/>
      </w:tblPr>
      <w:tblGrid>
        <w:gridCol w:w="900"/>
        <w:gridCol w:w="2790"/>
        <w:gridCol w:w="900"/>
        <w:gridCol w:w="855"/>
        <w:gridCol w:w="5355"/>
      </w:tblGrid>
      <w:tr w:rsidR="004F6842" w:rsidRPr="001552F4" w:rsidTr="00E27054">
        <w:trPr>
          <w:cantSplit/>
          <w:trHeight w:val="1097"/>
          <w:tblHeader/>
        </w:trPr>
        <w:tc>
          <w:tcPr>
            <w:tcW w:w="900" w:type="dxa"/>
            <w:tcBorders>
              <w:top w:val="single" w:sz="4" w:space="0" w:color="auto"/>
              <w:bottom w:val="double" w:sz="4" w:space="0" w:color="auto"/>
            </w:tcBorders>
            <w:shd w:val="clear" w:color="auto" w:fill="DBE5F1" w:themeFill="accent1" w:themeFillTint="33"/>
            <w:textDirection w:val="btLr"/>
            <w:vAlign w:val="center"/>
          </w:tcPr>
          <w:p w:rsidR="004F6842" w:rsidRPr="001552F4" w:rsidRDefault="004F6842" w:rsidP="00E27054">
            <w:pPr>
              <w:jc w:val="center"/>
              <w:rPr>
                <w:rFonts w:ascii="Arial Narrow" w:hAnsi="Arial Narrow"/>
                <w:b/>
                <w:bCs/>
                <w:sz w:val="22"/>
                <w:szCs w:val="22"/>
              </w:rPr>
            </w:pPr>
            <w:r>
              <w:rPr>
                <w:rFonts w:ascii="Arial Narrow" w:hAnsi="Arial Narrow"/>
                <w:b/>
                <w:bCs/>
                <w:sz w:val="22"/>
                <w:szCs w:val="22"/>
              </w:rPr>
              <w:lastRenderedPageBreak/>
              <w:t>RANK</w:t>
            </w:r>
          </w:p>
        </w:tc>
        <w:tc>
          <w:tcPr>
            <w:tcW w:w="2790" w:type="dxa"/>
            <w:tcBorders>
              <w:top w:val="single" w:sz="4" w:space="0" w:color="auto"/>
              <w:bottom w:val="double" w:sz="4" w:space="0" w:color="auto"/>
            </w:tcBorders>
            <w:shd w:val="clear" w:color="auto" w:fill="DBE5F1" w:themeFill="accent1" w:themeFillTint="33"/>
            <w:vAlign w:val="center"/>
          </w:tcPr>
          <w:p w:rsidR="004F6842" w:rsidRPr="001552F4" w:rsidRDefault="004F6842" w:rsidP="00E27054">
            <w:pPr>
              <w:jc w:val="center"/>
              <w:rPr>
                <w:rFonts w:ascii="Arial Narrow" w:hAnsi="Arial Narrow"/>
                <w:b/>
                <w:bCs/>
                <w:sz w:val="22"/>
                <w:szCs w:val="22"/>
              </w:rPr>
            </w:pPr>
            <w:r w:rsidRPr="001552F4">
              <w:rPr>
                <w:rFonts w:ascii="Arial Narrow" w:hAnsi="Arial Narrow"/>
                <w:b/>
                <w:bCs/>
                <w:sz w:val="22"/>
                <w:szCs w:val="22"/>
              </w:rPr>
              <w:t>Recommended Treatment Technique for DBPs</w:t>
            </w:r>
          </w:p>
        </w:tc>
        <w:tc>
          <w:tcPr>
            <w:tcW w:w="900" w:type="dxa"/>
            <w:tcBorders>
              <w:top w:val="single" w:sz="4" w:space="0" w:color="auto"/>
              <w:bottom w:val="double" w:sz="4" w:space="0" w:color="auto"/>
            </w:tcBorders>
            <w:shd w:val="clear" w:color="auto" w:fill="DBE5F1" w:themeFill="accent1" w:themeFillTint="33"/>
            <w:textDirection w:val="btLr"/>
            <w:vAlign w:val="center"/>
          </w:tcPr>
          <w:p w:rsidR="004F6842" w:rsidRPr="001552F4" w:rsidRDefault="004F6842" w:rsidP="00E27054">
            <w:pPr>
              <w:jc w:val="center"/>
              <w:rPr>
                <w:rFonts w:ascii="Arial Narrow" w:hAnsi="Arial Narrow"/>
                <w:b/>
                <w:bCs/>
                <w:sz w:val="22"/>
                <w:szCs w:val="22"/>
              </w:rPr>
            </w:pPr>
            <w:r w:rsidRPr="001552F4">
              <w:rPr>
                <w:rFonts w:ascii="Arial Narrow" w:hAnsi="Arial Narrow"/>
                <w:b/>
                <w:bCs/>
                <w:sz w:val="22"/>
                <w:szCs w:val="22"/>
              </w:rPr>
              <w:t>Installed Costs</w:t>
            </w:r>
          </w:p>
        </w:tc>
        <w:tc>
          <w:tcPr>
            <w:tcW w:w="855" w:type="dxa"/>
            <w:tcBorders>
              <w:top w:val="single" w:sz="4" w:space="0" w:color="auto"/>
              <w:bottom w:val="double" w:sz="4" w:space="0" w:color="auto"/>
            </w:tcBorders>
            <w:shd w:val="clear" w:color="auto" w:fill="DBE5F1" w:themeFill="accent1" w:themeFillTint="33"/>
            <w:textDirection w:val="btLr"/>
            <w:vAlign w:val="center"/>
          </w:tcPr>
          <w:p w:rsidR="004F6842" w:rsidRPr="001552F4" w:rsidRDefault="004F6842" w:rsidP="00E27054">
            <w:pPr>
              <w:jc w:val="center"/>
              <w:rPr>
                <w:rFonts w:ascii="Arial Narrow" w:hAnsi="Arial Narrow"/>
                <w:b/>
                <w:bCs/>
                <w:sz w:val="22"/>
                <w:szCs w:val="22"/>
              </w:rPr>
            </w:pPr>
            <w:r w:rsidRPr="001552F4">
              <w:rPr>
                <w:rFonts w:ascii="Arial Narrow" w:hAnsi="Arial Narrow"/>
                <w:b/>
                <w:bCs/>
                <w:sz w:val="22"/>
                <w:szCs w:val="22"/>
              </w:rPr>
              <w:t>Operator Attention</w:t>
            </w:r>
          </w:p>
        </w:tc>
        <w:tc>
          <w:tcPr>
            <w:tcW w:w="5355" w:type="dxa"/>
            <w:tcBorders>
              <w:top w:val="single" w:sz="4" w:space="0" w:color="auto"/>
              <w:bottom w:val="double" w:sz="4" w:space="0" w:color="auto"/>
            </w:tcBorders>
            <w:shd w:val="clear" w:color="auto" w:fill="DBE5F1" w:themeFill="accent1" w:themeFillTint="33"/>
            <w:vAlign w:val="center"/>
          </w:tcPr>
          <w:p w:rsidR="004F6842" w:rsidRPr="001552F4" w:rsidRDefault="004F6842" w:rsidP="00E27054">
            <w:pPr>
              <w:jc w:val="center"/>
              <w:rPr>
                <w:rFonts w:ascii="Arial Narrow" w:hAnsi="Arial Narrow"/>
                <w:b/>
                <w:bCs/>
                <w:sz w:val="22"/>
                <w:szCs w:val="22"/>
              </w:rPr>
            </w:pPr>
            <w:r w:rsidRPr="00615132">
              <w:rPr>
                <w:rFonts w:ascii="Arial Narrow" w:hAnsi="Arial Narrow"/>
                <w:b/>
                <w:bCs/>
                <w:sz w:val="22"/>
                <w:szCs w:val="22"/>
              </w:rPr>
              <w:t>General Comments</w:t>
            </w:r>
            <w:r w:rsidRPr="001552F4">
              <w:rPr>
                <w:rFonts w:ascii="Arial Narrow" w:hAnsi="Arial Narrow"/>
                <w:b/>
                <w:bCs/>
                <w:sz w:val="22"/>
                <w:szCs w:val="22"/>
              </w:rPr>
              <w:t xml:space="preserve"> </w:t>
            </w:r>
          </w:p>
        </w:tc>
      </w:tr>
      <w:tr w:rsidR="003628A4" w:rsidRPr="001552F4" w:rsidTr="003628A4">
        <w:trPr>
          <w:trHeight w:val="504"/>
        </w:trPr>
        <w:tc>
          <w:tcPr>
            <w:tcW w:w="900" w:type="dxa"/>
            <w:tcBorders>
              <w:top w:val="single" w:sz="4" w:space="0" w:color="000000" w:themeColor="text1"/>
              <w:left w:val="single" w:sz="4" w:space="0" w:color="000000" w:themeColor="text1"/>
              <w:bottom w:val="single" w:sz="4" w:space="0" w:color="000000" w:themeColor="text1"/>
            </w:tcBorders>
            <w:shd w:val="clear" w:color="auto" w:fill="FFFF99"/>
            <w:vAlign w:val="center"/>
          </w:tcPr>
          <w:p w:rsidR="003628A4" w:rsidRPr="0054489B" w:rsidRDefault="003628A4" w:rsidP="001552F4">
            <w:pPr>
              <w:rPr>
                <w:rFonts w:ascii="Tahoma" w:hAnsi="Tahoma" w:cs="Tahoma"/>
                <w:b/>
                <w:bCs/>
                <w:sz w:val="22"/>
                <w:szCs w:val="22"/>
              </w:rPr>
            </w:pPr>
            <w:r w:rsidRPr="0054489B">
              <w:rPr>
                <w:rFonts w:ascii="Tahoma" w:hAnsi="Tahoma" w:cs="Tahoma"/>
                <w:b/>
                <w:bCs/>
                <w:sz w:val="22"/>
                <w:szCs w:val="22"/>
              </w:rPr>
              <w:t>3</w:t>
            </w:r>
          </w:p>
        </w:tc>
        <w:tc>
          <w:tcPr>
            <w:tcW w:w="3690" w:type="dxa"/>
            <w:gridSpan w:val="2"/>
            <w:tcBorders>
              <w:top w:val="single" w:sz="4" w:space="0" w:color="000000" w:themeColor="text1"/>
              <w:bottom w:val="single" w:sz="4" w:space="0" w:color="000000" w:themeColor="text1"/>
            </w:tcBorders>
            <w:shd w:val="clear" w:color="auto" w:fill="FFFF99"/>
            <w:vAlign w:val="center"/>
          </w:tcPr>
          <w:p w:rsidR="003628A4" w:rsidRPr="001552F4" w:rsidRDefault="003628A4" w:rsidP="006C3A81">
            <w:pPr>
              <w:jc w:val="center"/>
              <w:rPr>
                <w:rFonts w:ascii="Arial Narrow" w:hAnsi="Arial Narrow"/>
                <w:b/>
                <w:sz w:val="22"/>
                <w:szCs w:val="22"/>
              </w:rPr>
            </w:pPr>
            <w:r w:rsidRPr="0054489B">
              <w:rPr>
                <w:rFonts w:ascii="Tahoma" w:hAnsi="Tahoma" w:cs="Tahoma"/>
                <w:b/>
                <w:bCs/>
                <w:sz w:val="24"/>
                <w:szCs w:val="22"/>
              </w:rPr>
              <w:t>Adsorption and Filtration</w:t>
            </w:r>
          </w:p>
        </w:tc>
        <w:tc>
          <w:tcPr>
            <w:tcW w:w="855" w:type="dxa"/>
            <w:tcBorders>
              <w:top w:val="single" w:sz="4" w:space="0" w:color="000000" w:themeColor="text1"/>
              <w:bottom w:val="single" w:sz="4" w:space="0" w:color="000000" w:themeColor="text1"/>
            </w:tcBorders>
            <w:shd w:val="clear" w:color="auto" w:fill="FFFF99"/>
            <w:vAlign w:val="center"/>
          </w:tcPr>
          <w:p w:rsidR="003628A4" w:rsidRPr="001552F4" w:rsidRDefault="003628A4" w:rsidP="006C3A81">
            <w:pPr>
              <w:jc w:val="center"/>
              <w:rPr>
                <w:rFonts w:ascii="Arial Narrow" w:hAnsi="Arial Narrow"/>
                <w:b/>
                <w:sz w:val="22"/>
                <w:szCs w:val="22"/>
              </w:rPr>
            </w:pPr>
          </w:p>
        </w:tc>
        <w:tc>
          <w:tcPr>
            <w:tcW w:w="5355" w:type="dxa"/>
            <w:tcBorders>
              <w:top w:val="single" w:sz="4" w:space="0" w:color="000000" w:themeColor="text1"/>
              <w:bottom w:val="single" w:sz="4" w:space="0" w:color="000000" w:themeColor="text1"/>
              <w:right w:val="single" w:sz="4" w:space="0" w:color="000000" w:themeColor="text1"/>
            </w:tcBorders>
            <w:shd w:val="clear" w:color="auto" w:fill="FFFF99"/>
            <w:vAlign w:val="center"/>
          </w:tcPr>
          <w:p w:rsidR="003628A4" w:rsidRPr="001552F4" w:rsidRDefault="003628A4" w:rsidP="001552F4">
            <w:pPr>
              <w:rPr>
                <w:rFonts w:ascii="Arial Narrow" w:hAnsi="Arial Narrow"/>
                <w:sz w:val="22"/>
                <w:szCs w:val="22"/>
              </w:rPr>
            </w:pPr>
          </w:p>
        </w:tc>
      </w:tr>
      <w:tr w:rsidR="006C3A81" w:rsidRPr="001552F4" w:rsidTr="00F74BFE">
        <w:trPr>
          <w:trHeight w:val="360"/>
        </w:trPr>
        <w:tc>
          <w:tcPr>
            <w:tcW w:w="900" w:type="dxa"/>
            <w:tcBorders>
              <w:top w:val="single" w:sz="4" w:space="0" w:color="000000" w:themeColor="text1"/>
              <w:bottom w:val="dotted" w:sz="4" w:space="0" w:color="auto"/>
            </w:tcBorders>
            <w:vAlign w:val="center"/>
          </w:tcPr>
          <w:p w:rsidR="006C3A81" w:rsidRPr="0054489B" w:rsidRDefault="006C3A81" w:rsidP="006C3A81">
            <w:pPr>
              <w:jc w:val="center"/>
              <w:rPr>
                <w:rFonts w:ascii="Tahoma" w:hAnsi="Tahoma" w:cs="Tahoma"/>
                <w:b/>
                <w:bCs/>
                <w:sz w:val="22"/>
                <w:szCs w:val="22"/>
              </w:rPr>
            </w:pPr>
            <w:r w:rsidRPr="0054489B">
              <w:rPr>
                <w:rFonts w:ascii="Tahoma" w:hAnsi="Tahoma" w:cs="Tahoma"/>
                <w:b/>
                <w:bCs/>
                <w:sz w:val="22"/>
                <w:szCs w:val="22"/>
              </w:rPr>
              <w:t>3A</w:t>
            </w:r>
          </w:p>
        </w:tc>
        <w:tc>
          <w:tcPr>
            <w:tcW w:w="2790" w:type="dxa"/>
            <w:tcBorders>
              <w:top w:val="single" w:sz="4" w:space="0" w:color="000000" w:themeColor="text1"/>
              <w:bottom w:val="dotted" w:sz="4" w:space="0" w:color="auto"/>
            </w:tcBorders>
            <w:vAlign w:val="center"/>
          </w:tcPr>
          <w:p w:rsidR="006C3A81" w:rsidRPr="00E61EE2" w:rsidRDefault="006C3A81" w:rsidP="003628A4">
            <w:pPr>
              <w:rPr>
                <w:rFonts w:ascii="Arial Narrow" w:hAnsi="Arial Narrow"/>
                <w:b/>
                <w:bCs/>
                <w:sz w:val="24"/>
                <w:szCs w:val="22"/>
              </w:rPr>
            </w:pPr>
            <w:r w:rsidRPr="00E61EE2">
              <w:rPr>
                <w:rFonts w:ascii="Arial Narrow" w:hAnsi="Arial Narrow"/>
                <w:b/>
                <w:bCs/>
                <w:sz w:val="24"/>
                <w:szCs w:val="22"/>
              </w:rPr>
              <w:t xml:space="preserve">Granular Activated Carbon (GAC) Filters </w:t>
            </w:r>
          </w:p>
        </w:tc>
        <w:tc>
          <w:tcPr>
            <w:tcW w:w="900" w:type="dxa"/>
            <w:tcBorders>
              <w:top w:val="single" w:sz="4" w:space="0" w:color="000000" w:themeColor="text1"/>
              <w:bottom w:val="dotted" w:sz="4" w:space="0" w:color="auto"/>
            </w:tcBorders>
            <w:vAlign w:val="center"/>
          </w:tcPr>
          <w:p w:rsidR="006C3A81" w:rsidRPr="001552F4" w:rsidRDefault="006C3A81" w:rsidP="006C3A81">
            <w:pPr>
              <w:jc w:val="center"/>
              <w:rPr>
                <w:rFonts w:ascii="Arial Narrow" w:hAnsi="Arial Narrow"/>
                <w:b/>
                <w:sz w:val="22"/>
                <w:szCs w:val="22"/>
              </w:rPr>
            </w:pPr>
            <w:r w:rsidRPr="001552F4">
              <w:rPr>
                <w:rFonts w:ascii="Arial Narrow" w:hAnsi="Arial Narrow"/>
                <w:b/>
                <w:sz w:val="22"/>
                <w:szCs w:val="22"/>
              </w:rPr>
              <w:t>3</w:t>
            </w:r>
          </w:p>
        </w:tc>
        <w:tc>
          <w:tcPr>
            <w:tcW w:w="855" w:type="dxa"/>
            <w:tcBorders>
              <w:top w:val="single" w:sz="4" w:space="0" w:color="000000" w:themeColor="text1"/>
              <w:bottom w:val="dotted" w:sz="4" w:space="0" w:color="auto"/>
            </w:tcBorders>
            <w:vAlign w:val="center"/>
          </w:tcPr>
          <w:p w:rsidR="006C3A81" w:rsidRPr="001552F4" w:rsidRDefault="00F417E6" w:rsidP="006C3A81">
            <w:pPr>
              <w:jc w:val="center"/>
              <w:rPr>
                <w:rFonts w:ascii="Arial Narrow" w:hAnsi="Arial Narrow"/>
                <w:b/>
                <w:sz w:val="22"/>
                <w:szCs w:val="22"/>
              </w:rPr>
            </w:pPr>
            <w:r>
              <w:rPr>
                <w:rFonts w:ascii="Arial Narrow" w:hAnsi="Arial Narrow"/>
                <w:b/>
                <w:sz w:val="22"/>
                <w:szCs w:val="22"/>
              </w:rPr>
              <w:t>4</w:t>
            </w:r>
          </w:p>
        </w:tc>
        <w:tc>
          <w:tcPr>
            <w:tcW w:w="5355" w:type="dxa"/>
            <w:tcBorders>
              <w:top w:val="single" w:sz="4" w:space="0" w:color="000000" w:themeColor="text1"/>
              <w:bottom w:val="dotted" w:sz="4" w:space="0" w:color="auto"/>
            </w:tcBorders>
            <w:vAlign w:val="center"/>
          </w:tcPr>
          <w:p w:rsidR="006C3A81" w:rsidRPr="001552F4" w:rsidRDefault="00DB6F81" w:rsidP="00D63975">
            <w:pPr>
              <w:rPr>
                <w:rFonts w:ascii="Arial Narrow" w:hAnsi="Arial Narrow"/>
                <w:sz w:val="22"/>
                <w:szCs w:val="22"/>
              </w:rPr>
            </w:pPr>
            <w:r>
              <w:rPr>
                <w:rFonts w:ascii="Arial Narrow" w:hAnsi="Arial Narrow"/>
                <w:sz w:val="22"/>
                <w:szCs w:val="22"/>
              </w:rPr>
              <w:t xml:space="preserve">GAC absorption is an EPA recommended technology for DBP precursors. Design of filters includes using </w:t>
            </w:r>
            <w:r w:rsidR="00F95453">
              <w:rPr>
                <w:rFonts w:ascii="Arial Narrow" w:hAnsi="Arial Narrow"/>
                <w:sz w:val="22"/>
                <w:szCs w:val="22"/>
              </w:rPr>
              <w:t>a</w:t>
            </w:r>
            <w:r w:rsidR="00D63975">
              <w:rPr>
                <w:rFonts w:ascii="Arial Narrow" w:hAnsi="Arial Narrow"/>
                <w:sz w:val="22"/>
                <w:szCs w:val="22"/>
              </w:rPr>
              <w:t xml:space="preserve"> min.</w:t>
            </w:r>
            <w:r w:rsidR="00F95453">
              <w:rPr>
                <w:rFonts w:ascii="Arial Narrow" w:hAnsi="Arial Narrow"/>
                <w:sz w:val="22"/>
                <w:szCs w:val="22"/>
              </w:rPr>
              <w:t xml:space="preserve"> </w:t>
            </w:r>
            <w:r>
              <w:rPr>
                <w:rFonts w:ascii="Arial Narrow" w:hAnsi="Arial Narrow"/>
                <w:sz w:val="22"/>
                <w:szCs w:val="22"/>
              </w:rPr>
              <w:t>e</w:t>
            </w:r>
            <w:r w:rsidR="006C3A81" w:rsidRPr="001552F4">
              <w:rPr>
                <w:rFonts w:ascii="Arial Narrow" w:hAnsi="Arial Narrow"/>
                <w:sz w:val="22"/>
                <w:szCs w:val="22"/>
              </w:rPr>
              <w:t>mpty bed contact time of 10 minutes</w:t>
            </w:r>
            <w:r w:rsidR="009D3E36" w:rsidRPr="001552F4">
              <w:rPr>
                <w:rFonts w:ascii="Arial Narrow" w:hAnsi="Arial Narrow"/>
                <w:sz w:val="22"/>
                <w:szCs w:val="22"/>
              </w:rPr>
              <w:t xml:space="preserve"> </w:t>
            </w:r>
            <w:r w:rsidR="009D3E36">
              <w:rPr>
                <w:rFonts w:ascii="Arial Narrow" w:hAnsi="Arial Narrow"/>
                <w:sz w:val="22"/>
                <w:szCs w:val="22"/>
              </w:rPr>
              <w:t>(</w:t>
            </w:r>
            <w:r w:rsidR="009D3E36" w:rsidRPr="001552F4">
              <w:rPr>
                <w:rFonts w:ascii="Arial Narrow" w:hAnsi="Arial Narrow"/>
                <w:sz w:val="22"/>
                <w:szCs w:val="22"/>
              </w:rPr>
              <w:t>GAC</w:t>
            </w:r>
            <w:r w:rsidR="009D3E36" w:rsidRPr="00A75AA0">
              <w:rPr>
                <w:rFonts w:ascii="Arial Narrow" w:hAnsi="Arial Narrow"/>
                <w:sz w:val="22"/>
                <w:szCs w:val="22"/>
                <w:vertAlign w:val="subscript"/>
              </w:rPr>
              <w:t>10</w:t>
            </w:r>
            <w:r w:rsidR="006C3A81" w:rsidRPr="001552F4">
              <w:rPr>
                <w:rFonts w:ascii="Arial Narrow" w:hAnsi="Arial Narrow"/>
                <w:sz w:val="22"/>
                <w:szCs w:val="22"/>
              </w:rPr>
              <w:t>)</w:t>
            </w:r>
            <w:r w:rsidR="00F95453">
              <w:rPr>
                <w:rFonts w:ascii="Arial Narrow" w:hAnsi="Arial Narrow"/>
                <w:sz w:val="22"/>
                <w:szCs w:val="22"/>
              </w:rPr>
              <w:t xml:space="preserve">. </w:t>
            </w:r>
            <w:r w:rsidR="003C1B5B">
              <w:rPr>
                <w:rFonts w:ascii="Arial Narrow" w:hAnsi="Arial Narrow"/>
                <w:sz w:val="22"/>
                <w:szCs w:val="22"/>
              </w:rPr>
              <w:t xml:space="preserve">Pilot studies are recommended to predict </w:t>
            </w:r>
            <w:r w:rsidR="00D63975">
              <w:rPr>
                <w:rFonts w:ascii="Arial Narrow" w:hAnsi="Arial Narrow"/>
                <w:sz w:val="22"/>
                <w:szCs w:val="22"/>
              </w:rPr>
              <w:t xml:space="preserve">specific </w:t>
            </w:r>
            <w:r w:rsidR="003C1B5B">
              <w:rPr>
                <w:rFonts w:ascii="Arial Narrow" w:hAnsi="Arial Narrow"/>
                <w:sz w:val="22"/>
                <w:szCs w:val="22"/>
              </w:rPr>
              <w:t xml:space="preserve">media </w:t>
            </w:r>
            <w:r w:rsidR="00F95453">
              <w:rPr>
                <w:rFonts w:ascii="Arial Narrow" w:hAnsi="Arial Narrow"/>
                <w:sz w:val="22"/>
                <w:szCs w:val="22"/>
              </w:rPr>
              <w:t xml:space="preserve">life </w:t>
            </w:r>
            <w:r w:rsidR="003C1B5B">
              <w:rPr>
                <w:rFonts w:ascii="Arial Narrow" w:hAnsi="Arial Narrow"/>
                <w:sz w:val="22"/>
                <w:szCs w:val="22"/>
              </w:rPr>
              <w:t xml:space="preserve">for each site and raw water </w:t>
            </w:r>
            <w:r w:rsidR="00D63975">
              <w:rPr>
                <w:rFonts w:ascii="Arial Narrow" w:hAnsi="Arial Narrow"/>
                <w:sz w:val="22"/>
                <w:szCs w:val="22"/>
              </w:rPr>
              <w:t>characteristics</w:t>
            </w:r>
            <w:r w:rsidR="003C1B5B">
              <w:rPr>
                <w:rFonts w:ascii="Arial Narrow" w:hAnsi="Arial Narrow"/>
                <w:sz w:val="22"/>
                <w:szCs w:val="22"/>
              </w:rPr>
              <w:t xml:space="preserve">. Prudent design </w:t>
            </w:r>
            <w:r w:rsidR="00D63975">
              <w:rPr>
                <w:rFonts w:ascii="Arial Narrow" w:hAnsi="Arial Narrow"/>
                <w:sz w:val="22"/>
                <w:szCs w:val="22"/>
              </w:rPr>
              <w:t xml:space="preserve">dictates that </w:t>
            </w:r>
            <w:r w:rsidR="00F95453">
              <w:rPr>
                <w:rFonts w:ascii="Arial Narrow" w:hAnsi="Arial Narrow"/>
                <w:sz w:val="22"/>
                <w:szCs w:val="22"/>
              </w:rPr>
              <w:t xml:space="preserve">the expected </w:t>
            </w:r>
            <w:r w:rsidR="00D63975">
              <w:rPr>
                <w:rFonts w:ascii="Arial Narrow" w:hAnsi="Arial Narrow"/>
                <w:sz w:val="22"/>
                <w:szCs w:val="22"/>
              </w:rPr>
              <w:t xml:space="preserve">GAC life </w:t>
            </w:r>
            <w:r w:rsidR="00F95453">
              <w:rPr>
                <w:rFonts w:ascii="Arial Narrow" w:hAnsi="Arial Narrow"/>
                <w:sz w:val="22"/>
                <w:szCs w:val="22"/>
              </w:rPr>
              <w:t xml:space="preserve">to last at least </w:t>
            </w:r>
            <w:r w:rsidR="00F95453" w:rsidRPr="001552F4">
              <w:rPr>
                <w:rFonts w:ascii="Arial Narrow" w:hAnsi="Arial Narrow"/>
                <w:sz w:val="22"/>
                <w:szCs w:val="22"/>
              </w:rPr>
              <w:t>six months</w:t>
            </w:r>
            <w:r w:rsidR="00D63975">
              <w:rPr>
                <w:rFonts w:ascii="Arial Narrow" w:hAnsi="Arial Narrow"/>
                <w:sz w:val="22"/>
                <w:szCs w:val="22"/>
              </w:rPr>
              <w:t xml:space="preserve">. </w:t>
            </w:r>
            <w:r w:rsidR="00F417E6">
              <w:rPr>
                <w:rFonts w:ascii="Arial Narrow" w:hAnsi="Arial Narrow"/>
                <w:sz w:val="22"/>
                <w:szCs w:val="22"/>
              </w:rPr>
              <w:t xml:space="preserve">The GAC </w:t>
            </w:r>
            <w:r w:rsidR="00D63975" w:rsidRPr="001552F4">
              <w:rPr>
                <w:rFonts w:ascii="Arial Narrow" w:hAnsi="Arial Narrow"/>
                <w:sz w:val="22"/>
                <w:szCs w:val="22"/>
              </w:rPr>
              <w:t xml:space="preserve">regular </w:t>
            </w:r>
            <w:r w:rsidR="00F417E6">
              <w:rPr>
                <w:rFonts w:ascii="Arial Narrow" w:hAnsi="Arial Narrow"/>
                <w:sz w:val="22"/>
                <w:szCs w:val="22"/>
              </w:rPr>
              <w:t>replace</w:t>
            </w:r>
            <w:r w:rsidR="00D63975">
              <w:rPr>
                <w:rFonts w:ascii="Arial Narrow" w:hAnsi="Arial Narrow"/>
                <w:sz w:val="22"/>
                <w:szCs w:val="22"/>
              </w:rPr>
              <w:t>ment</w:t>
            </w:r>
            <w:r w:rsidR="00F417E6">
              <w:rPr>
                <w:rFonts w:ascii="Arial Narrow" w:hAnsi="Arial Narrow"/>
                <w:sz w:val="22"/>
                <w:szCs w:val="22"/>
              </w:rPr>
              <w:t xml:space="preserve"> </w:t>
            </w:r>
            <w:r w:rsidR="00F417E6" w:rsidRPr="001552F4">
              <w:rPr>
                <w:rFonts w:ascii="Arial Narrow" w:hAnsi="Arial Narrow"/>
                <w:sz w:val="22"/>
                <w:szCs w:val="22"/>
              </w:rPr>
              <w:t xml:space="preserve">on </w:t>
            </w:r>
            <w:r w:rsidR="00D63975">
              <w:rPr>
                <w:rFonts w:ascii="Arial Narrow" w:hAnsi="Arial Narrow"/>
                <w:sz w:val="22"/>
                <w:szCs w:val="22"/>
              </w:rPr>
              <w:t xml:space="preserve">is </w:t>
            </w:r>
            <w:r w:rsidR="00F417E6">
              <w:rPr>
                <w:rFonts w:ascii="Arial Narrow" w:hAnsi="Arial Narrow"/>
                <w:sz w:val="22"/>
                <w:szCs w:val="22"/>
              </w:rPr>
              <w:t xml:space="preserve">often costly. </w:t>
            </w:r>
            <w:r w:rsidR="00916532">
              <w:rPr>
                <w:rFonts w:ascii="Arial Narrow" w:hAnsi="Arial Narrow"/>
                <w:sz w:val="22"/>
                <w:szCs w:val="22"/>
              </w:rPr>
              <w:t xml:space="preserve">Monitoring TOC before and after filters can indicate when GAC is spent. </w:t>
            </w:r>
            <w:r w:rsidR="006C3A81" w:rsidRPr="001552F4">
              <w:rPr>
                <w:rFonts w:ascii="Arial Narrow" w:hAnsi="Arial Narrow"/>
                <w:sz w:val="22"/>
                <w:szCs w:val="22"/>
              </w:rPr>
              <w:t xml:space="preserve">Refilling </w:t>
            </w:r>
            <w:r w:rsidR="00F417E6">
              <w:rPr>
                <w:rFonts w:ascii="Arial Narrow" w:hAnsi="Arial Narrow"/>
                <w:sz w:val="22"/>
                <w:szCs w:val="22"/>
              </w:rPr>
              <w:t>GAC</w:t>
            </w:r>
            <w:r w:rsidR="006C3A81" w:rsidRPr="001552F4">
              <w:rPr>
                <w:rFonts w:ascii="Arial Narrow" w:hAnsi="Arial Narrow"/>
                <w:sz w:val="22"/>
                <w:szCs w:val="22"/>
              </w:rPr>
              <w:t xml:space="preserve"> in filters requires specialized expertise to avoid media channeling. </w:t>
            </w:r>
            <w:r w:rsidR="003628A4">
              <w:rPr>
                <w:rFonts w:ascii="Arial Narrow" w:hAnsi="Arial Narrow"/>
                <w:sz w:val="22"/>
                <w:szCs w:val="22"/>
              </w:rPr>
              <w:t xml:space="preserve"> </w:t>
            </w:r>
            <w:r w:rsidR="00F417E6">
              <w:rPr>
                <w:rFonts w:ascii="Arial Narrow" w:hAnsi="Arial Narrow"/>
                <w:sz w:val="22"/>
                <w:szCs w:val="22"/>
              </w:rPr>
              <w:t>This TT a</w:t>
            </w:r>
            <w:r w:rsidR="003628A4" w:rsidRPr="003628A4">
              <w:rPr>
                <w:rFonts w:ascii="Arial Narrow" w:hAnsi="Arial Narrow"/>
                <w:sz w:val="22"/>
                <w:szCs w:val="22"/>
              </w:rPr>
              <w:t xml:space="preserve">lso </w:t>
            </w:r>
            <w:r w:rsidR="003628A4">
              <w:rPr>
                <w:rFonts w:ascii="Arial Narrow" w:hAnsi="Arial Narrow"/>
                <w:sz w:val="22"/>
                <w:szCs w:val="22"/>
              </w:rPr>
              <w:t>includes powdered activated carbon.</w:t>
            </w:r>
          </w:p>
        </w:tc>
      </w:tr>
      <w:tr w:rsidR="00035885" w:rsidRPr="001552F4" w:rsidTr="00F74BFE">
        <w:trPr>
          <w:trHeight w:val="360"/>
        </w:trPr>
        <w:tc>
          <w:tcPr>
            <w:tcW w:w="900" w:type="dxa"/>
            <w:tcBorders>
              <w:top w:val="dotted" w:sz="4" w:space="0" w:color="auto"/>
              <w:bottom w:val="dotted" w:sz="4" w:space="0" w:color="auto"/>
            </w:tcBorders>
            <w:vAlign w:val="center"/>
          </w:tcPr>
          <w:p w:rsidR="00035885" w:rsidRPr="0054489B" w:rsidRDefault="00035885" w:rsidP="00035885">
            <w:pPr>
              <w:jc w:val="center"/>
              <w:rPr>
                <w:rFonts w:ascii="Tahoma" w:hAnsi="Tahoma" w:cs="Tahoma"/>
                <w:b/>
                <w:bCs/>
                <w:sz w:val="22"/>
                <w:szCs w:val="22"/>
              </w:rPr>
            </w:pPr>
            <w:r w:rsidRPr="0054489B">
              <w:rPr>
                <w:rFonts w:ascii="Tahoma" w:hAnsi="Tahoma" w:cs="Tahoma"/>
                <w:b/>
                <w:bCs/>
                <w:sz w:val="22"/>
                <w:szCs w:val="22"/>
              </w:rPr>
              <w:t>3B</w:t>
            </w:r>
          </w:p>
        </w:tc>
        <w:tc>
          <w:tcPr>
            <w:tcW w:w="2790" w:type="dxa"/>
            <w:tcBorders>
              <w:top w:val="dotted" w:sz="4" w:space="0" w:color="auto"/>
              <w:bottom w:val="dotted" w:sz="4" w:space="0" w:color="auto"/>
            </w:tcBorders>
            <w:vAlign w:val="center"/>
          </w:tcPr>
          <w:p w:rsidR="00035885" w:rsidRPr="00E61EE2" w:rsidRDefault="00035885" w:rsidP="00035885">
            <w:pPr>
              <w:rPr>
                <w:rFonts w:ascii="Arial Narrow" w:hAnsi="Arial Narrow"/>
                <w:b/>
                <w:bCs/>
                <w:sz w:val="24"/>
                <w:szCs w:val="22"/>
              </w:rPr>
            </w:pPr>
            <w:r w:rsidRPr="00035885">
              <w:rPr>
                <w:rFonts w:ascii="Arial Narrow" w:hAnsi="Arial Narrow"/>
                <w:b/>
                <w:bCs/>
                <w:sz w:val="24"/>
                <w:szCs w:val="22"/>
              </w:rPr>
              <w:t xml:space="preserve">Biologically Active </w:t>
            </w:r>
            <w:r w:rsidRPr="00E61EE2">
              <w:rPr>
                <w:rFonts w:ascii="Arial Narrow" w:hAnsi="Arial Narrow"/>
                <w:b/>
                <w:bCs/>
                <w:sz w:val="24"/>
                <w:szCs w:val="22"/>
              </w:rPr>
              <w:t xml:space="preserve">GAC Filters </w:t>
            </w:r>
            <w:r w:rsidR="003628A4">
              <w:rPr>
                <w:rFonts w:ascii="Arial Narrow" w:hAnsi="Arial Narrow"/>
                <w:b/>
                <w:bCs/>
                <w:sz w:val="24"/>
                <w:szCs w:val="22"/>
              </w:rPr>
              <w:t>(BAC)</w:t>
            </w:r>
          </w:p>
        </w:tc>
        <w:tc>
          <w:tcPr>
            <w:tcW w:w="900" w:type="dxa"/>
            <w:tcBorders>
              <w:top w:val="dotted" w:sz="4" w:space="0" w:color="auto"/>
              <w:bottom w:val="dotted" w:sz="4" w:space="0" w:color="auto"/>
            </w:tcBorders>
            <w:vAlign w:val="center"/>
          </w:tcPr>
          <w:p w:rsidR="00035885" w:rsidRPr="001552F4" w:rsidRDefault="00035885" w:rsidP="00146250">
            <w:pPr>
              <w:jc w:val="center"/>
              <w:rPr>
                <w:rFonts w:ascii="Arial Narrow" w:hAnsi="Arial Narrow"/>
                <w:b/>
                <w:sz w:val="22"/>
                <w:szCs w:val="22"/>
              </w:rPr>
            </w:pPr>
            <w:r w:rsidRPr="001552F4">
              <w:rPr>
                <w:rFonts w:ascii="Arial Narrow" w:hAnsi="Arial Narrow"/>
                <w:b/>
                <w:sz w:val="22"/>
                <w:szCs w:val="22"/>
              </w:rPr>
              <w:t>3</w:t>
            </w:r>
          </w:p>
        </w:tc>
        <w:tc>
          <w:tcPr>
            <w:tcW w:w="855" w:type="dxa"/>
            <w:tcBorders>
              <w:top w:val="dotted" w:sz="4" w:space="0" w:color="auto"/>
              <w:bottom w:val="dotted" w:sz="4" w:space="0" w:color="auto"/>
            </w:tcBorders>
            <w:vAlign w:val="center"/>
          </w:tcPr>
          <w:p w:rsidR="00035885" w:rsidRPr="001552F4" w:rsidRDefault="00035885" w:rsidP="00146250">
            <w:pPr>
              <w:jc w:val="center"/>
              <w:rPr>
                <w:rFonts w:ascii="Arial Narrow" w:hAnsi="Arial Narrow"/>
                <w:b/>
                <w:sz w:val="22"/>
                <w:szCs w:val="22"/>
              </w:rPr>
            </w:pPr>
            <w:r w:rsidRPr="001552F4">
              <w:rPr>
                <w:rFonts w:ascii="Arial Narrow" w:hAnsi="Arial Narrow"/>
                <w:b/>
                <w:sz w:val="22"/>
                <w:szCs w:val="22"/>
              </w:rPr>
              <w:t>4</w:t>
            </w:r>
          </w:p>
        </w:tc>
        <w:tc>
          <w:tcPr>
            <w:tcW w:w="5355" w:type="dxa"/>
            <w:tcBorders>
              <w:top w:val="dotted" w:sz="4" w:space="0" w:color="auto"/>
              <w:bottom w:val="dotted" w:sz="4" w:space="0" w:color="auto"/>
            </w:tcBorders>
            <w:vAlign w:val="center"/>
          </w:tcPr>
          <w:p w:rsidR="0082324F" w:rsidRPr="001552F4" w:rsidRDefault="00827B19" w:rsidP="00916532">
            <w:pPr>
              <w:rPr>
                <w:rFonts w:ascii="Arial Narrow" w:hAnsi="Arial Narrow"/>
                <w:sz w:val="22"/>
                <w:szCs w:val="22"/>
              </w:rPr>
            </w:pPr>
            <w:r>
              <w:rPr>
                <w:rFonts w:ascii="Arial Narrow" w:hAnsi="Arial Narrow"/>
                <w:sz w:val="22"/>
                <w:szCs w:val="22"/>
              </w:rPr>
              <w:t xml:space="preserve">Any GAC Filter following </w:t>
            </w:r>
            <w:r w:rsidR="00916532">
              <w:rPr>
                <w:rFonts w:ascii="Arial Narrow" w:hAnsi="Arial Narrow"/>
                <w:sz w:val="22"/>
                <w:szCs w:val="22"/>
              </w:rPr>
              <w:t xml:space="preserve">chemical oxidants (e.g. </w:t>
            </w:r>
            <w:r>
              <w:rPr>
                <w:rFonts w:ascii="Arial Narrow" w:hAnsi="Arial Narrow"/>
                <w:bCs/>
                <w:sz w:val="22"/>
                <w:szCs w:val="22"/>
              </w:rPr>
              <w:t>o</w:t>
            </w:r>
            <w:r w:rsidRPr="00827B19">
              <w:rPr>
                <w:rFonts w:ascii="Arial Narrow" w:hAnsi="Arial Narrow"/>
                <w:bCs/>
                <w:sz w:val="22"/>
                <w:szCs w:val="22"/>
              </w:rPr>
              <w:t>zone</w:t>
            </w:r>
            <w:r w:rsidR="00916532">
              <w:rPr>
                <w:rFonts w:ascii="Arial Narrow" w:hAnsi="Arial Narrow"/>
                <w:bCs/>
                <w:sz w:val="22"/>
                <w:szCs w:val="22"/>
              </w:rPr>
              <w:t>,</w:t>
            </w:r>
            <w:r w:rsidRPr="00827B19">
              <w:rPr>
                <w:rFonts w:ascii="Arial Narrow" w:hAnsi="Arial Narrow"/>
                <w:bCs/>
                <w:sz w:val="22"/>
                <w:szCs w:val="22"/>
              </w:rPr>
              <w:t xml:space="preserve"> hydrogen peroxide</w:t>
            </w:r>
            <w:r w:rsidR="00916532">
              <w:rPr>
                <w:rFonts w:ascii="Arial Narrow" w:hAnsi="Arial Narrow"/>
                <w:bCs/>
                <w:sz w:val="22"/>
                <w:szCs w:val="22"/>
              </w:rPr>
              <w:t>)</w:t>
            </w:r>
            <w:r>
              <w:rPr>
                <w:rFonts w:ascii="Arial Narrow" w:hAnsi="Arial Narrow"/>
                <w:bCs/>
                <w:sz w:val="22"/>
                <w:szCs w:val="22"/>
              </w:rPr>
              <w:t xml:space="preserve"> will become </w:t>
            </w:r>
            <w:r w:rsidRPr="00827B19">
              <w:rPr>
                <w:rFonts w:ascii="Arial Narrow" w:hAnsi="Arial Narrow"/>
                <w:bCs/>
                <w:sz w:val="22"/>
                <w:szCs w:val="22"/>
              </w:rPr>
              <w:t>biologically active</w:t>
            </w:r>
            <w:r>
              <w:rPr>
                <w:rFonts w:ascii="Arial Narrow" w:hAnsi="Arial Narrow"/>
                <w:bCs/>
                <w:sz w:val="22"/>
                <w:szCs w:val="22"/>
              </w:rPr>
              <w:t xml:space="preserve">. </w:t>
            </w:r>
            <w:r w:rsidR="0082324F" w:rsidRPr="0082324F">
              <w:rPr>
                <w:rFonts w:ascii="Arial Narrow" w:hAnsi="Arial Narrow"/>
                <w:sz w:val="22"/>
                <w:szCs w:val="22"/>
              </w:rPr>
              <w:t>GAC offers an excellent surface for biological activity. The rough surface provides numerous</w:t>
            </w:r>
            <w:r w:rsidR="0082324F">
              <w:rPr>
                <w:rFonts w:ascii="Arial Narrow" w:hAnsi="Arial Narrow"/>
                <w:sz w:val="22"/>
                <w:szCs w:val="22"/>
              </w:rPr>
              <w:t xml:space="preserve"> </w:t>
            </w:r>
            <w:r w:rsidR="0082324F" w:rsidRPr="0082324F">
              <w:rPr>
                <w:rFonts w:ascii="Arial Narrow" w:hAnsi="Arial Narrow"/>
                <w:sz w:val="22"/>
                <w:szCs w:val="22"/>
              </w:rPr>
              <w:t xml:space="preserve">good places for attachment. </w:t>
            </w:r>
            <w:r w:rsidR="0082324F">
              <w:rPr>
                <w:rFonts w:ascii="Arial Narrow" w:hAnsi="Arial Narrow"/>
                <w:sz w:val="22"/>
                <w:szCs w:val="22"/>
              </w:rPr>
              <w:t>A</w:t>
            </w:r>
            <w:r w:rsidR="0082324F" w:rsidRPr="0082324F">
              <w:rPr>
                <w:rFonts w:ascii="Arial Narrow" w:hAnsi="Arial Narrow"/>
                <w:sz w:val="22"/>
                <w:szCs w:val="22"/>
              </w:rPr>
              <w:t>mount of organic carbon removed is far beyond that which can be removed by adsorption alone</w:t>
            </w:r>
            <w:r w:rsidR="0082324F">
              <w:rPr>
                <w:rFonts w:ascii="Arial Narrow" w:hAnsi="Arial Narrow"/>
                <w:sz w:val="22"/>
                <w:szCs w:val="22"/>
              </w:rPr>
              <w:t xml:space="preserve">. </w:t>
            </w:r>
          </w:p>
        </w:tc>
      </w:tr>
      <w:tr w:rsidR="00035885" w:rsidRPr="001552F4" w:rsidTr="00F74BFE">
        <w:trPr>
          <w:trHeight w:val="360"/>
        </w:trPr>
        <w:tc>
          <w:tcPr>
            <w:tcW w:w="900" w:type="dxa"/>
            <w:tcBorders>
              <w:top w:val="dotted" w:sz="4" w:space="0" w:color="auto"/>
              <w:bottom w:val="dotted" w:sz="4" w:space="0" w:color="auto"/>
            </w:tcBorders>
            <w:vAlign w:val="center"/>
          </w:tcPr>
          <w:p w:rsidR="00035885" w:rsidRPr="0054489B" w:rsidRDefault="00035885" w:rsidP="00035885">
            <w:pPr>
              <w:jc w:val="center"/>
              <w:rPr>
                <w:rFonts w:ascii="Tahoma" w:hAnsi="Tahoma" w:cs="Tahoma"/>
                <w:b/>
                <w:bCs/>
                <w:sz w:val="22"/>
                <w:szCs w:val="22"/>
              </w:rPr>
            </w:pPr>
            <w:r w:rsidRPr="0054489B">
              <w:rPr>
                <w:rFonts w:ascii="Tahoma" w:hAnsi="Tahoma" w:cs="Tahoma"/>
                <w:b/>
                <w:bCs/>
                <w:sz w:val="22"/>
                <w:szCs w:val="22"/>
              </w:rPr>
              <w:t>3C</w:t>
            </w:r>
          </w:p>
        </w:tc>
        <w:tc>
          <w:tcPr>
            <w:tcW w:w="2790" w:type="dxa"/>
            <w:tcBorders>
              <w:top w:val="dotted" w:sz="4" w:space="0" w:color="auto"/>
              <w:bottom w:val="dotted" w:sz="4" w:space="0" w:color="auto"/>
            </w:tcBorders>
            <w:vAlign w:val="center"/>
          </w:tcPr>
          <w:p w:rsidR="00035885" w:rsidRPr="00E61EE2" w:rsidRDefault="00035885" w:rsidP="00146250">
            <w:pPr>
              <w:rPr>
                <w:rFonts w:ascii="Arial Narrow" w:hAnsi="Arial Narrow"/>
                <w:b/>
                <w:bCs/>
                <w:sz w:val="24"/>
                <w:szCs w:val="22"/>
              </w:rPr>
            </w:pPr>
            <w:r w:rsidRPr="00E61EE2">
              <w:rPr>
                <w:rFonts w:ascii="Arial Narrow" w:hAnsi="Arial Narrow"/>
                <w:b/>
                <w:bCs/>
                <w:sz w:val="24"/>
                <w:szCs w:val="22"/>
              </w:rPr>
              <w:t>Biologically Active Slow Sand Filtration</w:t>
            </w:r>
            <w:r w:rsidR="008A4C8F">
              <w:rPr>
                <w:rFonts w:ascii="Arial Narrow" w:hAnsi="Arial Narrow"/>
                <w:b/>
                <w:bCs/>
                <w:sz w:val="24"/>
                <w:szCs w:val="22"/>
              </w:rPr>
              <w:t xml:space="preserve"> </w:t>
            </w:r>
            <w:r w:rsidR="00F417E6">
              <w:rPr>
                <w:rFonts w:ascii="Arial Narrow" w:hAnsi="Arial Narrow"/>
                <w:b/>
                <w:bCs/>
                <w:sz w:val="24"/>
                <w:szCs w:val="22"/>
              </w:rPr>
              <w:t>(BAF)</w:t>
            </w:r>
          </w:p>
        </w:tc>
        <w:tc>
          <w:tcPr>
            <w:tcW w:w="900" w:type="dxa"/>
            <w:tcBorders>
              <w:top w:val="dotted" w:sz="4" w:space="0" w:color="auto"/>
              <w:bottom w:val="dotted" w:sz="4" w:space="0" w:color="auto"/>
            </w:tcBorders>
            <w:vAlign w:val="center"/>
          </w:tcPr>
          <w:p w:rsidR="00035885" w:rsidRPr="001552F4" w:rsidRDefault="00035885" w:rsidP="00146250">
            <w:pPr>
              <w:jc w:val="center"/>
              <w:rPr>
                <w:rFonts w:ascii="Arial Narrow" w:hAnsi="Arial Narrow"/>
                <w:b/>
                <w:sz w:val="22"/>
                <w:szCs w:val="22"/>
              </w:rPr>
            </w:pPr>
            <w:r w:rsidRPr="001552F4">
              <w:rPr>
                <w:rFonts w:ascii="Arial Narrow" w:hAnsi="Arial Narrow"/>
                <w:b/>
                <w:sz w:val="22"/>
                <w:szCs w:val="22"/>
              </w:rPr>
              <w:t>3</w:t>
            </w:r>
          </w:p>
        </w:tc>
        <w:tc>
          <w:tcPr>
            <w:tcW w:w="855" w:type="dxa"/>
            <w:tcBorders>
              <w:top w:val="dotted" w:sz="4" w:space="0" w:color="auto"/>
              <w:bottom w:val="dotted" w:sz="4" w:space="0" w:color="auto"/>
            </w:tcBorders>
            <w:vAlign w:val="center"/>
          </w:tcPr>
          <w:p w:rsidR="00035885" w:rsidRPr="001552F4" w:rsidRDefault="00035885" w:rsidP="00146250">
            <w:pPr>
              <w:jc w:val="center"/>
              <w:rPr>
                <w:rFonts w:ascii="Arial Narrow" w:hAnsi="Arial Narrow"/>
                <w:b/>
                <w:sz w:val="22"/>
                <w:szCs w:val="22"/>
              </w:rPr>
            </w:pPr>
            <w:r w:rsidRPr="001552F4">
              <w:rPr>
                <w:rFonts w:ascii="Arial Narrow" w:hAnsi="Arial Narrow"/>
                <w:b/>
                <w:sz w:val="22"/>
                <w:szCs w:val="22"/>
              </w:rPr>
              <w:t>2</w:t>
            </w:r>
          </w:p>
        </w:tc>
        <w:tc>
          <w:tcPr>
            <w:tcW w:w="5355" w:type="dxa"/>
            <w:tcBorders>
              <w:top w:val="dotted" w:sz="4" w:space="0" w:color="auto"/>
              <w:bottom w:val="dotted" w:sz="4" w:space="0" w:color="auto"/>
            </w:tcBorders>
            <w:vAlign w:val="center"/>
          </w:tcPr>
          <w:p w:rsidR="00035885" w:rsidRPr="001552F4" w:rsidRDefault="00035885" w:rsidP="00146250">
            <w:pPr>
              <w:rPr>
                <w:rFonts w:ascii="Arial Narrow" w:hAnsi="Arial Narrow"/>
                <w:sz w:val="22"/>
                <w:szCs w:val="22"/>
              </w:rPr>
            </w:pPr>
            <w:r w:rsidRPr="001552F4">
              <w:rPr>
                <w:rFonts w:ascii="Arial Narrow" w:hAnsi="Arial Narrow"/>
                <w:sz w:val="22"/>
                <w:szCs w:val="22"/>
              </w:rPr>
              <w:t>Advantages of slow sand filtration include its low maintenance requirements (since it does not require backwashing and requires less frequent cleaning) and the fact that its efficiency does not depend on actions of the operator. However, slow sand filters do require time for the schmutzdecke to develop after each cleaning: during this “ripening period,” however, filter performance steadily improves.</w:t>
            </w:r>
          </w:p>
        </w:tc>
      </w:tr>
      <w:tr w:rsidR="00035885" w:rsidRPr="001552F4" w:rsidTr="00B22B91">
        <w:trPr>
          <w:trHeight w:val="504"/>
        </w:trPr>
        <w:tc>
          <w:tcPr>
            <w:tcW w:w="900" w:type="dxa"/>
            <w:tcBorders>
              <w:top w:val="single" w:sz="4" w:space="0" w:color="000000" w:themeColor="text1"/>
              <w:left w:val="single" w:sz="4" w:space="0" w:color="000000" w:themeColor="text1"/>
              <w:bottom w:val="single" w:sz="4" w:space="0" w:color="000000" w:themeColor="text1"/>
            </w:tcBorders>
            <w:shd w:val="clear" w:color="auto" w:fill="FFFF99"/>
            <w:vAlign w:val="center"/>
          </w:tcPr>
          <w:p w:rsidR="00035885" w:rsidRPr="0054489B" w:rsidRDefault="00035885" w:rsidP="001552F4">
            <w:pPr>
              <w:rPr>
                <w:rFonts w:ascii="Tahoma" w:hAnsi="Tahoma" w:cs="Tahoma"/>
                <w:b/>
                <w:bCs/>
                <w:sz w:val="22"/>
                <w:szCs w:val="22"/>
              </w:rPr>
            </w:pPr>
            <w:r w:rsidRPr="0054489B">
              <w:rPr>
                <w:rFonts w:ascii="Tahoma" w:hAnsi="Tahoma" w:cs="Tahoma"/>
                <w:b/>
                <w:bCs/>
                <w:sz w:val="22"/>
                <w:szCs w:val="22"/>
              </w:rPr>
              <w:t>4</w:t>
            </w:r>
          </w:p>
        </w:tc>
        <w:tc>
          <w:tcPr>
            <w:tcW w:w="2790" w:type="dxa"/>
            <w:tcBorders>
              <w:top w:val="single" w:sz="4" w:space="0" w:color="000000" w:themeColor="text1"/>
              <w:bottom w:val="single" w:sz="4" w:space="0" w:color="000000" w:themeColor="text1"/>
            </w:tcBorders>
            <w:shd w:val="clear" w:color="auto" w:fill="FFFF99"/>
            <w:vAlign w:val="center"/>
          </w:tcPr>
          <w:p w:rsidR="00035885" w:rsidRPr="0054489B" w:rsidRDefault="00035885" w:rsidP="001552F4">
            <w:pPr>
              <w:rPr>
                <w:rFonts w:ascii="Tahoma" w:hAnsi="Tahoma" w:cs="Tahoma"/>
                <w:b/>
                <w:bCs/>
                <w:sz w:val="24"/>
                <w:szCs w:val="22"/>
              </w:rPr>
            </w:pPr>
            <w:r w:rsidRPr="0054489B">
              <w:rPr>
                <w:rFonts w:ascii="Tahoma" w:hAnsi="Tahoma" w:cs="Tahoma"/>
                <w:b/>
                <w:bCs/>
                <w:sz w:val="24"/>
                <w:szCs w:val="22"/>
              </w:rPr>
              <w:t>Anion Exchange</w:t>
            </w:r>
          </w:p>
        </w:tc>
        <w:tc>
          <w:tcPr>
            <w:tcW w:w="900" w:type="dxa"/>
            <w:tcBorders>
              <w:top w:val="single" w:sz="4" w:space="0" w:color="000000" w:themeColor="text1"/>
              <w:bottom w:val="single" w:sz="4" w:space="0" w:color="000000" w:themeColor="text1"/>
            </w:tcBorders>
            <w:shd w:val="clear" w:color="auto" w:fill="FFFF99"/>
            <w:vAlign w:val="center"/>
          </w:tcPr>
          <w:p w:rsidR="00035885" w:rsidRPr="001552F4" w:rsidRDefault="00035885" w:rsidP="006C3A81">
            <w:pPr>
              <w:jc w:val="center"/>
              <w:rPr>
                <w:rFonts w:ascii="Arial Narrow" w:hAnsi="Arial Narrow"/>
                <w:b/>
                <w:sz w:val="22"/>
                <w:szCs w:val="22"/>
              </w:rPr>
            </w:pPr>
          </w:p>
        </w:tc>
        <w:tc>
          <w:tcPr>
            <w:tcW w:w="855" w:type="dxa"/>
            <w:tcBorders>
              <w:top w:val="single" w:sz="4" w:space="0" w:color="000000" w:themeColor="text1"/>
              <w:bottom w:val="single" w:sz="4" w:space="0" w:color="000000" w:themeColor="text1"/>
            </w:tcBorders>
            <w:shd w:val="clear" w:color="auto" w:fill="FFFF99"/>
            <w:vAlign w:val="center"/>
          </w:tcPr>
          <w:p w:rsidR="00035885" w:rsidRPr="001552F4" w:rsidRDefault="00035885" w:rsidP="006C3A81">
            <w:pPr>
              <w:jc w:val="center"/>
              <w:rPr>
                <w:rFonts w:ascii="Arial Narrow" w:hAnsi="Arial Narrow"/>
                <w:b/>
                <w:sz w:val="22"/>
                <w:szCs w:val="22"/>
              </w:rPr>
            </w:pPr>
          </w:p>
        </w:tc>
        <w:tc>
          <w:tcPr>
            <w:tcW w:w="5355" w:type="dxa"/>
            <w:tcBorders>
              <w:top w:val="single" w:sz="4" w:space="0" w:color="000000" w:themeColor="text1"/>
              <w:bottom w:val="single" w:sz="4" w:space="0" w:color="000000" w:themeColor="text1"/>
              <w:right w:val="single" w:sz="4" w:space="0" w:color="000000" w:themeColor="text1"/>
            </w:tcBorders>
            <w:shd w:val="clear" w:color="auto" w:fill="FFFF99"/>
            <w:vAlign w:val="center"/>
          </w:tcPr>
          <w:p w:rsidR="00035885" w:rsidRPr="001552F4" w:rsidRDefault="00035885" w:rsidP="001552F4">
            <w:pPr>
              <w:rPr>
                <w:rFonts w:ascii="Arial Narrow" w:hAnsi="Arial Narrow"/>
                <w:sz w:val="22"/>
                <w:szCs w:val="22"/>
              </w:rPr>
            </w:pPr>
          </w:p>
        </w:tc>
      </w:tr>
      <w:tr w:rsidR="00BE2CA0" w:rsidRPr="001552F4" w:rsidTr="00F74BFE">
        <w:trPr>
          <w:trHeight w:val="360"/>
        </w:trPr>
        <w:tc>
          <w:tcPr>
            <w:tcW w:w="900" w:type="dxa"/>
            <w:tcBorders>
              <w:top w:val="single" w:sz="4" w:space="0" w:color="000000" w:themeColor="text1"/>
              <w:bottom w:val="dotted" w:sz="4" w:space="0" w:color="auto"/>
            </w:tcBorders>
            <w:vAlign w:val="center"/>
          </w:tcPr>
          <w:p w:rsidR="00BE2CA0" w:rsidRPr="0054489B" w:rsidRDefault="00BE2CA0" w:rsidP="00FD3A91">
            <w:pPr>
              <w:jc w:val="center"/>
              <w:rPr>
                <w:rFonts w:ascii="Tahoma" w:hAnsi="Tahoma" w:cs="Tahoma"/>
                <w:b/>
                <w:bCs/>
                <w:sz w:val="22"/>
                <w:szCs w:val="22"/>
              </w:rPr>
            </w:pPr>
            <w:r w:rsidRPr="0054489B">
              <w:rPr>
                <w:rFonts w:ascii="Tahoma" w:hAnsi="Tahoma" w:cs="Tahoma"/>
                <w:b/>
                <w:bCs/>
                <w:sz w:val="22"/>
                <w:szCs w:val="22"/>
              </w:rPr>
              <w:t>4</w:t>
            </w:r>
            <w:r w:rsidR="00FD3A91">
              <w:rPr>
                <w:rFonts w:ascii="Tahoma" w:hAnsi="Tahoma" w:cs="Tahoma"/>
                <w:b/>
                <w:bCs/>
                <w:sz w:val="22"/>
                <w:szCs w:val="22"/>
              </w:rPr>
              <w:t>A</w:t>
            </w:r>
          </w:p>
        </w:tc>
        <w:tc>
          <w:tcPr>
            <w:tcW w:w="2790" w:type="dxa"/>
            <w:tcBorders>
              <w:top w:val="single" w:sz="4" w:space="0" w:color="000000" w:themeColor="text1"/>
              <w:bottom w:val="dotted" w:sz="4" w:space="0" w:color="auto"/>
            </w:tcBorders>
            <w:vAlign w:val="center"/>
          </w:tcPr>
          <w:p w:rsidR="00BE2CA0" w:rsidRPr="00E61EE2" w:rsidRDefault="00BE2CA0" w:rsidP="00E27054">
            <w:pPr>
              <w:rPr>
                <w:rFonts w:ascii="Arial Narrow" w:hAnsi="Arial Narrow"/>
                <w:b/>
                <w:bCs/>
                <w:sz w:val="24"/>
                <w:szCs w:val="22"/>
              </w:rPr>
            </w:pPr>
            <w:r w:rsidRPr="00E61EE2">
              <w:rPr>
                <w:rFonts w:ascii="Arial Narrow" w:hAnsi="Arial Narrow"/>
                <w:b/>
                <w:bCs/>
                <w:sz w:val="24"/>
                <w:szCs w:val="22"/>
              </w:rPr>
              <w:t xml:space="preserve">Anion Exchange </w:t>
            </w:r>
          </w:p>
        </w:tc>
        <w:tc>
          <w:tcPr>
            <w:tcW w:w="900" w:type="dxa"/>
            <w:tcBorders>
              <w:top w:val="single" w:sz="4" w:space="0" w:color="000000" w:themeColor="text1"/>
              <w:bottom w:val="dotted" w:sz="4" w:space="0" w:color="auto"/>
            </w:tcBorders>
            <w:vAlign w:val="center"/>
          </w:tcPr>
          <w:p w:rsidR="00BE2CA0" w:rsidRPr="001552F4" w:rsidRDefault="00BE2CA0" w:rsidP="00E27054">
            <w:pPr>
              <w:jc w:val="center"/>
              <w:rPr>
                <w:rFonts w:ascii="Arial Narrow" w:hAnsi="Arial Narrow"/>
                <w:b/>
                <w:sz w:val="22"/>
                <w:szCs w:val="22"/>
              </w:rPr>
            </w:pPr>
            <w:r w:rsidRPr="001552F4">
              <w:rPr>
                <w:rFonts w:ascii="Arial Narrow" w:hAnsi="Arial Narrow"/>
                <w:b/>
                <w:sz w:val="22"/>
                <w:szCs w:val="22"/>
              </w:rPr>
              <w:t>3</w:t>
            </w:r>
          </w:p>
        </w:tc>
        <w:tc>
          <w:tcPr>
            <w:tcW w:w="855" w:type="dxa"/>
            <w:tcBorders>
              <w:top w:val="single" w:sz="4" w:space="0" w:color="000000" w:themeColor="text1"/>
              <w:bottom w:val="dotted" w:sz="4" w:space="0" w:color="auto"/>
            </w:tcBorders>
            <w:vAlign w:val="center"/>
          </w:tcPr>
          <w:p w:rsidR="00BE2CA0" w:rsidRPr="001552F4" w:rsidRDefault="00BE2CA0" w:rsidP="00E27054">
            <w:pPr>
              <w:jc w:val="center"/>
              <w:rPr>
                <w:rFonts w:ascii="Arial Narrow" w:hAnsi="Arial Narrow"/>
                <w:b/>
                <w:sz w:val="22"/>
                <w:szCs w:val="22"/>
              </w:rPr>
            </w:pPr>
            <w:r w:rsidRPr="001552F4">
              <w:rPr>
                <w:rFonts w:ascii="Arial Narrow" w:hAnsi="Arial Narrow"/>
                <w:b/>
                <w:sz w:val="22"/>
                <w:szCs w:val="22"/>
              </w:rPr>
              <w:t>2</w:t>
            </w:r>
          </w:p>
        </w:tc>
        <w:tc>
          <w:tcPr>
            <w:tcW w:w="5355" w:type="dxa"/>
            <w:tcBorders>
              <w:top w:val="single" w:sz="4" w:space="0" w:color="000000" w:themeColor="text1"/>
              <w:bottom w:val="dotted" w:sz="4" w:space="0" w:color="auto"/>
            </w:tcBorders>
            <w:vAlign w:val="center"/>
          </w:tcPr>
          <w:p w:rsidR="00BE2CA0" w:rsidRPr="001552F4" w:rsidRDefault="00F97B54" w:rsidP="00B22B91">
            <w:pPr>
              <w:rPr>
                <w:rFonts w:ascii="Arial Narrow" w:hAnsi="Arial Narrow"/>
                <w:sz w:val="22"/>
                <w:szCs w:val="22"/>
              </w:rPr>
            </w:pPr>
            <w:r>
              <w:rPr>
                <w:rFonts w:ascii="Arial Narrow" w:hAnsi="Arial Narrow"/>
                <w:sz w:val="22"/>
                <w:szCs w:val="22"/>
              </w:rPr>
              <w:t>S</w:t>
            </w:r>
            <w:r w:rsidRPr="00F97B54">
              <w:rPr>
                <w:rFonts w:ascii="Arial Narrow" w:hAnsi="Arial Narrow"/>
                <w:sz w:val="22"/>
                <w:szCs w:val="22"/>
              </w:rPr>
              <w:t xml:space="preserve">trong base anion exchange resin is specially designed to remove tannins </w:t>
            </w:r>
            <w:r>
              <w:rPr>
                <w:rFonts w:ascii="Arial Narrow" w:hAnsi="Arial Narrow"/>
                <w:sz w:val="22"/>
                <w:szCs w:val="22"/>
              </w:rPr>
              <w:t xml:space="preserve">and </w:t>
            </w:r>
            <w:r w:rsidRPr="00FD3A91">
              <w:rPr>
                <w:rFonts w:ascii="Arial Narrow" w:hAnsi="Arial Narrow"/>
                <w:sz w:val="22"/>
                <w:szCs w:val="22"/>
              </w:rPr>
              <w:t>naturally occurring organic matter</w:t>
            </w:r>
            <w:r>
              <w:rPr>
                <w:rFonts w:ascii="Arial Narrow" w:hAnsi="Arial Narrow"/>
                <w:sz w:val="22"/>
                <w:szCs w:val="22"/>
              </w:rPr>
              <w:t xml:space="preserve">. </w:t>
            </w:r>
            <w:r w:rsidR="00BE2CA0" w:rsidRPr="001552F4">
              <w:rPr>
                <w:rFonts w:ascii="Arial Narrow" w:hAnsi="Arial Narrow"/>
                <w:sz w:val="22"/>
                <w:szCs w:val="22"/>
              </w:rPr>
              <w:t>Pre-filtration is recommended if source water turbidity is &gt;0.3 NTU. Contaminant breakthrough can be avoided by careful monitoring and by running several columns in series, keeping the most recently regenerated column last.</w:t>
            </w:r>
            <w:r w:rsidR="00BE2CA0">
              <w:rPr>
                <w:rFonts w:ascii="Arial Narrow" w:hAnsi="Arial Narrow"/>
                <w:sz w:val="22"/>
                <w:szCs w:val="22"/>
              </w:rPr>
              <w:t xml:space="preserve"> C</w:t>
            </w:r>
            <w:r w:rsidR="00BE2CA0" w:rsidRPr="00203986">
              <w:rPr>
                <w:rFonts w:ascii="Arial Narrow" w:hAnsi="Arial Narrow"/>
                <w:sz w:val="22"/>
                <w:szCs w:val="22"/>
              </w:rPr>
              <w:t>an include mixed beds with ion &amp; anion resins in same vessel – also TT for ar</w:t>
            </w:r>
            <w:r w:rsidR="00BE2CA0">
              <w:rPr>
                <w:rFonts w:ascii="Arial Narrow" w:hAnsi="Arial Narrow"/>
                <w:sz w:val="22"/>
                <w:szCs w:val="22"/>
              </w:rPr>
              <w:t>senic, radon, &amp; uranium removal.</w:t>
            </w:r>
          </w:p>
        </w:tc>
      </w:tr>
      <w:tr w:rsidR="00BE2CA0" w:rsidRPr="001552F4" w:rsidTr="00F97B54">
        <w:trPr>
          <w:trHeight w:val="360"/>
        </w:trPr>
        <w:tc>
          <w:tcPr>
            <w:tcW w:w="900" w:type="dxa"/>
            <w:tcBorders>
              <w:top w:val="dotted" w:sz="4" w:space="0" w:color="auto"/>
              <w:bottom w:val="single" w:sz="4" w:space="0" w:color="000000" w:themeColor="text1"/>
            </w:tcBorders>
            <w:vAlign w:val="center"/>
          </w:tcPr>
          <w:p w:rsidR="00BE2CA0" w:rsidRPr="0054489B" w:rsidRDefault="00BE2CA0" w:rsidP="00FD3A91">
            <w:pPr>
              <w:jc w:val="center"/>
              <w:rPr>
                <w:rFonts w:ascii="Tahoma" w:hAnsi="Tahoma" w:cs="Tahoma"/>
                <w:b/>
                <w:bCs/>
                <w:sz w:val="22"/>
                <w:szCs w:val="22"/>
              </w:rPr>
            </w:pPr>
            <w:r w:rsidRPr="0054489B">
              <w:rPr>
                <w:rFonts w:ascii="Tahoma" w:hAnsi="Tahoma" w:cs="Tahoma"/>
                <w:b/>
                <w:bCs/>
                <w:sz w:val="22"/>
                <w:szCs w:val="22"/>
              </w:rPr>
              <w:t>4</w:t>
            </w:r>
            <w:r w:rsidR="00FD3A91">
              <w:rPr>
                <w:rFonts w:ascii="Tahoma" w:hAnsi="Tahoma" w:cs="Tahoma"/>
                <w:b/>
                <w:bCs/>
                <w:sz w:val="22"/>
                <w:szCs w:val="22"/>
              </w:rPr>
              <w:t>B</w:t>
            </w:r>
          </w:p>
        </w:tc>
        <w:tc>
          <w:tcPr>
            <w:tcW w:w="2790" w:type="dxa"/>
            <w:tcBorders>
              <w:top w:val="dotted" w:sz="4" w:space="0" w:color="auto"/>
              <w:bottom w:val="single" w:sz="4" w:space="0" w:color="000000" w:themeColor="text1"/>
            </w:tcBorders>
            <w:vAlign w:val="center"/>
          </w:tcPr>
          <w:p w:rsidR="00BE2CA0" w:rsidRPr="00E61EE2" w:rsidRDefault="00BE2CA0" w:rsidP="00E27054">
            <w:pPr>
              <w:rPr>
                <w:rFonts w:ascii="Arial Narrow" w:hAnsi="Arial Narrow"/>
                <w:b/>
                <w:bCs/>
                <w:sz w:val="24"/>
                <w:szCs w:val="22"/>
              </w:rPr>
            </w:pPr>
            <w:r w:rsidRPr="00E61EE2">
              <w:rPr>
                <w:rFonts w:ascii="Arial Narrow" w:hAnsi="Arial Narrow"/>
                <w:b/>
                <w:bCs/>
                <w:sz w:val="24"/>
                <w:szCs w:val="22"/>
              </w:rPr>
              <w:t>MIEX Treatment</w:t>
            </w:r>
            <w:r w:rsidRPr="00E61EE2">
              <w:rPr>
                <w:rFonts w:ascii="Arial Narrow" w:hAnsi="Arial Narrow"/>
                <w:sz w:val="24"/>
                <w:szCs w:val="22"/>
              </w:rPr>
              <w:t xml:space="preserve"> (Suspended Magnetic Anion Exchange)</w:t>
            </w:r>
          </w:p>
        </w:tc>
        <w:tc>
          <w:tcPr>
            <w:tcW w:w="900" w:type="dxa"/>
            <w:tcBorders>
              <w:top w:val="dotted" w:sz="4" w:space="0" w:color="auto"/>
              <w:bottom w:val="single" w:sz="4" w:space="0" w:color="000000" w:themeColor="text1"/>
            </w:tcBorders>
            <w:vAlign w:val="center"/>
          </w:tcPr>
          <w:p w:rsidR="00BE2CA0" w:rsidRPr="001552F4" w:rsidRDefault="00BE2CA0" w:rsidP="00E27054">
            <w:pPr>
              <w:jc w:val="center"/>
              <w:rPr>
                <w:rFonts w:ascii="Arial Narrow" w:hAnsi="Arial Narrow"/>
                <w:b/>
                <w:sz w:val="22"/>
                <w:szCs w:val="22"/>
              </w:rPr>
            </w:pPr>
            <w:r w:rsidRPr="001552F4">
              <w:rPr>
                <w:rFonts w:ascii="Arial Narrow" w:hAnsi="Arial Narrow"/>
                <w:b/>
                <w:sz w:val="22"/>
                <w:szCs w:val="22"/>
              </w:rPr>
              <w:t>3</w:t>
            </w:r>
            <w:r>
              <w:rPr>
                <w:rFonts w:ascii="Arial Narrow" w:hAnsi="Arial Narrow"/>
                <w:b/>
                <w:sz w:val="22"/>
                <w:szCs w:val="22"/>
              </w:rPr>
              <w:t xml:space="preserve"> to 4</w:t>
            </w:r>
          </w:p>
        </w:tc>
        <w:tc>
          <w:tcPr>
            <w:tcW w:w="855" w:type="dxa"/>
            <w:tcBorders>
              <w:top w:val="dotted" w:sz="4" w:space="0" w:color="auto"/>
              <w:bottom w:val="single" w:sz="4" w:space="0" w:color="000000" w:themeColor="text1"/>
            </w:tcBorders>
            <w:vAlign w:val="center"/>
          </w:tcPr>
          <w:p w:rsidR="00BE2CA0" w:rsidRPr="001552F4" w:rsidRDefault="00BE2CA0" w:rsidP="00E27054">
            <w:pPr>
              <w:jc w:val="center"/>
              <w:rPr>
                <w:rFonts w:ascii="Arial Narrow" w:hAnsi="Arial Narrow"/>
                <w:b/>
                <w:sz w:val="22"/>
                <w:szCs w:val="22"/>
              </w:rPr>
            </w:pPr>
            <w:r w:rsidRPr="003D037C">
              <w:rPr>
                <w:rFonts w:ascii="Arial Narrow" w:hAnsi="Arial Narrow"/>
                <w:b/>
                <w:sz w:val="22"/>
                <w:szCs w:val="22"/>
              </w:rPr>
              <w:t>3 to 4</w:t>
            </w:r>
          </w:p>
        </w:tc>
        <w:tc>
          <w:tcPr>
            <w:tcW w:w="5355" w:type="dxa"/>
            <w:tcBorders>
              <w:top w:val="dotted" w:sz="4" w:space="0" w:color="auto"/>
              <w:bottom w:val="single" w:sz="4" w:space="0" w:color="000000" w:themeColor="text1"/>
            </w:tcBorders>
            <w:vAlign w:val="center"/>
          </w:tcPr>
          <w:p w:rsidR="00BE2CA0" w:rsidRPr="001552F4" w:rsidRDefault="00BE2CA0" w:rsidP="00FF00C9">
            <w:pPr>
              <w:rPr>
                <w:rFonts w:ascii="Arial Narrow" w:hAnsi="Arial Narrow"/>
                <w:sz w:val="22"/>
                <w:szCs w:val="22"/>
              </w:rPr>
            </w:pPr>
            <w:r w:rsidRPr="003D037C">
              <w:rPr>
                <w:rFonts w:ascii="Arial Narrow" w:hAnsi="Arial Narrow"/>
                <w:iCs/>
                <w:sz w:val="22"/>
                <w:szCs w:val="22"/>
              </w:rPr>
              <w:t>MIEX</w:t>
            </w:r>
            <w:r w:rsidRPr="003D037C">
              <w:rPr>
                <w:rFonts w:ascii="Arial Narrow" w:hAnsi="Arial Narrow"/>
                <w:sz w:val="22"/>
                <w:szCs w:val="22"/>
              </w:rPr>
              <w:t xml:space="preserve">® can specifically remove dissolved organic carbon (DOC) from natural water. </w:t>
            </w:r>
            <w:r w:rsidR="00F97B54">
              <w:rPr>
                <w:rFonts w:ascii="Arial Narrow" w:hAnsi="Arial Narrow"/>
                <w:sz w:val="22"/>
                <w:szCs w:val="22"/>
              </w:rPr>
              <w:t>MIEX</w:t>
            </w:r>
            <w:r w:rsidRPr="003D037C">
              <w:rPr>
                <w:rFonts w:ascii="Arial Narrow" w:hAnsi="Arial Narrow"/>
                <w:sz w:val="22"/>
                <w:szCs w:val="22"/>
              </w:rPr>
              <w:t xml:space="preserve"> has been </w:t>
            </w:r>
            <w:r w:rsidR="00F97B54">
              <w:rPr>
                <w:rFonts w:ascii="Arial Narrow" w:hAnsi="Arial Narrow"/>
                <w:sz w:val="22"/>
                <w:szCs w:val="22"/>
              </w:rPr>
              <w:t xml:space="preserve">successfully </w:t>
            </w:r>
            <w:r w:rsidRPr="003D037C">
              <w:rPr>
                <w:rFonts w:ascii="Arial Narrow" w:hAnsi="Arial Narrow"/>
                <w:sz w:val="22"/>
                <w:szCs w:val="22"/>
              </w:rPr>
              <w:t xml:space="preserve">installed in </w:t>
            </w:r>
            <w:r w:rsidR="00F97B54">
              <w:rPr>
                <w:rFonts w:ascii="Arial Narrow" w:hAnsi="Arial Narrow"/>
                <w:sz w:val="22"/>
                <w:szCs w:val="22"/>
              </w:rPr>
              <w:t>a dozen</w:t>
            </w:r>
            <w:r w:rsidRPr="003D037C">
              <w:rPr>
                <w:rFonts w:ascii="Arial Narrow" w:hAnsi="Arial Narrow"/>
                <w:sz w:val="22"/>
                <w:szCs w:val="22"/>
              </w:rPr>
              <w:t xml:space="preserve"> Florida systems. The </w:t>
            </w:r>
            <w:r w:rsidRPr="003D037C">
              <w:rPr>
                <w:rFonts w:ascii="Arial Narrow" w:hAnsi="Arial Narrow"/>
                <w:iCs/>
                <w:sz w:val="22"/>
                <w:szCs w:val="22"/>
              </w:rPr>
              <w:t>magnetic ion exchange</w:t>
            </w:r>
            <w:r w:rsidRPr="003D037C">
              <w:rPr>
                <w:rFonts w:ascii="Arial Narrow" w:hAnsi="Arial Narrow"/>
                <w:sz w:val="22"/>
                <w:szCs w:val="22"/>
              </w:rPr>
              <w:t xml:space="preserve"> resin has traditional </w:t>
            </w:r>
            <w:r w:rsidR="00FF00C9">
              <w:rPr>
                <w:rFonts w:ascii="Arial Narrow" w:hAnsi="Arial Narrow"/>
                <w:sz w:val="22"/>
                <w:szCs w:val="22"/>
              </w:rPr>
              <w:t>an</w:t>
            </w:r>
            <w:r w:rsidRPr="003D037C">
              <w:rPr>
                <w:rFonts w:ascii="Arial Narrow" w:hAnsi="Arial Narrow"/>
                <w:iCs/>
                <w:sz w:val="22"/>
                <w:szCs w:val="22"/>
              </w:rPr>
              <w:t>ion exchange</w:t>
            </w:r>
            <w:r w:rsidRPr="003D037C">
              <w:rPr>
                <w:rFonts w:ascii="Arial Narrow" w:hAnsi="Arial Narrow"/>
                <w:sz w:val="22"/>
                <w:szCs w:val="22"/>
              </w:rPr>
              <w:t xml:space="preserve"> resin properties – is smaller and has a magnetic core. </w:t>
            </w:r>
            <w:r w:rsidR="00FF00C9">
              <w:rPr>
                <w:rFonts w:ascii="Arial Narrow" w:hAnsi="Arial Narrow"/>
                <w:sz w:val="22"/>
                <w:szCs w:val="22"/>
              </w:rPr>
              <w:t>T</w:t>
            </w:r>
            <w:r w:rsidRPr="003D037C">
              <w:rPr>
                <w:rFonts w:ascii="Arial Narrow" w:hAnsi="Arial Narrow"/>
                <w:sz w:val="22"/>
                <w:szCs w:val="22"/>
              </w:rPr>
              <w:t xml:space="preserve">he resin is </w:t>
            </w:r>
            <w:r w:rsidRPr="003D037C">
              <w:rPr>
                <w:rFonts w:ascii="Arial Narrow" w:hAnsi="Arial Narrow"/>
                <w:iCs/>
                <w:sz w:val="22"/>
                <w:szCs w:val="22"/>
              </w:rPr>
              <w:t>suspended</w:t>
            </w:r>
            <w:r w:rsidRPr="003D037C">
              <w:rPr>
                <w:rFonts w:ascii="Arial Narrow" w:hAnsi="Arial Narrow"/>
                <w:sz w:val="22"/>
                <w:szCs w:val="22"/>
              </w:rPr>
              <w:t xml:space="preserve"> in a stirred tank reactor </w:t>
            </w:r>
            <w:r w:rsidR="00FF00C9">
              <w:rPr>
                <w:rFonts w:ascii="Arial Narrow" w:hAnsi="Arial Narrow"/>
                <w:sz w:val="22"/>
                <w:szCs w:val="22"/>
              </w:rPr>
              <w:t>with</w:t>
            </w:r>
            <w:r w:rsidRPr="003D037C">
              <w:rPr>
                <w:rFonts w:ascii="Arial Narrow" w:hAnsi="Arial Narrow"/>
                <w:sz w:val="22"/>
                <w:szCs w:val="22"/>
              </w:rPr>
              <w:t xml:space="preserve"> the raw water fed upwards. </w:t>
            </w:r>
            <w:r w:rsidR="00FF00C9">
              <w:rPr>
                <w:rFonts w:ascii="Arial Narrow" w:hAnsi="Arial Narrow"/>
                <w:sz w:val="22"/>
                <w:szCs w:val="22"/>
              </w:rPr>
              <w:t>Resin is removed from the treatment stream to be recharged in a brine bath – producing o</w:t>
            </w:r>
            <w:r w:rsidR="00FF00C9" w:rsidRPr="003D037C">
              <w:rPr>
                <w:rFonts w:ascii="Arial Narrow" w:hAnsi="Arial Narrow"/>
                <w:sz w:val="22"/>
                <w:szCs w:val="22"/>
              </w:rPr>
              <w:t>nly 20% brine as compared to ion exchange.</w:t>
            </w:r>
            <w:r w:rsidR="00FF00C9">
              <w:rPr>
                <w:rFonts w:ascii="Arial Narrow" w:hAnsi="Arial Narrow"/>
                <w:sz w:val="22"/>
                <w:szCs w:val="22"/>
              </w:rPr>
              <w:t xml:space="preserve"> </w:t>
            </w:r>
            <w:r w:rsidRPr="003D037C">
              <w:rPr>
                <w:rFonts w:ascii="Arial Narrow" w:hAnsi="Arial Narrow"/>
                <w:sz w:val="22"/>
                <w:szCs w:val="22"/>
              </w:rPr>
              <w:t xml:space="preserve">Pre-filtration is recommended if source water turbidity is &gt;0.3 NTU. </w:t>
            </w:r>
          </w:p>
        </w:tc>
      </w:tr>
    </w:tbl>
    <w:p w:rsidR="00955851" w:rsidRDefault="00955851"/>
    <w:tbl>
      <w:tblPr>
        <w:tblW w:w="10800" w:type="dxa"/>
        <w:tblInd w:w="-252"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000" w:firstRow="0" w:lastRow="0" w:firstColumn="0" w:lastColumn="0" w:noHBand="0" w:noVBand="0"/>
      </w:tblPr>
      <w:tblGrid>
        <w:gridCol w:w="900"/>
        <w:gridCol w:w="2790"/>
        <w:gridCol w:w="900"/>
        <w:gridCol w:w="855"/>
        <w:gridCol w:w="5355"/>
      </w:tblGrid>
      <w:tr w:rsidR="00955851" w:rsidRPr="001552F4" w:rsidTr="005F12D2">
        <w:trPr>
          <w:cantSplit/>
          <w:trHeight w:val="1097"/>
          <w:tblHeader/>
        </w:trPr>
        <w:tc>
          <w:tcPr>
            <w:tcW w:w="900" w:type="dxa"/>
            <w:tcBorders>
              <w:top w:val="single" w:sz="4" w:space="0" w:color="auto"/>
              <w:bottom w:val="double" w:sz="4" w:space="0" w:color="auto"/>
            </w:tcBorders>
            <w:shd w:val="clear" w:color="auto" w:fill="DBE5F1" w:themeFill="accent1" w:themeFillTint="33"/>
            <w:textDirection w:val="btLr"/>
            <w:vAlign w:val="center"/>
          </w:tcPr>
          <w:p w:rsidR="00955851" w:rsidRPr="001552F4" w:rsidRDefault="00955851" w:rsidP="00E27054">
            <w:pPr>
              <w:jc w:val="center"/>
              <w:rPr>
                <w:rFonts w:ascii="Arial Narrow" w:hAnsi="Arial Narrow"/>
                <w:b/>
                <w:bCs/>
                <w:sz w:val="22"/>
                <w:szCs w:val="22"/>
              </w:rPr>
            </w:pPr>
            <w:r>
              <w:rPr>
                <w:rFonts w:ascii="Arial Narrow" w:hAnsi="Arial Narrow"/>
                <w:b/>
                <w:bCs/>
                <w:sz w:val="22"/>
                <w:szCs w:val="22"/>
              </w:rPr>
              <w:lastRenderedPageBreak/>
              <w:t>RANK</w:t>
            </w:r>
          </w:p>
        </w:tc>
        <w:tc>
          <w:tcPr>
            <w:tcW w:w="2790" w:type="dxa"/>
            <w:tcBorders>
              <w:top w:val="single" w:sz="4" w:space="0" w:color="auto"/>
              <w:bottom w:val="double" w:sz="4" w:space="0" w:color="auto"/>
            </w:tcBorders>
            <w:shd w:val="clear" w:color="auto" w:fill="DBE5F1" w:themeFill="accent1" w:themeFillTint="33"/>
            <w:vAlign w:val="center"/>
          </w:tcPr>
          <w:p w:rsidR="00955851" w:rsidRPr="001552F4" w:rsidRDefault="00955851" w:rsidP="00E27054">
            <w:pPr>
              <w:jc w:val="center"/>
              <w:rPr>
                <w:rFonts w:ascii="Arial Narrow" w:hAnsi="Arial Narrow"/>
                <w:b/>
                <w:bCs/>
                <w:sz w:val="22"/>
                <w:szCs w:val="22"/>
              </w:rPr>
            </w:pPr>
            <w:r w:rsidRPr="001552F4">
              <w:rPr>
                <w:rFonts w:ascii="Arial Narrow" w:hAnsi="Arial Narrow"/>
                <w:b/>
                <w:bCs/>
                <w:sz w:val="22"/>
                <w:szCs w:val="22"/>
              </w:rPr>
              <w:t>Recommended Treatment Technique for DBPs</w:t>
            </w:r>
          </w:p>
        </w:tc>
        <w:tc>
          <w:tcPr>
            <w:tcW w:w="900" w:type="dxa"/>
            <w:tcBorders>
              <w:top w:val="single" w:sz="4" w:space="0" w:color="auto"/>
              <w:bottom w:val="double" w:sz="4" w:space="0" w:color="auto"/>
            </w:tcBorders>
            <w:shd w:val="clear" w:color="auto" w:fill="DBE5F1" w:themeFill="accent1" w:themeFillTint="33"/>
            <w:textDirection w:val="btLr"/>
            <w:vAlign w:val="center"/>
          </w:tcPr>
          <w:p w:rsidR="00955851" w:rsidRPr="001552F4" w:rsidRDefault="00955851" w:rsidP="00E27054">
            <w:pPr>
              <w:jc w:val="center"/>
              <w:rPr>
                <w:rFonts w:ascii="Arial Narrow" w:hAnsi="Arial Narrow"/>
                <w:b/>
                <w:bCs/>
                <w:sz w:val="22"/>
                <w:szCs w:val="22"/>
              </w:rPr>
            </w:pPr>
            <w:r w:rsidRPr="001552F4">
              <w:rPr>
                <w:rFonts w:ascii="Arial Narrow" w:hAnsi="Arial Narrow"/>
                <w:b/>
                <w:bCs/>
                <w:sz w:val="22"/>
                <w:szCs w:val="22"/>
              </w:rPr>
              <w:t>Installed Costs</w:t>
            </w:r>
          </w:p>
        </w:tc>
        <w:tc>
          <w:tcPr>
            <w:tcW w:w="855" w:type="dxa"/>
            <w:tcBorders>
              <w:top w:val="single" w:sz="4" w:space="0" w:color="auto"/>
              <w:bottom w:val="double" w:sz="4" w:space="0" w:color="auto"/>
            </w:tcBorders>
            <w:shd w:val="clear" w:color="auto" w:fill="DBE5F1" w:themeFill="accent1" w:themeFillTint="33"/>
            <w:textDirection w:val="btLr"/>
            <w:vAlign w:val="center"/>
          </w:tcPr>
          <w:p w:rsidR="00955851" w:rsidRPr="001552F4" w:rsidRDefault="00955851" w:rsidP="00E27054">
            <w:pPr>
              <w:jc w:val="center"/>
              <w:rPr>
                <w:rFonts w:ascii="Arial Narrow" w:hAnsi="Arial Narrow"/>
                <w:b/>
                <w:bCs/>
                <w:sz w:val="22"/>
                <w:szCs w:val="22"/>
              </w:rPr>
            </w:pPr>
            <w:r w:rsidRPr="001552F4">
              <w:rPr>
                <w:rFonts w:ascii="Arial Narrow" w:hAnsi="Arial Narrow"/>
                <w:b/>
                <w:bCs/>
                <w:sz w:val="22"/>
                <w:szCs w:val="22"/>
              </w:rPr>
              <w:t>Operator Attention</w:t>
            </w:r>
          </w:p>
        </w:tc>
        <w:tc>
          <w:tcPr>
            <w:tcW w:w="5355" w:type="dxa"/>
            <w:tcBorders>
              <w:top w:val="single" w:sz="4" w:space="0" w:color="auto"/>
              <w:bottom w:val="double" w:sz="4" w:space="0" w:color="auto"/>
            </w:tcBorders>
            <w:shd w:val="clear" w:color="auto" w:fill="DBE5F1" w:themeFill="accent1" w:themeFillTint="33"/>
            <w:vAlign w:val="center"/>
          </w:tcPr>
          <w:p w:rsidR="00955851" w:rsidRPr="001552F4" w:rsidRDefault="00955851" w:rsidP="00E27054">
            <w:pPr>
              <w:jc w:val="center"/>
              <w:rPr>
                <w:rFonts w:ascii="Arial Narrow" w:hAnsi="Arial Narrow"/>
                <w:b/>
                <w:bCs/>
                <w:sz w:val="22"/>
                <w:szCs w:val="22"/>
              </w:rPr>
            </w:pPr>
            <w:r w:rsidRPr="00615132">
              <w:rPr>
                <w:rFonts w:ascii="Arial Narrow" w:hAnsi="Arial Narrow"/>
                <w:b/>
                <w:bCs/>
                <w:sz w:val="22"/>
                <w:szCs w:val="22"/>
              </w:rPr>
              <w:t>General Comments</w:t>
            </w:r>
            <w:r w:rsidRPr="001552F4">
              <w:rPr>
                <w:rFonts w:ascii="Arial Narrow" w:hAnsi="Arial Narrow"/>
                <w:b/>
                <w:bCs/>
                <w:sz w:val="22"/>
                <w:szCs w:val="22"/>
              </w:rPr>
              <w:t xml:space="preserve"> </w:t>
            </w:r>
          </w:p>
        </w:tc>
      </w:tr>
      <w:tr w:rsidR="00BE2CA0" w:rsidRPr="001552F4" w:rsidTr="005F12D2">
        <w:trPr>
          <w:trHeight w:val="360"/>
        </w:trPr>
        <w:tc>
          <w:tcPr>
            <w:tcW w:w="900" w:type="dxa"/>
            <w:tcBorders>
              <w:top w:val="double" w:sz="4" w:space="0" w:color="auto"/>
              <w:bottom w:val="single" w:sz="4" w:space="0" w:color="000000" w:themeColor="text1"/>
            </w:tcBorders>
            <w:shd w:val="clear" w:color="auto" w:fill="FFFF99"/>
            <w:vAlign w:val="center"/>
          </w:tcPr>
          <w:p w:rsidR="00BE2CA0" w:rsidRPr="0054489B" w:rsidRDefault="00BE2CA0" w:rsidP="005F12D2">
            <w:pPr>
              <w:rPr>
                <w:rFonts w:ascii="Tahoma" w:hAnsi="Tahoma" w:cs="Tahoma"/>
                <w:b/>
                <w:bCs/>
                <w:sz w:val="22"/>
                <w:szCs w:val="22"/>
              </w:rPr>
            </w:pPr>
            <w:r w:rsidRPr="0054489B">
              <w:rPr>
                <w:rFonts w:ascii="Tahoma" w:hAnsi="Tahoma" w:cs="Tahoma"/>
                <w:b/>
                <w:bCs/>
                <w:sz w:val="22"/>
                <w:szCs w:val="22"/>
              </w:rPr>
              <w:t>5</w:t>
            </w:r>
          </w:p>
        </w:tc>
        <w:tc>
          <w:tcPr>
            <w:tcW w:w="2790" w:type="dxa"/>
            <w:tcBorders>
              <w:top w:val="double" w:sz="4" w:space="0" w:color="auto"/>
              <w:bottom w:val="single" w:sz="4" w:space="0" w:color="000000" w:themeColor="text1"/>
            </w:tcBorders>
            <w:shd w:val="clear" w:color="auto" w:fill="FFFF99"/>
            <w:vAlign w:val="center"/>
          </w:tcPr>
          <w:p w:rsidR="00BE2CA0" w:rsidRPr="00203986" w:rsidRDefault="005F12D2" w:rsidP="001552F4">
            <w:pPr>
              <w:rPr>
                <w:rFonts w:ascii="Arial Narrow" w:hAnsi="Arial Narrow"/>
                <w:b/>
                <w:bCs/>
                <w:sz w:val="24"/>
                <w:szCs w:val="22"/>
              </w:rPr>
            </w:pPr>
            <w:r w:rsidRPr="0054489B">
              <w:rPr>
                <w:rFonts w:ascii="Tahoma" w:hAnsi="Tahoma" w:cs="Tahoma"/>
                <w:b/>
                <w:bCs/>
                <w:sz w:val="24"/>
                <w:szCs w:val="22"/>
              </w:rPr>
              <w:t xml:space="preserve">Corrosion Control &amp; Sequestration </w:t>
            </w:r>
            <w:r w:rsidRPr="005F12D2">
              <w:rPr>
                <w:rFonts w:ascii="Arial Narrow" w:hAnsi="Arial Narrow" w:cs="Tahoma"/>
                <w:bCs/>
                <w:sz w:val="24"/>
                <w:szCs w:val="22"/>
              </w:rPr>
              <w:t xml:space="preserve">with </w:t>
            </w:r>
            <w:r w:rsidR="00BE2CA0" w:rsidRPr="005F12D2">
              <w:rPr>
                <w:rFonts w:ascii="Arial Narrow" w:hAnsi="Arial Narrow"/>
                <w:bCs/>
                <w:sz w:val="24"/>
                <w:szCs w:val="22"/>
              </w:rPr>
              <w:t>Poly / Orthophosphates</w:t>
            </w:r>
            <w:r>
              <w:rPr>
                <w:rFonts w:ascii="Arial Narrow" w:hAnsi="Arial Narrow"/>
                <w:b/>
                <w:bCs/>
                <w:sz w:val="24"/>
                <w:szCs w:val="22"/>
              </w:rPr>
              <w:t xml:space="preserve"> </w:t>
            </w:r>
            <w:r>
              <w:rPr>
                <w:rFonts w:ascii="Arial Narrow" w:hAnsi="Arial Narrow"/>
                <w:bCs/>
                <w:sz w:val="24"/>
                <w:szCs w:val="22"/>
              </w:rPr>
              <w:t>– 70% / 30% Blend</w:t>
            </w:r>
          </w:p>
        </w:tc>
        <w:tc>
          <w:tcPr>
            <w:tcW w:w="900" w:type="dxa"/>
            <w:tcBorders>
              <w:top w:val="double" w:sz="4" w:space="0" w:color="auto"/>
              <w:bottom w:val="single" w:sz="4" w:space="0" w:color="000000" w:themeColor="text1"/>
            </w:tcBorders>
            <w:shd w:val="clear" w:color="auto" w:fill="FFFF99"/>
            <w:vAlign w:val="center"/>
          </w:tcPr>
          <w:p w:rsidR="00BE2CA0" w:rsidRPr="001552F4" w:rsidRDefault="00BE2CA0" w:rsidP="006C3A81">
            <w:pPr>
              <w:jc w:val="center"/>
              <w:rPr>
                <w:rFonts w:ascii="Arial Narrow" w:hAnsi="Arial Narrow"/>
                <w:b/>
                <w:sz w:val="22"/>
                <w:szCs w:val="22"/>
              </w:rPr>
            </w:pPr>
            <w:r w:rsidRPr="001552F4">
              <w:rPr>
                <w:rFonts w:ascii="Arial Narrow" w:hAnsi="Arial Narrow"/>
                <w:b/>
                <w:sz w:val="22"/>
                <w:szCs w:val="22"/>
              </w:rPr>
              <w:t>1</w:t>
            </w:r>
          </w:p>
        </w:tc>
        <w:tc>
          <w:tcPr>
            <w:tcW w:w="855" w:type="dxa"/>
            <w:tcBorders>
              <w:top w:val="double" w:sz="4" w:space="0" w:color="auto"/>
              <w:bottom w:val="single" w:sz="4" w:space="0" w:color="000000" w:themeColor="text1"/>
            </w:tcBorders>
            <w:shd w:val="clear" w:color="auto" w:fill="FFFF99"/>
            <w:vAlign w:val="center"/>
          </w:tcPr>
          <w:p w:rsidR="00BE2CA0" w:rsidRPr="001552F4" w:rsidRDefault="00BE2CA0" w:rsidP="006C3A81">
            <w:pPr>
              <w:jc w:val="center"/>
              <w:rPr>
                <w:rFonts w:ascii="Arial Narrow" w:hAnsi="Arial Narrow"/>
                <w:b/>
                <w:sz w:val="22"/>
                <w:szCs w:val="22"/>
              </w:rPr>
            </w:pPr>
            <w:r w:rsidRPr="001552F4">
              <w:rPr>
                <w:rFonts w:ascii="Arial Narrow" w:hAnsi="Arial Narrow"/>
                <w:b/>
                <w:sz w:val="22"/>
                <w:szCs w:val="22"/>
              </w:rPr>
              <w:t>1</w:t>
            </w:r>
          </w:p>
        </w:tc>
        <w:tc>
          <w:tcPr>
            <w:tcW w:w="5355" w:type="dxa"/>
            <w:tcBorders>
              <w:top w:val="double" w:sz="4" w:space="0" w:color="auto"/>
              <w:bottom w:val="single" w:sz="4" w:space="0" w:color="000000" w:themeColor="text1"/>
            </w:tcBorders>
            <w:shd w:val="clear" w:color="auto" w:fill="FFFF99"/>
            <w:vAlign w:val="center"/>
          </w:tcPr>
          <w:p w:rsidR="00EF5757" w:rsidRPr="001552F4" w:rsidRDefault="0016341A" w:rsidP="00A75AA0">
            <w:pPr>
              <w:rPr>
                <w:rFonts w:ascii="Arial Narrow" w:hAnsi="Arial Narrow"/>
                <w:sz w:val="22"/>
                <w:szCs w:val="22"/>
              </w:rPr>
            </w:pPr>
            <w:r w:rsidRPr="0016341A">
              <w:rPr>
                <w:rFonts w:ascii="Arial Narrow" w:hAnsi="Arial Narrow"/>
                <w:bCs/>
                <w:sz w:val="22"/>
                <w:szCs w:val="22"/>
              </w:rPr>
              <w:t xml:space="preserve">Phosphates </w:t>
            </w:r>
            <w:r w:rsidRPr="0016341A">
              <w:rPr>
                <w:rFonts w:ascii="Arial Narrow" w:hAnsi="Arial Narrow"/>
                <w:sz w:val="22"/>
                <w:szCs w:val="22"/>
              </w:rPr>
              <w:t xml:space="preserve">are inexpensive and easy to install – feed pump and drum. </w:t>
            </w:r>
            <w:r w:rsidR="00EF5757" w:rsidRPr="00EF5757">
              <w:rPr>
                <w:rFonts w:ascii="Arial Narrow" w:hAnsi="Arial Narrow"/>
                <w:sz w:val="22"/>
                <w:szCs w:val="22"/>
              </w:rPr>
              <w:t xml:space="preserve">Small water plants may choose to either sequestrate </w:t>
            </w:r>
            <w:r w:rsidR="00546C85">
              <w:rPr>
                <w:rFonts w:ascii="Arial Narrow" w:hAnsi="Arial Narrow"/>
                <w:sz w:val="22"/>
                <w:szCs w:val="22"/>
              </w:rPr>
              <w:t xml:space="preserve">with </w:t>
            </w:r>
            <w:r w:rsidR="00546C85" w:rsidRPr="006B606A">
              <w:rPr>
                <w:rFonts w:ascii="Arial Narrow" w:hAnsi="Arial Narrow"/>
                <w:sz w:val="22"/>
                <w:szCs w:val="22"/>
              </w:rPr>
              <w:t>polyphosphates</w:t>
            </w:r>
            <w:r w:rsidR="00546C85" w:rsidRPr="00EF5757">
              <w:rPr>
                <w:rFonts w:ascii="Arial Narrow" w:hAnsi="Arial Narrow"/>
                <w:sz w:val="22"/>
                <w:szCs w:val="22"/>
              </w:rPr>
              <w:t xml:space="preserve"> </w:t>
            </w:r>
            <w:r w:rsidR="00EF5757" w:rsidRPr="00EF5757">
              <w:rPr>
                <w:rFonts w:ascii="Arial Narrow" w:hAnsi="Arial Narrow"/>
                <w:sz w:val="22"/>
                <w:szCs w:val="22"/>
              </w:rPr>
              <w:t>or remove iron and manganese. Sequestration</w:t>
            </w:r>
            <w:r w:rsidR="00EF5757">
              <w:rPr>
                <w:rFonts w:ascii="Arial Narrow" w:hAnsi="Arial Narrow"/>
                <w:sz w:val="22"/>
                <w:szCs w:val="22"/>
              </w:rPr>
              <w:t xml:space="preserve"> </w:t>
            </w:r>
            <w:r w:rsidR="00EF5757" w:rsidRPr="00EF5757">
              <w:rPr>
                <w:rFonts w:ascii="Arial Narrow" w:hAnsi="Arial Narrow"/>
                <w:sz w:val="22"/>
                <w:szCs w:val="22"/>
              </w:rPr>
              <w:t xml:space="preserve">only works for </w:t>
            </w:r>
            <w:r w:rsidR="00156931">
              <w:rPr>
                <w:rFonts w:ascii="Arial Narrow" w:hAnsi="Arial Narrow"/>
                <w:sz w:val="22"/>
                <w:szCs w:val="22"/>
              </w:rPr>
              <w:t>Fe</w:t>
            </w:r>
            <w:r w:rsidR="00EF5757" w:rsidRPr="00EF5757">
              <w:rPr>
                <w:rFonts w:ascii="Arial Narrow" w:hAnsi="Arial Narrow"/>
                <w:sz w:val="22"/>
                <w:szCs w:val="22"/>
              </w:rPr>
              <w:t xml:space="preserve"> and </w:t>
            </w:r>
            <w:r w:rsidR="00156931">
              <w:rPr>
                <w:rFonts w:ascii="Arial Narrow" w:hAnsi="Arial Narrow"/>
                <w:sz w:val="22"/>
                <w:szCs w:val="22"/>
              </w:rPr>
              <w:t>Mn</w:t>
            </w:r>
            <w:r w:rsidR="005F12D2">
              <w:rPr>
                <w:rFonts w:ascii="Arial Narrow" w:hAnsi="Arial Narrow"/>
                <w:sz w:val="22"/>
                <w:szCs w:val="22"/>
              </w:rPr>
              <w:t>.</w:t>
            </w:r>
            <w:r w:rsidR="008558BD">
              <w:rPr>
                <w:rFonts w:ascii="Arial Narrow" w:hAnsi="Arial Narrow"/>
                <w:sz w:val="22"/>
                <w:szCs w:val="22"/>
              </w:rPr>
              <w:t xml:space="preserve"> </w:t>
            </w:r>
            <w:r w:rsidR="00BE1257" w:rsidRPr="00BE1257">
              <w:rPr>
                <w:rFonts w:ascii="Arial Narrow" w:hAnsi="Arial Narrow"/>
                <w:sz w:val="22"/>
                <w:szCs w:val="22"/>
              </w:rPr>
              <w:t xml:space="preserve">If the water contains less than 1.0 mg/L iron and less than 0.3 mg/L manganese, using polyphosphates followed by chlorination can be an effective and inexpensive method for mitigating iron and manganese problems. </w:t>
            </w:r>
            <w:r w:rsidR="005F12D2" w:rsidRPr="005F12D2">
              <w:rPr>
                <w:rFonts w:ascii="Arial Narrow" w:hAnsi="Arial Narrow"/>
                <w:sz w:val="22"/>
                <w:szCs w:val="22"/>
              </w:rPr>
              <w:t xml:space="preserve">Below these concentrations, the polyphosphates combine with the iron and manganese preventing them from being oxidized. </w:t>
            </w:r>
            <w:r w:rsidR="008558BD">
              <w:rPr>
                <w:rFonts w:ascii="Arial Narrow" w:hAnsi="Arial Narrow"/>
                <w:sz w:val="22"/>
                <w:szCs w:val="22"/>
              </w:rPr>
              <w:t>O</w:t>
            </w:r>
            <w:r w:rsidR="006B606A" w:rsidRPr="006B606A">
              <w:rPr>
                <w:rFonts w:ascii="Arial Narrow" w:hAnsi="Arial Narrow"/>
                <w:sz w:val="22"/>
                <w:szCs w:val="22"/>
              </w:rPr>
              <w:t>rthophosphates</w:t>
            </w:r>
            <w:r w:rsidR="008558BD">
              <w:rPr>
                <w:rFonts w:ascii="Arial Narrow" w:hAnsi="Arial Narrow"/>
                <w:sz w:val="22"/>
                <w:szCs w:val="22"/>
              </w:rPr>
              <w:t xml:space="preserve"> </w:t>
            </w:r>
            <w:r w:rsidR="00BE1257" w:rsidRPr="006B606A">
              <w:rPr>
                <w:rFonts w:ascii="Arial Narrow" w:hAnsi="Arial Narrow"/>
                <w:sz w:val="22"/>
                <w:szCs w:val="22"/>
              </w:rPr>
              <w:t>inhibit</w:t>
            </w:r>
            <w:r w:rsidR="00BE1257" w:rsidRPr="008558BD">
              <w:rPr>
                <w:rFonts w:ascii="Arial Narrow" w:hAnsi="Arial Narrow"/>
                <w:sz w:val="22"/>
                <w:szCs w:val="22"/>
              </w:rPr>
              <w:t xml:space="preserve"> </w:t>
            </w:r>
            <w:r w:rsidR="008558BD">
              <w:rPr>
                <w:rFonts w:ascii="Arial Narrow" w:hAnsi="Arial Narrow"/>
                <w:sz w:val="22"/>
                <w:szCs w:val="22"/>
              </w:rPr>
              <w:t xml:space="preserve">control corrosion in </w:t>
            </w:r>
            <w:r w:rsidR="00BE1257">
              <w:rPr>
                <w:rFonts w:ascii="Arial Narrow" w:hAnsi="Arial Narrow"/>
                <w:sz w:val="22"/>
                <w:szCs w:val="22"/>
              </w:rPr>
              <w:t xml:space="preserve">water distribution systems. </w:t>
            </w:r>
            <w:r w:rsidR="006B606A" w:rsidRPr="00546C85">
              <w:rPr>
                <w:rFonts w:ascii="Arial Narrow" w:hAnsi="Arial Narrow"/>
                <w:bCs/>
                <w:sz w:val="22"/>
                <w:szCs w:val="22"/>
              </w:rPr>
              <w:t>Blended phosphate</w:t>
            </w:r>
            <w:r w:rsidR="00BE1257">
              <w:rPr>
                <w:rFonts w:ascii="Arial Narrow" w:hAnsi="Arial Narrow"/>
                <w:bCs/>
                <w:sz w:val="22"/>
                <w:szCs w:val="22"/>
              </w:rPr>
              <w:t>s rely</w:t>
            </w:r>
            <w:r w:rsidR="006B606A" w:rsidRPr="00546C85">
              <w:rPr>
                <w:rFonts w:ascii="Arial Narrow" w:hAnsi="Arial Narrow"/>
                <w:bCs/>
                <w:sz w:val="22"/>
                <w:szCs w:val="22"/>
              </w:rPr>
              <w:t xml:space="preserve"> on hydrolysis to maintain</w:t>
            </w:r>
            <w:r w:rsidR="00546C85" w:rsidRPr="00546C85">
              <w:rPr>
                <w:rFonts w:ascii="Arial Narrow" w:hAnsi="Arial Narrow"/>
                <w:bCs/>
                <w:sz w:val="22"/>
                <w:szCs w:val="22"/>
              </w:rPr>
              <w:t xml:space="preserve"> </w:t>
            </w:r>
            <w:r w:rsidR="006B606A" w:rsidRPr="00546C85">
              <w:rPr>
                <w:rFonts w:ascii="Arial Narrow" w:hAnsi="Arial Narrow"/>
                <w:bCs/>
                <w:sz w:val="22"/>
                <w:szCs w:val="22"/>
              </w:rPr>
              <w:t>ort</w:t>
            </w:r>
            <w:r w:rsidR="00546C85">
              <w:rPr>
                <w:rFonts w:ascii="Arial Narrow" w:hAnsi="Arial Narrow"/>
                <w:bCs/>
                <w:sz w:val="22"/>
                <w:szCs w:val="22"/>
              </w:rPr>
              <w:t xml:space="preserve">hophosphate residual in system – </w:t>
            </w:r>
            <w:r w:rsidR="006B606A" w:rsidRPr="00546C85">
              <w:rPr>
                <w:rFonts w:ascii="Arial Narrow" w:hAnsi="Arial Narrow"/>
                <w:bCs/>
                <w:sz w:val="22"/>
                <w:szCs w:val="22"/>
              </w:rPr>
              <w:t>actual phosphate</w:t>
            </w:r>
            <w:r w:rsidR="00546C85" w:rsidRPr="00546C85">
              <w:rPr>
                <w:rFonts w:ascii="Arial Narrow" w:hAnsi="Arial Narrow"/>
                <w:bCs/>
                <w:sz w:val="22"/>
                <w:szCs w:val="22"/>
              </w:rPr>
              <w:t xml:space="preserve"> </w:t>
            </w:r>
            <w:r w:rsidR="006B606A" w:rsidRPr="00546C85">
              <w:rPr>
                <w:rFonts w:ascii="Arial Narrow" w:hAnsi="Arial Narrow"/>
                <w:bCs/>
                <w:sz w:val="22"/>
                <w:szCs w:val="22"/>
              </w:rPr>
              <w:t>concentration wil</w:t>
            </w:r>
            <w:r w:rsidR="00546C85">
              <w:rPr>
                <w:rFonts w:ascii="Arial Narrow" w:hAnsi="Arial Narrow"/>
                <w:bCs/>
                <w:sz w:val="22"/>
                <w:szCs w:val="22"/>
              </w:rPr>
              <w:t xml:space="preserve">l increase with time in system and build up a protective coating on pipe walls which tends to lower chlorine demand. </w:t>
            </w:r>
            <w:r w:rsidR="00546C85" w:rsidRPr="00156931">
              <w:rPr>
                <w:rFonts w:ascii="Arial Narrow" w:hAnsi="Arial Narrow"/>
                <w:b/>
                <w:sz w:val="22"/>
                <w:szCs w:val="22"/>
              </w:rPr>
              <w:t xml:space="preserve">Expect a 10% reduction in DBPs. </w:t>
            </w:r>
            <w:r w:rsidR="00BE1257" w:rsidRPr="00BE1257">
              <w:rPr>
                <w:rFonts w:ascii="Arial Narrow" w:hAnsi="Arial Narrow"/>
                <w:bCs/>
                <w:sz w:val="22"/>
                <w:szCs w:val="22"/>
              </w:rPr>
              <w:t>Phosphates</w:t>
            </w:r>
            <w:r w:rsidR="00BE1257">
              <w:rPr>
                <w:rFonts w:ascii="Arial Narrow" w:hAnsi="Arial Narrow"/>
                <w:bCs/>
                <w:sz w:val="22"/>
                <w:szCs w:val="22"/>
              </w:rPr>
              <w:t xml:space="preserve"> </w:t>
            </w:r>
            <w:r w:rsidR="00EF5757" w:rsidRPr="00EF5757">
              <w:rPr>
                <w:rFonts w:ascii="Arial Narrow" w:hAnsi="Arial Narrow"/>
                <w:sz w:val="22"/>
                <w:szCs w:val="22"/>
              </w:rPr>
              <w:t>are added to groundwater</w:t>
            </w:r>
            <w:r w:rsidR="00EF5757">
              <w:rPr>
                <w:rFonts w:ascii="Arial Narrow" w:hAnsi="Arial Narrow"/>
                <w:sz w:val="22"/>
                <w:szCs w:val="22"/>
              </w:rPr>
              <w:t xml:space="preserve"> </w:t>
            </w:r>
            <w:r w:rsidR="00EF5757" w:rsidRPr="00EF5757">
              <w:rPr>
                <w:rFonts w:ascii="Arial Narrow" w:hAnsi="Arial Narrow"/>
                <w:sz w:val="22"/>
                <w:szCs w:val="22"/>
              </w:rPr>
              <w:t>at the well head or at the pump intake</w:t>
            </w:r>
            <w:r w:rsidR="00EF5757">
              <w:rPr>
                <w:rFonts w:ascii="Arial Narrow" w:hAnsi="Arial Narrow"/>
                <w:sz w:val="22"/>
                <w:szCs w:val="22"/>
              </w:rPr>
              <w:t xml:space="preserve"> </w:t>
            </w:r>
            <w:r w:rsidR="00EF5757" w:rsidRPr="00EF5757">
              <w:rPr>
                <w:rFonts w:ascii="Arial Narrow" w:hAnsi="Arial Narrow"/>
                <w:sz w:val="22"/>
                <w:szCs w:val="22"/>
              </w:rPr>
              <w:t>before the water has a chance to come in</w:t>
            </w:r>
            <w:r w:rsidR="00EF5757">
              <w:rPr>
                <w:rFonts w:ascii="Arial Narrow" w:hAnsi="Arial Narrow"/>
                <w:sz w:val="22"/>
                <w:szCs w:val="22"/>
              </w:rPr>
              <w:t xml:space="preserve"> </w:t>
            </w:r>
            <w:r w:rsidR="00EF5757" w:rsidRPr="00EF5757">
              <w:rPr>
                <w:rFonts w:ascii="Arial Narrow" w:hAnsi="Arial Narrow"/>
                <w:sz w:val="22"/>
                <w:szCs w:val="22"/>
              </w:rPr>
              <w:t>contact with air or chlorine. This ensures that</w:t>
            </w:r>
            <w:r w:rsidR="00EF5757">
              <w:rPr>
                <w:rFonts w:ascii="Arial Narrow" w:hAnsi="Arial Narrow"/>
                <w:sz w:val="22"/>
                <w:szCs w:val="22"/>
              </w:rPr>
              <w:t xml:space="preserve"> </w:t>
            </w:r>
            <w:r w:rsidR="00EF5757" w:rsidRPr="00EF5757">
              <w:rPr>
                <w:rFonts w:ascii="Arial Narrow" w:hAnsi="Arial Narrow"/>
                <w:sz w:val="22"/>
                <w:szCs w:val="22"/>
              </w:rPr>
              <w:t>the iron and manganese stays in a soluble form.</w:t>
            </w:r>
            <w:r w:rsidR="00EF5757">
              <w:rPr>
                <w:rFonts w:ascii="Arial Narrow" w:hAnsi="Arial Narrow"/>
                <w:sz w:val="22"/>
                <w:szCs w:val="22"/>
              </w:rPr>
              <w:t xml:space="preserve"> </w:t>
            </w:r>
            <w:r w:rsidR="00EF5757" w:rsidRPr="00EF5757">
              <w:rPr>
                <w:rFonts w:ascii="Arial Narrow" w:hAnsi="Arial Narrow"/>
                <w:sz w:val="22"/>
                <w:szCs w:val="22"/>
              </w:rPr>
              <w:t>No sludge is</w:t>
            </w:r>
            <w:r w:rsidR="00EF5757">
              <w:rPr>
                <w:rFonts w:ascii="Arial Narrow" w:hAnsi="Arial Narrow"/>
                <w:sz w:val="22"/>
                <w:szCs w:val="22"/>
              </w:rPr>
              <w:t xml:space="preserve"> </w:t>
            </w:r>
            <w:r w:rsidR="00EF5757" w:rsidRPr="00EF5757">
              <w:rPr>
                <w:rFonts w:ascii="Arial Narrow" w:hAnsi="Arial Narrow"/>
                <w:sz w:val="22"/>
                <w:szCs w:val="22"/>
              </w:rPr>
              <w:t xml:space="preserve">generated in this method. </w:t>
            </w:r>
          </w:p>
        </w:tc>
      </w:tr>
      <w:tr w:rsidR="00BE2CA0" w:rsidRPr="001552F4" w:rsidTr="00D933C3">
        <w:trPr>
          <w:trHeight w:val="360"/>
        </w:trPr>
        <w:tc>
          <w:tcPr>
            <w:tcW w:w="900" w:type="dxa"/>
            <w:tcBorders>
              <w:top w:val="single" w:sz="4" w:space="0" w:color="000000" w:themeColor="text1"/>
              <w:bottom w:val="single" w:sz="4" w:space="0" w:color="auto"/>
            </w:tcBorders>
            <w:shd w:val="clear" w:color="auto" w:fill="FFFF99"/>
            <w:vAlign w:val="center"/>
          </w:tcPr>
          <w:p w:rsidR="00BE2CA0" w:rsidRPr="0054489B" w:rsidRDefault="00BE2CA0" w:rsidP="00D933C3">
            <w:pPr>
              <w:rPr>
                <w:rFonts w:ascii="Tahoma" w:hAnsi="Tahoma" w:cs="Tahoma"/>
                <w:b/>
                <w:bCs/>
                <w:sz w:val="22"/>
                <w:szCs w:val="22"/>
              </w:rPr>
            </w:pPr>
            <w:r w:rsidRPr="0054489B">
              <w:rPr>
                <w:rFonts w:ascii="Tahoma" w:hAnsi="Tahoma" w:cs="Tahoma"/>
                <w:b/>
                <w:bCs/>
                <w:sz w:val="22"/>
                <w:szCs w:val="22"/>
              </w:rPr>
              <w:t>6</w:t>
            </w:r>
          </w:p>
        </w:tc>
        <w:tc>
          <w:tcPr>
            <w:tcW w:w="2790" w:type="dxa"/>
            <w:tcBorders>
              <w:top w:val="single" w:sz="4" w:space="0" w:color="000000" w:themeColor="text1"/>
              <w:bottom w:val="single" w:sz="4" w:space="0" w:color="auto"/>
            </w:tcBorders>
            <w:shd w:val="clear" w:color="auto" w:fill="FFFF99"/>
            <w:vAlign w:val="center"/>
          </w:tcPr>
          <w:p w:rsidR="00BE2CA0" w:rsidRDefault="00BE2CA0" w:rsidP="001552F4">
            <w:pPr>
              <w:rPr>
                <w:rFonts w:ascii="Tahoma" w:hAnsi="Tahoma" w:cs="Tahoma"/>
                <w:b/>
                <w:bCs/>
                <w:sz w:val="24"/>
                <w:szCs w:val="22"/>
              </w:rPr>
            </w:pPr>
            <w:r w:rsidRPr="00D933C3">
              <w:rPr>
                <w:rFonts w:ascii="Tahoma" w:hAnsi="Tahoma" w:cs="Tahoma"/>
                <w:b/>
                <w:bCs/>
                <w:sz w:val="24"/>
                <w:szCs w:val="22"/>
              </w:rPr>
              <w:t>Enhanced Coagulation</w:t>
            </w:r>
          </w:p>
          <w:p w:rsidR="00D933C3" w:rsidRPr="00D933C3" w:rsidRDefault="00D933C3" w:rsidP="001552F4">
            <w:pPr>
              <w:rPr>
                <w:rFonts w:ascii="Tahoma" w:hAnsi="Tahoma" w:cs="Tahoma"/>
                <w:b/>
                <w:bCs/>
                <w:sz w:val="24"/>
                <w:szCs w:val="22"/>
              </w:rPr>
            </w:pPr>
            <w:r w:rsidRPr="00D933C3">
              <w:rPr>
                <w:rFonts w:ascii="Arial Narrow" w:hAnsi="Arial Narrow" w:cs="Tahoma"/>
                <w:bCs/>
                <w:sz w:val="24"/>
                <w:szCs w:val="22"/>
              </w:rPr>
              <w:t>Conventional Water Treatment</w:t>
            </w:r>
            <w:r w:rsidRPr="004B3B4D">
              <w:rPr>
                <w:rFonts w:ascii="Arial Narrow" w:hAnsi="Arial Narrow"/>
                <w:bCs/>
                <w:sz w:val="24"/>
                <w:szCs w:val="22"/>
              </w:rPr>
              <w:t xml:space="preserve"> In</w:t>
            </w:r>
            <w:r>
              <w:rPr>
                <w:rFonts w:ascii="Arial Narrow" w:hAnsi="Arial Narrow"/>
                <w:bCs/>
                <w:sz w:val="24"/>
                <w:szCs w:val="22"/>
              </w:rPr>
              <w:t>volv</w:t>
            </w:r>
            <w:r w:rsidRPr="004B3B4D">
              <w:rPr>
                <w:rFonts w:ascii="Arial Narrow" w:hAnsi="Arial Narrow"/>
                <w:bCs/>
                <w:sz w:val="24"/>
                <w:szCs w:val="22"/>
              </w:rPr>
              <w:t xml:space="preserve">es </w:t>
            </w:r>
            <w:r>
              <w:rPr>
                <w:rFonts w:ascii="Arial Narrow" w:hAnsi="Arial Narrow"/>
                <w:bCs/>
                <w:sz w:val="24"/>
                <w:szCs w:val="22"/>
              </w:rPr>
              <w:t>c</w:t>
            </w:r>
            <w:r w:rsidRPr="00221969">
              <w:rPr>
                <w:rFonts w:ascii="Arial Narrow" w:hAnsi="Arial Narrow"/>
                <w:bCs/>
                <w:sz w:val="24"/>
                <w:szCs w:val="22"/>
              </w:rPr>
              <w:t xml:space="preserve">oagulation, flocculation, and clarification </w:t>
            </w:r>
            <w:r>
              <w:rPr>
                <w:rFonts w:ascii="Arial Narrow" w:hAnsi="Arial Narrow"/>
                <w:bCs/>
                <w:sz w:val="24"/>
                <w:szCs w:val="22"/>
              </w:rPr>
              <w:t>followed by filtration</w:t>
            </w:r>
          </w:p>
        </w:tc>
        <w:tc>
          <w:tcPr>
            <w:tcW w:w="900" w:type="dxa"/>
            <w:tcBorders>
              <w:top w:val="single" w:sz="4" w:space="0" w:color="000000" w:themeColor="text1"/>
              <w:bottom w:val="single" w:sz="4" w:space="0" w:color="auto"/>
            </w:tcBorders>
            <w:shd w:val="clear" w:color="auto" w:fill="FFFF99"/>
            <w:vAlign w:val="center"/>
          </w:tcPr>
          <w:p w:rsidR="00BE2CA0" w:rsidRPr="001552F4" w:rsidRDefault="00BE2CA0" w:rsidP="006C3A81">
            <w:pPr>
              <w:jc w:val="center"/>
              <w:rPr>
                <w:rFonts w:ascii="Arial Narrow" w:hAnsi="Arial Narrow"/>
                <w:b/>
                <w:sz w:val="22"/>
                <w:szCs w:val="22"/>
              </w:rPr>
            </w:pPr>
            <w:r w:rsidRPr="001552F4">
              <w:rPr>
                <w:rFonts w:ascii="Arial Narrow" w:hAnsi="Arial Narrow"/>
                <w:b/>
                <w:sz w:val="22"/>
                <w:szCs w:val="22"/>
              </w:rPr>
              <w:t>4</w:t>
            </w:r>
          </w:p>
        </w:tc>
        <w:tc>
          <w:tcPr>
            <w:tcW w:w="855" w:type="dxa"/>
            <w:tcBorders>
              <w:top w:val="single" w:sz="4" w:space="0" w:color="000000" w:themeColor="text1"/>
              <w:bottom w:val="single" w:sz="4" w:space="0" w:color="auto"/>
            </w:tcBorders>
            <w:shd w:val="clear" w:color="auto" w:fill="FFFF99"/>
            <w:vAlign w:val="center"/>
          </w:tcPr>
          <w:p w:rsidR="00BE2CA0" w:rsidRPr="001552F4" w:rsidRDefault="00BE2CA0" w:rsidP="006C3A81">
            <w:pPr>
              <w:jc w:val="center"/>
              <w:rPr>
                <w:rFonts w:ascii="Arial Narrow" w:hAnsi="Arial Narrow"/>
                <w:b/>
                <w:sz w:val="22"/>
                <w:szCs w:val="22"/>
              </w:rPr>
            </w:pPr>
            <w:r w:rsidRPr="001552F4">
              <w:rPr>
                <w:rFonts w:ascii="Arial Narrow" w:hAnsi="Arial Narrow"/>
                <w:b/>
                <w:sz w:val="22"/>
                <w:szCs w:val="22"/>
              </w:rPr>
              <w:t>3</w:t>
            </w:r>
          </w:p>
        </w:tc>
        <w:tc>
          <w:tcPr>
            <w:tcW w:w="5355" w:type="dxa"/>
            <w:tcBorders>
              <w:top w:val="single" w:sz="4" w:space="0" w:color="000000" w:themeColor="text1"/>
              <w:bottom w:val="single" w:sz="4" w:space="0" w:color="auto"/>
            </w:tcBorders>
            <w:shd w:val="clear" w:color="auto" w:fill="FFFF99"/>
            <w:vAlign w:val="center"/>
          </w:tcPr>
          <w:p w:rsidR="00067960" w:rsidRPr="001552F4" w:rsidRDefault="00D933C3" w:rsidP="00D933C3">
            <w:pPr>
              <w:rPr>
                <w:rFonts w:ascii="Arial Narrow" w:hAnsi="Arial Narrow"/>
                <w:sz w:val="22"/>
                <w:szCs w:val="22"/>
              </w:rPr>
            </w:pPr>
            <w:r w:rsidRPr="00D933C3">
              <w:rPr>
                <w:rFonts w:ascii="Arial Narrow" w:hAnsi="Arial Narrow"/>
                <w:sz w:val="22"/>
                <w:szCs w:val="22"/>
              </w:rPr>
              <w:t xml:space="preserve">Enhanced coagulation is an </w:t>
            </w:r>
            <w:r w:rsidRPr="00D933C3">
              <w:rPr>
                <w:rFonts w:ascii="Arial Narrow" w:hAnsi="Arial Narrow"/>
                <w:bCs/>
                <w:sz w:val="22"/>
                <w:szCs w:val="22"/>
              </w:rPr>
              <w:t xml:space="preserve">applicable treatment technique ONLY </w:t>
            </w:r>
            <w:r w:rsidRPr="00D933C3">
              <w:rPr>
                <w:rFonts w:ascii="Arial Narrow" w:hAnsi="Arial Narrow"/>
                <w:sz w:val="22"/>
                <w:szCs w:val="22"/>
              </w:rPr>
              <w:t xml:space="preserve">if the source water is surface water or ground water under the direct influence (Subpart H system); and the utility uses conventional treatment (i.e., flocculation, coagulation or precipitative softening, sedimentation, and filtration). The coagulants effective for removing TOC include: </w:t>
            </w:r>
            <w:r w:rsidRPr="00D933C3">
              <w:rPr>
                <w:rFonts w:ascii="Arial Narrow" w:hAnsi="Arial Narrow"/>
                <w:bCs/>
                <w:sz w:val="22"/>
                <w:szCs w:val="22"/>
              </w:rPr>
              <w:t xml:space="preserve">Regular Grade Alum (Aluminum Sulfate) </w:t>
            </w:r>
            <w:r w:rsidRPr="00D933C3">
              <w:rPr>
                <w:rFonts w:ascii="Arial Narrow" w:hAnsi="Arial Narrow"/>
                <w:sz w:val="22"/>
                <w:szCs w:val="22"/>
              </w:rPr>
              <w:t>Al</w:t>
            </w:r>
            <w:r w:rsidRPr="00A75AA0">
              <w:rPr>
                <w:rFonts w:ascii="Arial Narrow" w:hAnsi="Arial Narrow"/>
                <w:sz w:val="22"/>
                <w:szCs w:val="22"/>
                <w:vertAlign w:val="subscript"/>
              </w:rPr>
              <w:t>2</w:t>
            </w:r>
            <w:r w:rsidRPr="00D933C3">
              <w:rPr>
                <w:rFonts w:ascii="Arial Narrow" w:hAnsi="Arial Narrow"/>
                <w:sz w:val="22"/>
                <w:szCs w:val="22"/>
              </w:rPr>
              <w:t>[SO</w:t>
            </w:r>
            <w:r w:rsidRPr="00A75AA0">
              <w:rPr>
                <w:rFonts w:ascii="Arial Narrow" w:hAnsi="Arial Narrow"/>
                <w:sz w:val="22"/>
                <w:szCs w:val="22"/>
                <w:vertAlign w:val="subscript"/>
              </w:rPr>
              <w:t>4</w:t>
            </w:r>
            <w:r w:rsidRPr="00D933C3">
              <w:rPr>
                <w:rFonts w:ascii="Arial Narrow" w:hAnsi="Arial Narrow"/>
                <w:sz w:val="22"/>
                <w:szCs w:val="22"/>
              </w:rPr>
              <w:t>]</w:t>
            </w:r>
            <w:r w:rsidRPr="00A75AA0">
              <w:rPr>
                <w:rFonts w:ascii="Arial Narrow" w:hAnsi="Arial Narrow"/>
                <w:sz w:val="22"/>
                <w:szCs w:val="22"/>
                <w:vertAlign w:val="subscript"/>
              </w:rPr>
              <w:t>3</w:t>
            </w:r>
            <w:r w:rsidRPr="00D933C3">
              <w:rPr>
                <w:rFonts w:ascii="Arial Narrow" w:hAnsi="Arial Narrow"/>
                <w:sz w:val="22"/>
                <w:szCs w:val="22"/>
              </w:rPr>
              <w:t>*</w:t>
            </w:r>
            <w:r w:rsidRPr="00A75AA0">
              <w:rPr>
                <w:rFonts w:ascii="Arial Narrow" w:hAnsi="Arial Narrow"/>
                <w:sz w:val="22"/>
                <w:szCs w:val="22"/>
                <w:vertAlign w:val="subscript"/>
              </w:rPr>
              <w:t>14H2O</w:t>
            </w:r>
            <w:r w:rsidRPr="00D933C3">
              <w:rPr>
                <w:rFonts w:ascii="Arial Narrow" w:hAnsi="Arial Narrow"/>
                <w:sz w:val="22"/>
                <w:szCs w:val="22"/>
              </w:rPr>
              <w:t>, reagent grade alum Al</w:t>
            </w:r>
            <w:r w:rsidRPr="00A75AA0">
              <w:rPr>
                <w:rFonts w:ascii="Arial Narrow" w:hAnsi="Arial Narrow"/>
                <w:sz w:val="22"/>
                <w:szCs w:val="22"/>
                <w:vertAlign w:val="subscript"/>
              </w:rPr>
              <w:t>2</w:t>
            </w:r>
            <w:r w:rsidRPr="00D933C3">
              <w:rPr>
                <w:rFonts w:ascii="Arial Narrow" w:hAnsi="Arial Narrow"/>
                <w:sz w:val="22"/>
                <w:szCs w:val="22"/>
              </w:rPr>
              <w:t>[SO</w:t>
            </w:r>
            <w:r w:rsidRPr="00A75AA0">
              <w:rPr>
                <w:rFonts w:ascii="Arial Narrow" w:hAnsi="Arial Narrow"/>
                <w:sz w:val="22"/>
                <w:szCs w:val="22"/>
                <w:vertAlign w:val="subscript"/>
              </w:rPr>
              <w:t>4</w:t>
            </w:r>
            <w:r w:rsidRPr="00D933C3">
              <w:rPr>
                <w:rFonts w:ascii="Arial Narrow" w:hAnsi="Arial Narrow"/>
                <w:sz w:val="22"/>
                <w:szCs w:val="22"/>
              </w:rPr>
              <w:t>]</w:t>
            </w:r>
            <w:r w:rsidRPr="00A75AA0">
              <w:rPr>
                <w:rFonts w:ascii="Arial Narrow" w:hAnsi="Arial Narrow"/>
                <w:sz w:val="22"/>
                <w:szCs w:val="22"/>
                <w:vertAlign w:val="subscript"/>
              </w:rPr>
              <w:t>3</w:t>
            </w:r>
            <w:r w:rsidRPr="00D933C3">
              <w:rPr>
                <w:rFonts w:ascii="Arial Narrow" w:hAnsi="Arial Narrow"/>
                <w:sz w:val="22"/>
                <w:szCs w:val="22"/>
              </w:rPr>
              <w:t>*18H</w:t>
            </w:r>
            <w:r w:rsidRPr="00A75AA0">
              <w:rPr>
                <w:rFonts w:ascii="Arial Narrow" w:hAnsi="Arial Narrow"/>
                <w:sz w:val="22"/>
                <w:szCs w:val="22"/>
                <w:vertAlign w:val="subscript"/>
              </w:rPr>
              <w:t>2</w:t>
            </w:r>
            <w:r w:rsidRPr="00D933C3">
              <w:rPr>
                <w:rFonts w:ascii="Arial Narrow" w:hAnsi="Arial Narrow"/>
                <w:sz w:val="22"/>
                <w:szCs w:val="22"/>
              </w:rPr>
              <w:t xml:space="preserve">O, Polyaluminum Chloride (PACl), cationic polymers, </w:t>
            </w:r>
            <w:r w:rsidRPr="00D933C3">
              <w:rPr>
                <w:rFonts w:ascii="Arial Narrow" w:hAnsi="Arial Narrow"/>
                <w:bCs/>
                <w:sz w:val="22"/>
                <w:szCs w:val="22"/>
              </w:rPr>
              <w:t>Ferric Chloride FeCl</w:t>
            </w:r>
            <w:r w:rsidRPr="00A75AA0">
              <w:rPr>
                <w:rFonts w:ascii="Arial Narrow" w:hAnsi="Arial Narrow"/>
                <w:bCs/>
                <w:sz w:val="22"/>
                <w:szCs w:val="22"/>
                <w:vertAlign w:val="subscript"/>
              </w:rPr>
              <w:t>3</w:t>
            </w:r>
            <w:r w:rsidRPr="00D933C3">
              <w:rPr>
                <w:rFonts w:ascii="Arial Narrow" w:hAnsi="Arial Narrow"/>
                <w:bCs/>
                <w:sz w:val="22"/>
                <w:szCs w:val="22"/>
              </w:rPr>
              <w:t>*6H</w:t>
            </w:r>
            <w:r w:rsidRPr="00A75AA0">
              <w:rPr>
                <w:rFonts w:ascii="Arial Narrow" w:hAnsi="Arial Narrow"/>
                <w:bCs/>
                <w:sz w:val="22"/>
                <w:szCs w:val="22"/>
                <w:vertAlign w:val="subscript"/>
              </w:rPr>
              <w:t>2</w:t>
            </w:r>
            <w:r w:rsidRPr="00D933C3">
              <w:rPr>
                <w:rFonts w:ascii="Arial Narrow" w:hAnsi="Arial Narrow"/>
                <w:bCs/>
                <w:sz w:val="22"/>
                <w:szCs w:val="22"/>
              </w:rPr>
              <w:t>O, Ferric Chloride FeCl</w:t>
            </w:r>
            <w:r w:rsidRPr="00A75AA0">
              <w:rPr>
                <w:rFonts w:ascii="Arial Narrow" w:hAnsi="Arial Narrow"/>
                <w:bCs/>
                <w:sz w:val="22"/>
                <w:szCs w:val="22"/>
                <w:vertAlign w:val="subscript"/>
              </w:rPr>
              <w:t>3</w:t>
            </w:r>
            <w:r w:rsidRPr="00D933C3">
              <w:rPr>
                <w:rFonts w:ascii="Arial Narrow" w:hAnsi="Arial Narrow"/>
                <w:bCs/>
                <w:sz w:val="22"/>
                <w:szCs w:val="22"/>
              </w:rPr>
              <w:t>, Ferric Sulfate Fe</w:t>
            </w:r>
            <w:r w:rsidRPr="00A75AA0">
              <w:rPr>
                <w:rFonts w:ascii="Arial Narrow" w:hAnsi="Arial Narrow"/>
                <w:bCs/>
                <w:sz w:val="22"/>
                <w:szCs w:val="22"/>
                <w:vertAlign w:val="subscript"/>
              </w:rPr>
              <w:t>2</w:t>
            </w:r>
            <w:r w:rsidRPr="00D933C3">
              <w:rPr>
                <w:rFonts w:ascii="Arial Narrow" w:hAnsi="Arial Narrow"/>
                <w:bCs/>
                <w:sz w:val="22"/>
                <w:szCs w:val="22"/>
              </w:rPr>
              <w:t>(SO</w:t>
            </w:r>
            <w:r w:rsidRPr="00A75AA0">
              <w:rPr>
                <w:rFonts w:ascii="Arial Narrow" w:hAnsi="Arial Narrow"/>
                <w:bCs/>
                <w:sz w:val="22"/>
                <w:szCs w:val="22"/>
                <w:vertAlign w:val="subscript"/>
              </w:rPr>
              <w:t>4</w:t>
            </w:r>
            <w:r w:rsidRPr="00D933C3">
              <w:rPr>
                <w:rFonts w:ascii="Arial Narrow" w:hAnsi="Arial Narrow"/>
                <w:bCs/>
                <w:sz w:val="22"/>
                <w:szCs w:val="22"/>
              </w:rPr>
              <w:t>)</w:t>
            </w:r>
            <w:r w:rsidRPr="00A75AA0">
              <w:rPr>
                <w:rFonts w:ascii="Arial Narrow" w:hAnsi="Arial Narrow"/>
                <w:bCs/>
                <w:sz w:val="22"/>
                <w:szCs w:val="22"/>
                <w:vertAlign w:val="subscript"/>
              </w:rPr>
              <w:t>3</w:t>
            </w:r>
            <w:r w:rsidRPr="00D933C3">
              <w:rPr>
                <w:rFonts w:ascii="Arial Narrow" w:hAnsi="Arial Narrow"/>
                <w:bCs/>
                <w:sz w:val="22"/>
                <w:szCs w:val="22"/>
              </w:rPr>
              <w:t>*9H</w:t>
            </w:r>
            <w:r w:rsidRPr="00A75AA0">
              <w:rPr>
                <w:rFonts w:ascii="Arial Narrow" w:hAnsi="Arial Narrow"/>
                <w:bCs/>
                <w:sz w:val="22"/>
                <w:szCs w:val="22"/>
                <w:vertAlign w:val="subscript"/>
              </w:rPr>
              <w:t>2</w:t>
            </w:r>
            <w:r w:rsidRPr="00D933C3">
              <w:rPr>
                <w:rFonts w:ascii="Arial Narrow" w:hAnsi="Arial Narrow"/>
                <w:bCs/>
                <w:sz w:val="22"/>
                <w:szCs w:val="22"/>
              </w:rPr>
              <w:t>O, and Ferrous Sulfate FeSO</w:t>
            </w:r>
            <w:r w:rsidRPr="00A75AA0">
              <w:rPr>
                <w:rFonts w:ascii="Arial Narrow" w:hAnsi="Arial Narrow"/>
                <w:bCs/>
                <w:sz w:val="22"/>
                <w:szCs w:val="22"/>
                <w:vertAlign w:val="subscript"/>
              </w:rPr>
              <w:t>4</w:t>
            </w:r>
            <w:r w:rsidRPr="00D933C3">
              <w:rPr>
                <w:rFonts w:ascii="Arial Narrow" w:hAnsi="Arial Narrow"/>
                <w:bCs/>
                <w:sz w:val="22"/>
                <w:szCs w:val="22"/>
              </w:rPr>
              <w:t>*7H</w:t>
            </w:r>
            <w:r w:rsidRPr="00A75AA0">
              <w:rPr>
                <w:rFonts w:ascii="Arial Narrow" w:hAnsi="Arial Narrow"/>
                <w:bCs/>
                <w:sz w:val="22"/>
                <w:szCs w:val="22"/>
                <w:vertAlign w:val="subscript"/>
              </w:rPr>
              <w:t>2</w:t>
            </w:r>
            <w:r w:rsidRPr="00D933C3">
              <w:rPr>
                <w:rFonts w:ascii="Arial Narrow" w:hAnsi="Arial Narrow"/>
                <w:bCs/>
                <w:sz w:val="22"/>
                <w:szCs w:val="22"/>
              </w:rPr>
              <w:t>O.</w:t>
            </w:r>
            <w:r>
              <w:rPr>
                <w:rFonts w:ascii="Arial Narrow" w:hAnsi="Arial Narrow"/>
                <w:sz w:val="22"/>
                <w:szCs w:val="22"/>
              </w:rPr>
              <w:t xml:space="preserve"> </w:t>
            </w:r>
            <w:r w:rsidR="006C474E">
              <w:rPr>
                <w:rFonts w:ascii="Arial Narrow" w:hAnsi="Arial Narrow"/>
                <w:sz w:val="22"/>
                <w:szCs w:val="22"/>
              </w:rPr>
              <w:t xml:space="preserve"> For TOC removal </w:t>
            </w:r>
            <w:r w:rsidR="00067960" w:rsidRPr="00067960">
              <w:rPr>
                <w:rFonts w:ascii="Arial Narrow" w:hAnsi="Arial Narrow"/>
                <w:sz w:val="22"/>
                <w:szCs w:val="22"/>
              </w:rPr>
              <w:t xml:space="preserve">high coagulant doses </w:t>
            </w:r>
            <w:r w:rsidR="006C474E">
              <w:rPr>
                <w:rFonts w:ascii="Arial Narrow" w:hAnsi="Arial Narrow"/>
                <w:sz w:val="22"/>
                <w:szCs w:val="22"/>
              </w:rPr>
              <w:t>r</w:t>
            </w:r>
            <w:r w:rsidR="006C474E" w:rsidRPr="006C474E">
              <w:rPr>
                <w:rFonts w:ascii="Arial Narrow" w:hAnsi="Arial Narrow"/>
                <w:sz w:val="22"/>
                <w:szCs w:val="22"/>
              </w:rPr>
              <w:t>equires</w:t>
            </w:r>
            <w:r w:rsidR="006C474E" w:rsidRPr="006C474E">
              <w:rPr>
                <w:rFonts w:ascii="Arial Narrow" w:hAnsi="Arial Narrow"/>
                <w:sz w:val="22"/>
                <w:szCs w:val="22"/>
                <w:lang w:val="fr-FR"/>
              </w:rPr>
              <w:t xml:space="preserve"> </w:t>
            </w:r>
            <w:r w:rsidR="006C474E" w:rsidRPr="006C474E">
              <w:rPr>
                <w:rFonts w:ascii="Arial Narrow" w:hAnsi="Arial Narrow"/>
                <w:sz w:val="22"/>
                <w:szCs w:val="22"/>
              </w:rPr>
              <w:t>significant</w:t>
            </w:r>
            <w:r w:rsidR="006C474E" w:rsidRPr="006C474E">
              <w:rPr>
                <w:rFonts w:ascii="Arial Narrow" w:hAnsi="Arial Narrow"/>
                <w:sz w:val="22"/>
                <w:szCs w:val="22"/>
                <w:lang w:val="fr-FR"/>
              </w:rPr>
              <w:t xml:space="preserve"> coagulant doses</w:t>
            </w:r>
            <w:r w:rsidR="007223F0">
              <w:rPr>
                <w:rFonts w:ascii="Arial Narrow" w:hAnsi="Arial Narrow"/>
                <w:sz w:val="22"/>
                <w:szCs w:val="22"/>
                <w:lang w:val="fr-FR"/>
              </w:rPr>
              <w:t xml:space="preserve">. </w:t>
            </w:r>
            <w:r w:rsidR="007223F0" w:rsidRPr="001552F4">
              <w:rPr>
                <w:rFonts w:ascii="Arial Narrow" w:hAnsi="Arial Narrow"/>
                <w:sz w:val="22"/>
                <w:szCs w:val="22"/>
              </w:rPr>
              <w:t>Required Treatment Technique for some systems once LT2SWTR Rule is in effect.</w:t>
            </w:r>
          </w:p>
        </w:tc>
      </w:tr>
      <w:tr w:rsidR="00BE2CA0" w:rsidRPr="001552F4" w:rsidTr="00D933C3">
        <w:trPr>
          <w:trHeight w:val="360"/>
        </w:trPr>
        <w:tc>
          <w:tcPr>
            <w:tcW w:w="900" w:type="dxa"/>
            <w:tcBorders>
              <w:top w:val="single" w:sz="4" w:space="0" w:color="auto"/>
              <w:bottom w:val="single" w:sz="4" w:space="0" w:color="auto"/>
            </w:tcBorders>
            <w:shd w:val="clear" w:color="auto" w:fill="FFFF99"/>
            <w:vAlign w:val="center"/>
          </w:tcPr>
          <w:p w:rsidR="00BE2CA0" w:rsidRPr="0054489B" w:rsidRDefault="00BE2CA0" w:rsidP="001552F4">
            <w:pPr>
              <w:rPr>
                <w:rFonts w:ascii="Tahoma" w:hAnsi="Tahoma" w:cs="Tahoma"/>
                <w:b/>
                <w:bCs/>
                <w:sz w:val="22"/>
                <w:szCs w:val="22"/>
              </w:rPr>
            </w:pPr>
            <w:r w:rsidRPr="0054489B">
              <w:rPr>
                <w:rFonts w:ascii="Tahoma" w:hAnsi="Tahoma" w:cs="Tahoma"/>
                <w:b/>
                <w:bCs/>
                <w:sz w:val="22"/>
                <w:szCs w:val="22"/>
              </w:rPr>
              <w:t>7</w:t>
            </w:r>
          </w:p>
        </w:tc>
        <w:tc>
          <w:tcPr>
            <w:tcW w:w="2790" w:type="dxa"/>
            <w:tcBorders>
              <w:top w:val="single" w:sz="4" w:space="0" w:color="auto"/>
              <w:bottom w:val="single" w:sz="4" w:space="0" w:color="auto"/>
            </w:tcBorders>
            <w:shd w:val="clear" w:color="auto" w:fill="FFFF99"/>
            <w:vAlign w:val="center"/>
          </w:tcPr>
          <w:p w:rsidR="00BE2CA0" w:rsidRPr="0054489B" w:rsidRDefault="00BE2CA0" w:rsidP="00FD4148">
            <w:pPr>
              <w:rPr>
                <w:rFonts w:ascii="Tahoma" w:hAnsi="Tahoma" w:cs="Tahoma"/>
                <w:b/>
                <w:bCs/>
                <w:sz w:val="24"/>
                <w:szCs w:val="22"/>
              </w:rPr>
            </w:pPr>
            <w:r w:rsidRPr="0054489B">
              <w:rPr>
                <w:rFonts w:ascii="Tahoma" w:hAnsi="Tahoma" w:cs="Tahoma"/>
                <w:b/>
                <w:bCs/>
                <w:sz w:val="24"/>
                <w:szCs w:val="22"/>
              </w:rPr>
              <w:t xml:space="preserve">Membrane Filtration </w:t>
            </w:r>
          </w:p>
          <w:p w:rsidR="00BE2CA0" w:rsidRPr="00E61EE2" w:rsidRDefault="00B27FA6" w:rsidP="00B27FA6">
            <w:pPr>
              <w:rPr>
                <w:rFonts w:ascii="Arial Narrow" w:hAnsi="Arial Narrow"/>
                <w:sz w:val="24"/>
                <w:szCs w:val="22"/>
              </w:rPr>
            </w:pPr>
            <w:r>
              <w:rPr>
                <w:rFonts w:ascii="Arial Narrow" w:hAnsi="Arial Narrow" w:cs="Tahoma"/>
                <w:bCs/>
                <w:sz w:val="24"/>
                <w:szCs w:val="22"/>
              </w:rPr>
              <w:t>i</w:t>
            </w:r>
            <w:r w:rsidRPr="00B27FA6">
              <w:rPr>
                <w:rFonts w:ascii="Arial Narrow" w:hAnsi="Arial Narrow" w:cs="Tahoma"/>
                <w:bCs/>
                <w:sz w:val="24"/>
                <w:szCs w:val="22"/>
              </w:rPr>
              <w:t xml:space="preserve">ncludes </w:t>
            </w:r>
            <w:r w:rsidR="00BE2CA0" w:rsidRPr="00B27FA6">
              <w:rPr>
                <w:rFonts w:ascii="Arial Narrow" w:hAnsi="Arial Narrow" w:cs="Tahoma"/>
                <w:bCs/>
                <w:sz w:val="24"/>
                <w:szCs w:val="22"/>
              </w:rPr>
              <w:t>Nanofiltration (NF)</w:t>
            </w:r>
            <w:r>
              <w:rPr>
                <w:rFonts w:ascii="Arial Narrow" w:hAnsi="Arial Narrow" w:cs="Tahoma"/>
                <w:bCs/>
                <w:sz w:val="24"/>
                <w:szCs w:val="22"/>
              </w:rPr>
              <w:t xml:space="preserve"> &amp;</w:t>
            </w:r>
            <w:r w:rsidRPr="00B27FA6">
              <w:rPr>
                <w:rFonts w:ascii="Arial Narrow" w:hAnsi="Arial Narrow"/>
                <w:sz w:val="24"/>
                <w:szCs w:val="22"/>
              </w:rPr>
              <w:t xml:space="preserve"> Reverse Osmosis (RO</w:t>
            </w:r>
            <w:r w:rsidR="00BE2CA0" w:rsidRPr="00B27FA6">
              <w:rPr>
                <w:rFonts w:ascii="Arial Narrow" w:hAnsi="Arial Narrow"/>
                <w:sz w:val="24"/>
                <w:szCs w:val="22"/>
              </w:rPr>
              <w:t>)</w:t>
            </w:r>
          </w:p>
        </w:tc>
        <w:tc>
          <w:tcPr>
            <w:tcW w:w="900" w:type="dxa"/>
            <w:tcBorders>
              <w:top w:val="single" w:sz="4" w:space="0" w:color="auto"/>
              <w:bottom w:val="single" w:sz="4" w:space="0" w:color="auto"/>
            </w:tcBorders>
            <w:shd w:val="clear" w:color="auto" w:fill="FFFF99"/>
            <w:vAlign w:val="center"/>
          </w:tcPr>
          <w:p w:rsidR="00BE2CA0" w:rsidRPr="001552F4" w:rsidRDefault="00BE2CA0" w:rsidP="006C3A81">
            <w:pPr>
              <w:jc w:val="center"/>
              <w:rPr>
                <w:rFonts w:ascii="Arial Narrow" w:hAnsi="Arial Narrow"/>
                <w:b/>
                <w:sz w:val="22"/>
                <w:szCs w:val="22"/>
              </w:rPr>
            </w:pPr>
            <w:r w:rsidRPr="001552F4">
              <w:rPr>
                <w:rFonts w:ascii="Arial Narrow" w:hAnsi="Arial Narrow"/>
                <w:b/>
                <w:sz w:val="22"/>
                <w:szCs w:val="22"/>
              </w:rPr>
              <w:t>5</w:t>
            </w:r>
          </w:p>
        </w:tc>
        <w:tc>
          <w:tcPr>
            <w:tcW w:w="855" w:type="dxa"/>
            <w:tcBorders>
              <w:top w:val="single" w:sz="4" w:space="0" w:color="auto"/>
              <w:bottom w:val="single" w:sz="4" w:space="0" w:color="auto"/>
            </w:tcBorders>
            <w:shd w:val="clear" w:color="auto" w:fill="FFFF99"/>
            <w:vAlign w:val="center"/>
          </w:tcPr>
          <w:p w:rsidR="00BE2CA0" w:rsidRPr="001552F4" w:rsidRDefault="00BE2CA0" w:rsidP="006C3A81">
            <w:pPr>
              <w:jc w:val="center"/>
              <w:rPr>
                <w:rFonts w:ascii="Arial Narrow" w:hAnsi="Arial Narrow"/>
                <w:b/>
                <w:sz w:val="22"/>
                <w:szCs w:val="22"/>
              </w:rPr>
            </w:pPr>
            <w:r w:rsidRPr="001552F4">
              <w:rPr>
                <w:rFonts w:ascii="Arial Narrow" w:hAnsi="Arial Narrow"/>
                <w:b/>
                <w:sz w:val="22"/>
                <w:szCs w:val="22"/>
              </w:rPr>
              <w:t>4</w:t>
            </w:r>
          </w:p>
        </w:tc>
        <w:tc>
          <w:tcPr>
            <w:tcW w:w="5355" w:type="dxa"/>
            <w:tcBorders>
              <w:top w:val="single" w:sz="4" w:space="0" w:color="auto"/>
              <w:bottom w:val="single" w:sz="4" w:space="0" w:color="auto"/>
            </w:tcBorders>
            <w:shd w:val="clear" w:color="auto" w:fill="FFFF99"/>
            <w:vAlign w:val="center"/>
          </w:tcPr>
          <w:p w:rsidR="00BE2CA0" w:rsidRPr="001552F4" w:rsidRDefault="00755602" w:rsidP="00755602">
            <w:pPr>
              <w:rPr>
                <w:rFonts w:ascii="Arial Narrow" w:hAnsi="Arial Narrow"/>
                <w:sz w:val="22"/>
                <w:szCs w:val="22"/>
              </w:rPr>
            </w:pPr>
            <w:r w:rsidRPr="001552F4">
              <w:rPr>
                <w:rFonts w:ascii="Arial Narrow" w:hAnsi="Arial Narrow"/>
                <w:sz w:val="22"/>
                <w:szCs w:val="22"/>
              </w:rPr>
              <w:t>Membrane</w:t>
            </w:r>
            <w:r w:rsidR="00BE2CA0" w:rsidRPr="001552F4">
              <w:rPr>
                <w:rFonts w:ascii="Arial Narrow" w:hAnsi="Arial Narrow"/>
                <w:sz w:val="22"/>
                <w:szCs w:val="22"/>
              </w:rPr>
              <w:t xml:space="preserve"> processes </w:t>
            </w:r>
            <w:r>
              <w:rPr>
                <w:rFonts w:ascii="Arial Narrow" w:hAnsi="Arial Narrow"/>
                <w:sz w:val="22"/>
                <w:szCs w:val="22"/>
              </w:rPr>
              <w:t xml:space="preserve">are the most </w:t>
            </w:r>
            <w:r w:rsidRPr="00755602">
              <w:rPr>
                <w:rFonts w:ascii="Arial Narrow" w:hAnsi="Arial Narrow"/>
                <w:sz w:val="22"/>
                <w:szCs w:val="22"/>
              </w:rPr>
              <w:t xml:space="preserve">expensive </w:t>
            </w:r>
            <w:r w:rsidR="00BE2CA0" w:rsidRPr="001552F4">
              <w:rPr>
                <w:rFonts w:ascii="Arial Narrow" w:hAnsi="Arial Narrow"/>
                <w:sz w:val="22"/>
                <w:szCs w:val="22"/>
              </w:rPr>
              <w:t>to construct and operate. Requires chemical addition</w:t>
            </w:r>
            <w:r>
              <w:rPr>
                <w:rFonts w:ascii="Arial Narrow" w:hAnsi="Arial Narrow"/>
                <w:sz w:val="22"/>
                <w:szCs w:val="22"/>
              </w:rPr>
              <w:t>, pre-treatment acidification / conditioning,</w:t>
            </w:r>
            <w:r w:rsidR="00D01188">
              <w:rPr>
                <w:rFonts w:ascii="Arial Narrow" w:hAnsi="Arial Narrow"/>
                <w:sz w:val="22"/>
                <w:szCs w:val="22"/>
              </w:rPr>
              <w:t xml:space="preserve"> and post-</w:t>
            </w:r>
            <w:r w:rsidR="00BE2CA0" w:rsidRPr="001552F4">
              <w:rPr>
                <w:rFonts w:ascii="Arial Narrow" w:hAnsi="Arial Narrow"/>
                <w:sz w:val="22"/>
                <w:szCs w:val="22"/>
              </w:rPr>
              <w:t xml:space="preserve">treatment </w:t>
            </w:r>
            <w:r w:rsidR="00D01188">
              <w:rPr>
                <w:rFonts w:ascii="Arial Narrow" w:hAnsi="Arial Narrow"/>
                <w:sz w:val="22"/>
                <w:szCs w:val="22"/>
              </w:rPr>
              <w:t>re-</w:t>
            </w:r>
            <w:r w:rsidR="00BE2CA0" w:rsidRPr="001552F4">
              <w:rPr>
                <w:rFonts w:ascii="Arial Narrow" w:hAnsi="Arial Narrow"/>
                <w:sz w:val="22"/>
                <w:szCs w:val="22"/>
              </w:rPr>
              <w:t>stabilization. Reject water has high TDS and must be carefully disposed using expensive measures such as deep well injection.</w:t>
            </w:r>
          </w:p>
        </w:tc>
      </w:tr>
      <w:tr w:rsidR="00BE2CA0" w:rsidRPr="001552F4" w:rsidTr="00D933C3">
        <w:trPr>
          <w:trHeight w:val="360"/>
        </w:trPr>
        <w:tc>
          <w:tcPr>
            <w:tcW w:w="900" w:type="dxa"/>
            <w:tcBorders>
              <w:top w:val="single" w:sz="4" w:space="0" w:color="auto"/>
              <w:left w:val="single" w:sz="4" w:space="0" w:color="auto"/>
              <w:bottom w:val="single" w:sz="4" w:space="0" w:color="auto"/>
              <w:right w:val="dotted" w:sz="4" w:space="0" w:color="auto"/>
            </w:tcBorders>
            <w:shd w:val="clear" w:color="auto" w:fill="FFFF99"/>
            <w:vAlign w:val="center"/>
          </w:tcPr>
          <w:p w:rsidR="00BE2CA0" w:rsidRPr="0054489B" w:rsidRDefault="00BE2CA0" w:rsidP="001552F4">
            <w:pPr>
              <w:rPr>
                <w:rFonts w:ascii="Tahoma" w:hAnsi="Tahoma" w:cs="Tahoma"/>
                <w:b/>
                <w:bCs/>
                <w:sz w:val="22"/>
                <w:szCs w:val="22"/>
              </w:rPr>
            </w:pPr>
            <w:r w:rsidRPr="0054489B">
              <w:rPr>
                <w:rFonts w:ascii="Tahoma" w:hAnsi="Tahoma" w:cs="Tahoma"/>
                <w:b/>
                <w:bCs/>
                <w:sz w:val="22"/>
                <w:szCs w:val="22"/>
              </w:rPr>
              <w:t>8</w:t>
            </w:r>
          </w:p>
        </w:tc>
        <w:tc>
          <w:tcPr>
            <w:tcW w:w="2790" w:type="dxa"/>
            <w:tcBorders>
              <w:top w:val="single" w:sz="4" w:space="0" w:color="auto"/>
              <w:left w:val="dotted" w:sz="4" w:space="0" w:color="auto"/>
              <w:bottom w:val="single" w:sz="4" w:space="0" w:color="auto"/>
              <w:right w:val="dotted" w:sz="4" w:space="0" w:color="auto"/>
            </w:tcBorders>
            <w:shd w:val="clear" w:color="auto" w:fill="FFFF99"/>
            <w:vAlign w:val="center"/>
          </w:tcPr>
          <w:p w:rsidR="00D01188" w:rsidRPr="00D01188" w:rsidRDefault="00D01188" w:rsidP="001552F4">
            <w:pPr>
              <w:rPr>
                <w:rFonts w:ascii="Tahoma" w:hAnsi="Tahoma" w:cs="Tahoma"/>
                <w:b/>
                <w:bCs/>
                <w:smallCaps/>
                <w:sz w:val="24"/>
                <w:szCs w:val="22"/>
              </w:rPr>
            </w:pPr>
            <w:r w:rsidRPr="00D01188">
              <w:rPr>
                <w:rFonts w:ascii="Tahoma" w:hAnsi="Tahoma" w:cs="Tahoma"/>
                <w:b/>
                <w:bCs/>
                <w:smallCaps/>
                <w:sz w:val="24"/>
                <w:szCs w:val="22"/>
              </w:rPr>
              <w:t xml:space="preserve">Last Choice Option </w:t>
            </w:r>
          </w:p>
          <w:p w:rsidR="00BE2CA0" w:rsidRPr="00E61EE2" w:rsidRDefault="00BE2CA0" w:rsidP="001552F4">
            <w:pPr>
              <w:rPr>
                <w:rFonts w:ascii="Arial Narrow" w:hAnsi="Arial Narrow"/>
                <w:b/>
                <w:bCs/>
                <w:sz w:val="24"/>
                <w:szCs w:val="22"/>
              </w:rPr>
            </w:pPr>
            <w:r w:rsidRPr="0054489B">
              <w:rPr>
                <w:rFonts w:ascii="Tahoma" w:hAnsi="Tahoma" w:cs="Tahoma"/>
                <w:b/>
                <w:bCs/>
                <w:sz w:val="24"/>
                <w:szCs w:val="22"/>
              </w:rPr>
              <w:t>Chloramines</w:t>
            </w:r>
          </w:p>
          <w:p w:rsidR="00BE2CA0" w:rsidRPr="00E61EE2" w:rsidRDefault="00BE2CA0" w:rsidP="00D01188">
            <w:pPr>
              <w:rPr>
                <w:rFonts w:ascii="Arial Narrow" w:hAnsi="Arial Narrow"/>
                <w:bCs/>
                <w:sz w:val="24"/>
                <w:szCs w:val="22"/>
              </w:rPr>
            </w:pPr>
            <w:r w:rsidRPr="00E61EE2">
              <w:rPr>
                <w:rFonts w:ascii="Arial Narrow" w:hAnsi="Arial Narrow"/>
                <w:bCs/>
                <w:sz w:val="24"/>
                <w:szCs w:val="22"/>
              </w:rPr>
              <w:t>(monochloramine NH2Cl)</w:t>
            </w:r>
            <w:r w:rsidRPr="00E61EE2">
              <w:rPr>
                <w:rFonts w:ascii="Arial Narrow" w:hAnsi="Arial Narrow"/>
                <w:b/>
                <w:bCs/>
                <w:sz w:val="24"/>
                <w:szCs w:val="22"/>
              </w:rPr>
              <w:t xml:space="preserve"> </w:t>
            </w:r>
          </w:p>
        </w:tc>
        <w:tc>
          <w:tcPr>
            <w:tcW w:w="900" w:type="dxa"/>
            <w:tcBorders>
              <w:top w:val="single" w:sz="4" w:space="0" w:color="auto"/>
              <w:left w:val="dotted" w:sz="4" w:space="0" w:color="auto"/>
              <w:bottom w:val="single" w:sz="4" w:space="0" w:color="auto"/>
              <w:right w:val="dotted" w:sz="4" w:space="0" w:color="auto"/>
            </w:tcBorders>
            <w:shd w:val="clear" w:color="auto" w:fill="FFFF99"/>
            <w:vAlign w:val="center"/>
          </w:tcPr>
          <w:p w:rsidR="00BE2CA0" w:rsidRPr="001552F4" w:rsidRDefault="00BE2CA0" w:rsidP="006C3A81">
            <w:pPr>
              <w:jc w:val="center"/>
              <w:rPr>
                <w:rFonts w:ascii="Arial Narrow" w:hAnsi="Arial Narrow"/>
                <w:b/>
                <w:sz w:val="22"/>
                <w:szCs w:val="22"/>
              </w:rPr>
            </w:pPr>
            <w:r w:rsidRPr="001552F4">
              <w:rPr>
                <w:rFonts w:ascii="Arial Narrow" w:hAnsi="Arial Narrow"/>
                <w:b/>
                <w:sz w:val="22"/>
                <w:szCs w:val="22"/>
              </w:rPr>
              <w:t>1</w:t>
            </w:r>
          </w:p>
        </w:tc>
        <w:tc>
          <w:tcPr>
            <w:tcW w:w="855" w:type="dxa"/>
            <w:tcBorders>
              <w:top w:val="single" w:sz="4" w:space="0" w:color="auto"/>
              <w:left w:val="dotted" w:sz="4" w:space="0" w:color="auto"/>
              <w:bottom w:val="single" w:sz="4" w:space="0" w:color="auto"/>
              <w:right w:val="dotted" w:sz="4" w:space="0" w:color="auto"/>
            </w:tcBorders>
            <w:shd w:val="clear" w:color="auto" w:fill="FFFF99"/>
            <w:vAlign w:val="center"/>
          </w:tcPr>
          <w:p w:rsidR="00BE2CA0" w:rsidRPr="001552F4" w:rsidRDefault="00BE2CA0" w:rsidP="006C3A81">
            <w:pPr>
              <w:jc w:val="center"/>
              <w:rPr>
                <w:rFonts w:ascii="Arial Narrow" w:hAnsi="Arial Narrow"/>
                <w:b/>
                <w:sz w:val="22"/>
                <w:szCs w:val="22"/>
              </w:rPr>
            </w:pPr>
            <w:r w:rsidRPr="001552F4">
              <w:rPr>
                <w:rFonts w:ascii="Arial Narrow" w:hAnsi="Arial Narrow"/>
                <w:b/>
                <w:sz w:val="22"/>
                <w:szCs w:val="22"/>
              </w:rPr>
              <w:t>2</w:t>
            </w:r>
          </w:p>
        </w:tc>
        <w:tc>
          <w:tcPr>
            <w:tcW w:w="5355" w:type="dxa"/>
            <w:tcBorders>
              <w:top w:val="single" w:sz="4" w:space="0" w:color="auto"/>
              <w:left w:val="dotted" w:sz="4" w:space="0" w:color="auto"/>
              <w:bottom w:val="single" w:sz="4" w:space="0" w:color="auto"/>
              <w:right w:val="single" w:sz="4" w:space="0" w:color="auto"/>
            </w:tcBorders>
            <w:shd w:val="clear" w:color="auto" w:fill="FFFF99"/>
            <w:vAlign w:val="center"/>
          </w:tcPr>
          <w:p w:rsidR="00BE2CA0" w:rsidRPr="001552F4" w:rsidRDefault="00E34B3E" w:rsidP="00A75AA0">
            <w:pPr>
              <w:rPr>
                <w:rFonts w:ascii="Arial Narrow" w:hAnsi="Arial Narrow"/>
                <w:sz w:val="22"/>
                <w:szCs w:val="22"/>
              </w:rPr>
            </w:pPr>
            <w:r>
              <w:rPr>
                <w:rFonts w:ascii="Arial Narrow" w:hAnsi="Arial Narrow"/>
                <w:sz w:val="22"/>
                <w:szCs w:val="22"/>
                <w:highlight w:val="yellow"/>
              </w:rPr>
              <w:t xml:space="preserve">Chloramination is </w:t>
            </w:r>
            <w:r w:rsidR="00BE2CA0" w:rsidRPr="00FD4148">
              <w:rPr>
                <w:rFonts w:ascii="Arial Narrow" w:hAnsi="Arial Narrow"/>
                <w:sz w:val="22"/>
                <w:szCs w:val="22"/>
                <w:highlight w:val="yellow"/>
              </w:rPr>
              <w:t>NOT RECOMMENDED.</w:t>
            </w:r>
            <w:r w:rsidRPr="001552F4">
              <w:rPr>
                <w:rFonts w:ascii="Arial Narrow" w:hAnsi="Arial Narrow"/>
                <w:sz w:val="22"/>
                <w:szCs w:val="22"/>
              </w:rPr>
              <w:t xml:space="preserve"> </w:t>
            </w:r>
            <w:r>
              <w:rPr>
                <w:rFonts w:ascii="Arial Narrow" w:hAnsi="Arial Narrow"/>
                <w:sz w:val="22"/>
                <w:szCs w:val="22"/>
              </w:rPr>
              <w:t xml:space="preserve">Although </w:t>
            </w:r>
            <w:r>
              <w:rPr>
                <w:rFonts w:ascii="Arial Narrow" w:hAnsi="Arial Narrow"/>
                <w:bCs/>
                <w:sz w:val="22"/>
                <w:szCs w:val="22"/>
              </w:rPr>
              <w:t>c</w:t>
            </w:r>
            <w:r w:rsidRPr="00E34B3E">
              <w:rPr>
                <w:rFonts w:ascii="Arial Narrow" w:hAnsi="Arial Narrow"/>
                <w:bCs/>
                <w:sz w:val="22"/>
                <w:szCs w:val="22"/>
              </w:rPr>
              <w:t xml:space="preserve">hloramines </w:t>
            </w:r>
            <w:r w:rsidRPr="00E34B3E">
              <w:rPr>
                <w:rFonts w:ascii="Arial Narrow" w:hAnsi="Arial Narrow"/>
                <w:sz w:val="22"/>
                <w:szCs w:val="22"/>
              </w:rPr>
              <w:t xml:space="preserve">are inexpensive and easy to install </w:t>
            </w:r>
            <w:r>
              <w:rPr>
                <w:rFonts w:ascii="Arial Narrow" w:hAnsi="Arial Narrow"/>
                <w:sz w:val="22"/>
                <w:szCs w:val="22"/>
              </w:rPr>
              <w:t>(</w:t>
            </w:r>
            <w:r w:rsidRPr="00E34B3E">
              <w:rPr>
                <w:rFonts w:ascii="Arial Narrow" w:hAnsi="Arial Narrow"/>
                <w:sz w:val="22"/>
                <w:szCs w:val="22"/>
              </w:rPr>
              <w:t>feed pump and drum</w:t>
            </w:r>
            <w:r>
              <w:rPr>
                <w:rFonts w:ascii="Arial Narrow" w:hAnsi="Arial Narrow"/>
                <w:sz w:val="22"/>
                <w:szCs w:val="22"/>
              </w:rPr>
              <w:t xml:space="preserve">) their by-products may be ultimately more health adverse and subject to future regulation. </w:t>
            </w:r>
            <w:r w:rsidRPr="001552F4">
              <w:rPr>
                <w:rFonts w:ascii="Arial Narrow" w:hAnsi="Arial Narrow"/>
                <w:sz w:val="22"/>
                <w:szCs w:val="22"/>
              </w:rPr>
              <w:t xml:space="preserve">Chloramines </w:t>
            </w:r>
            <w:r>
              <w:rPr>
                <w:rFonts w:ascii="Arial Narrow" w:hAnsi="Arial Narrow"/>
                <w:sz w:val="22"/>
                <w:szCs w:val="22"/>
              </w:rPr>
              <w:t>have been shown to</w:t>
            </w:r>
            <w:r w:rsidRPr="001552F4">
              <w:rPr>
                <w:rFonts w:ascii="Arial Narrow" w:hAnsi="Arial Narrow"/>
                <w:sz w:val="22"/>
                <w:szCs w:val="22"/>
              </w:rPr>
              <w:t xml:space="preserve"> pose simultaneous compliance problems such as nitrification, biofilm regrowth and degraded water quality.</w:t>
            </w:r>
            <w:r>
              <w:rPr>
                <w:rFonts w:ascii="Arial Narrow" w:hAnsi="Arial Narrow"/>
                <w:sz w:val="22"/>
                <w:szCs w:val="22"/>
              </w:rPr>
              <w:t xml:space="preserve"> </w:t>
            </w:r>
            <w:r w:rsidR="00BE2CA0" w:rsidRPr="001552F4">
              <w:rPr>
                <w:rFonts w:ascii="Arial Narrow" w:hAnsi="Arial Narrow"/>
                <w:sz w:val="22"/>
                <w:szCs w:val="22"/>
              </w:rPr>
              <w:t>Chloramine</w:t>
            </w:r>
            <w:r>
              <w:rPr>
                <w:rFonts w:ascii="Arial Narrow" w:hAnsi="Arial Narrow"/>
                <w:sz w:val="22"/>
                <w:szCs w:val="22"/>
              </w:rPr>
              <w:t xml:space="preserve"> is</w:t>
            </w:r>
            <w:r w:rsidR="00BE2CA0" w:rsidRPr="001552F4">
              <w:rPr>
                <w:rFonts w:ascii="Arial Narrow" w:hAnsi="Arial Narrow"/>
                <w:sz w:val="22"/>
                <w:szCs w:val="22"/>
              </w:rPr>
              <w:t xml:space="preserve"> a mixture of ammonia and chlorine, </w:t>
            </w:r>
            <w:r w:rsidR="0001717C">
              <w:rPr>
                <w:rFonts w:ascii="Arial Narrow" w:hAnsi="Arial Narrow"/>
                <w:sz w:val="22"/>
                <w:szCs w:val="22"/>
              </w:rPr>
              <w:t xml:space="preserve">and </w:t>
            </w:r>
            <w:r w:rsidR="00BE2CA0" w:rsidRPr="001552F4">
              <w:rPr>
                <w:rFonts w:ascii="Arial Narrow" w:hAnsi="Arial Narrow"/>
                <w:sz w:val="22"/>
                <w:szCs w:val="22"/>
              </w:rPr>
              <w:t>is more persistent but less potent in distribution systems.</w:t>
            </w:r>
            <w:r w:rsidR="00BE2CA0">
              <w:rPr>
                <w:rFonts w:ascii="Arial Narrow" w:hAnsi="Arial Narrow"/>
                <w:sz w:val="22"/>
                <w:szCs w:val="22"/>
              </w:rPr>
              <w:t xml:space="preserve"> </w:t>
            </w:r>
            <w:r w:rsidR="00BE2CA0" w:rsidRPr="001552F4">
              <w:rPr>
                <w:rFonts w:ascii="Arial Narrow" w:hAnsi="Arial Narrow"/>
                <w:sz w:val="22"/>
                <w:szCs w:val="22"/>
              </w:rPr>
              <w:t>Chloramine is generate</w:t>
            </w:r>
            <w:r w:rsidR="0001717C">
              <w:rPr>
                <w:rFonts w:ascii="Arial Narrow" w:hAnsi="Arial Narrow"/>
                <w:sz w:val="22"/>
                <w:szCs w:val="22"/>
              </w:rPr>
              <w:t>d</w:t>
            </w:r>
            <w:r w:rsidR="00BE2CA0" w:rsidRPr="001552F4">
              <w:rPr>
                <w:rFonts w:ascii="Arial Narrow" w:hAnsi="Arial Narrow"/>
                <w:sz w:val="22"/>
                <w:szCs w:val="22"/>
              </w:rPr>
              <w:t xml:space="preserve"> onsite using Ammonium Hydroxide NH</w:t>
            </w:r>
            <w:r w:rsidR="00BE2CA0" w:rsidRPr="00A75AA0">
              <w:rPr>
                <w:rFonts w:ascii="Arial Narrow" w:hAnsi="Arial Narrow"/>
                <w:sz w:val="22"/>
                <w:szCs w:val="22"/>
                <w:vertAlign w:val="subscript"/>
              </w:rPr>
              <w:t>3</w:t>
            </w:r>
            <w:r w:rsidR="00BE2CA0" w:rsidRPr="001552F4">
              <w:rPr>
                <w:rFonts w:ascii="Arial Narrow" w:hAnsi="Arial Narrow"/>
                <w:sz w:val="22"/>
                <w:szCs w:val="22"/>
              </w:rPr>
              <w:t xml:space="preserve"> or Ammonium Sulfate (NH</w:t>
            </w:r>
            <w:r w:rsidR="00BE2CA0" w:rsidRPr="00A75AA0">
              <w:rPr>
                <w:rFonts w:ascii="Arial Narrow" w:hAnsi="Arial Narrow"/>
                <w:sz w:val="22"/>
                <w:szCs w:val="22"/>
                <w:vertAlign w:val="subscript"/>
              </w:rPr>
              <w:t>4</w:t>
            </w:r>
            <w:r w:rsidR="00BE2CA0" w:rsidRPr="001552F4">
              <w:rPr>
                <w:rFonts w:ascii="Arial Narrow" w:hAnsi="Arial Narrow"/>
                <w:sz w:val="22"/>
                <w:szCs w:val="22"/>
              </w:rPr>
              <w:t>)2SO</w:t>
            </w:r>
            <w:r w:rsidR="00BE2CA0" w:rsidRPr="00A75AA0">
              <w:rPr>
                <w:rFonts w:ascii="Arial Narrow" w:hAnsi="Arial Narrow"/>
                <w:sz w:val="22"/>
                <w:szCs w:val="22"/>
                <w:vertAlign w:val="subscript"/>
              </w:rPr>
              <w:t>4</w:t>
            </w:r>
            <w:r w:rsidR="00BE2CA0" w:rsidRPr="001552F4">
              <w:rPr>
                <w:rFonts w:ascii="Arial Narrow" w:hAnsi="Arial Narrow"/>
                <w:sz w:val="22"/>
                <w:szCs w:val="22"/>
              </w:rPr>
              <w:t xml:space="preserve"> (is preferred).  Min allowed residual is 0.6 mg/L </w:t>
            </w:r>
            <w:r w:rsidR="00BE2CA0">
              <w:rPr>
                <w:rFonts w:ascii="Arial Narrow" w:hAnsi="Arial Narrow"/>
                <w:sz w:val="22"/>
                <w:szCs w:val="22"/>
              </w:rPr>
              <w:t xml:space="preserve"> </w:t>
            </w:r>
          </w:p>
        </w:tc>
      </w:tr>
    </w:tbl>
    <w:p w:rsidR="00EB0EC5" w:rsidRPr="00EB0EC5" w:rsidRDefault="00EB0EC5" w:rsidP="00A04815">
      <w:pPr>
        <w:pBdr>
          <w:bottom w:val="double" w:sz="4" w:space="1" w:color="auto"/>
        </w:pBdr>
        <w:spacing w:after="120"/>
        <w:jc w:val="center"/>
        <w:rPr>
          <w:rFonts w:ascii="Tahoma" w:hAnsi="Tahoma" w:cs="Tahoma"/>
          <w:b/>
          <w:bCs/>
          <w:sz w:val="32"/>
        </w:rPr>
      </w:pPr>
      <w:r>
        <w:rPr>
          <w:rFonts w:ascii="Tahoma" w:hAnsi="Tahoma" w:cs="Tahoma"/>
          <w:b/>
          <w:bCs/>
          <w:sz w:val="32"/>
        </w:rPr>
        <w:lastRenderedPageBreak/>
        <w:t>Details</w:t>
      </w:r>
      <w:r w:rsidRPr="00EB0EC5">
        <w:rPr>
          <w:rFonts w:ascii="Tahoma" w:hAnsi="Tahoma" w:cs="Tahoma"/>
          <w:b/>
          <w:bCs/>
          <w:sz w:val="32"/>
        </w:rPr>
        <w:t xml:space="preserve"> of FRWA Recommended Treatment Techniques</w:t>
      </w:r>
    </w:p>
    <w:p w:rsidR="00BC7101" w:rsidRPr="007D141F" w:rsidRDefault="00482F84" w:rsidP="00B3075B">
      <w:pPr>
        <w:pBdr>
          <w:bottom w:val="single" w:sz="4" w:space="1" w:color="auto"/>
        </w:pBdr>
        <w:spacing w:after="120"/>
        <w:jc w:val="both"/>
        <w:rPr>
          <w:bCs/>
          <w:sz w:val="28"/>
        </w:rPr>
      </w:pPr>
      <w:r>
        <w:rPr>
          <w:rFonts w:ascii="Tahoma" w:hAnsi="Tahoma" w:cs="Tahoma"/>
          <w:b/>
          <w:bCs/>
          <w:sz w:val="28"/>
        </w:rPr>
        <w:t>Recommendation</w:t>
      </w:r>
      <w:r w:rsidR="00722EAB" w:rsidRPr="007D141F">
        <w:rPr>
          <w:rFonts w:ascii="Tahoma" w:hAnsi="Tahoma" w:cs="Tahoma"/>
          <w:b/>
          <w:bCs/>
          <w:sz w:val="28"/>
        </w:rPr>
        <w:t xml:space="preserve"> 1 ~ Aeration</w:t>
      </w:r>
      <w:r w:rsidR="009A3336" w:rsidRPr="007D141F">
        <w:rPr>
          <w:rFonts w:ascii="Tahoma" w:hAnsi="Tahoma" w:cs="Tahoma"/>
          <w:b/>
          <w:bCs/>
          <w:sz w:val="28"/>
        </w:rPr>
        <w:t>.</w:t>
      </w:r>
    </w:p>
    <w:p w:rsidR="00722EAB" w:rsidRPr="00722EAB" w:rsidRDefault="008F5A45" w:rsidP="00B3075B">
      <w:pPr>
        <w:spacing w:after="120"/>
        <w:jc w:val="both"/>
        <w:rPr>
          <w:bCs/>
          <w:sz w:val="22"/>
        </w:rPr>
      </w:pPr>
      <w:r w:rsidRPr="008F5A45">
        <w:rPr>
          <w:b/>
          <w:bCs/>
          <w:sz w:val="22"/>
        </w:rPr>
        <w:t xml:space="preserve">Includes </w:t>
      </w:r>
      <w:r w:rsidR="00722EAB" w:rsidRPr="00B371FA">
        <w:rPr>
          <w:b/>
          <w:bCs/>
          <w:sz w:val="22"/>
        </w:rPr>
        <w:t>Cascade Trays, Forced Draft Towers, Bubble Diffusers, Spray, or Air Induction</w:t>
      </w:r>
      <w:r w:rsidR="00576332" w:rsidRPr="00B371FA">
        <w:rPr>
          <w:b/>
          <w:bCs/>
          <w:sz w:val="22"/>
        </w:rPr>
        <w:t>.</w:t>
      </w:r>
      <w:r w:rsidR="00576332">
        <w:rPr>
          <w:bCs/>
          <w:sz w:val="22"/>
        </w:rPr>
        <w:t xml:space="preserve"> </w:t>
      </w:r>
      <w:r w:rsidR="00722EAB" w:rsidRPr="00722EAB">
        <w:rPr>
          <w:bCs/>
          <w:sz w:val="22"/>
        </w:rPr>
        <w:t xml:space="preserve">Oxidation via aeration is frequently used for surface waters, sometimes groundwaters high in odors, iron and manganese. Contaminants are oxidized, such as iron and manganese, causing them to form solids, which can then be removed by filters. Aeration is relatively inexpensive and easy use. Aerators require </w:t>
      </w:r>
      <w:r w:rsidR="00B3038B">
        <w:rPr>
          <w:bCs/>
          <w:sz w:val="22"/>
        </w:rPr>
        <w:t>frequent</w:t>
      </w:r>
      <w:r w:rsidR="00A04815">
        <w:rPr>
          <w:bCs/>
          <w:sz w:val="22"/>
        </w:rPr>
        <w:t xml:space="preserve"> </w:t>
      </w:r>
      <w:r w:rsidR="00722EAB" w:rsidRPr="00722EAB">
        <w:rPr>
          <w:bCs/>
          <w:sz w:val="22"/>
        </w:rPr>
        <w:t>cleaning.</w:t>
      </w:r>
    </w:p>
    <w:p w:rsidR="00EB47FD" w:rsidRDefault="00B35D38" w:rsidP="00B3075B">
      <w:pPr>
        <w:spacing w:after="120"/>
        <w:ind w:left="720" w:hanging="720"/>
        <w:jc w:val="both"/>
        <w:rPr>
          <w:b/>
          <w:bCs/>
          <w:sz w:val="24"/>
        </w:rPr>
      </w:pPr>
      <w:r>
        <w:rPr>
          <w:rFonts w:ascii="Tahoma" w:hAnsi="Tahoma" w:cs="Tahoma"/>
          <w:b/>
          <w:bCs/>
          <w:noProof/>
          <w:sz w:val="24"/>
        </w:rPr>
        <w:drawing>
          <wp:anchor distT="0" distB="0" distL="114300" distR="114300" simplePos="0" relativeHeight="251663360" behindDoc="1" locked="0" layoutInCell="1" allowOverlap="1">
            <wp:simplePos x="0" y="0"/>
            <wp:positionH relativeFrom="column">
              <wp:posOffset>3429000</wp:posOffset>
            </wp:positionH>
            <wp:positionV relativeFrom="paragraph">
              <wp:posOffset>178435</wp:posOffset>
            </wp:positionV>
            <wp:extent cx="3048000" cy="2286000"/>
            <wp:effectExtent l="19050" t="19050" r="19050" b="19050"/>
            <wp:wrapSquare wrapText="bothSides"/>
            <wp:docPr id="1" name="Picture 0" descr="CrossCityWTP-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CityWTP-55.JPG"/>
                    <pic:cNvPicPr/>
                  </pic:nvPicPr>
                  <pic:blipFill>
                    <a:blip r:embed="rId10" cstate="print">
                      <a:lum bright="20000" contrast="-10000"/>
                    </a:blip>
                    <a:stretch>
                      <a:fillRect/>
                    </a:stretch>
                  </pic:blipFill>
                  <pic:spPr>
                    <a:xfrm>
                      <a:off x="0" y="0"/>
                      <a:ext cx="3048000" cy="2286000"/>
                    </a:xfrm>
                    <a:prstGeom prst="rect">
                      <a:avLst/>
                    </a:prstGeom>
                    <a:ln w="9525">
                      <a:solidFill>
                        <a:schemeClr val="tx1"/>
                      </a:solidFill>
                    </a:ln>
                  </pic:spPr>
                </pic:pic>
              </a:graphicData>
            </a:graphic>
          </wp:anchor>
        </w:drawing>
      </w:r>
      <w:r w:rsidR="00482F84">
        <w:rPr>
          <w:rFonts w:ascii="Tahoma" w:hAnsi="Tahoma" w:cs="Tahoma"/>
          <w:b/>
          <w:bCs/>
          <w:sz w:val="24"/>
        </w:rPr>
        <w:t>Recommendation</w:t>
      </w:r>
      <w:r w:rsidR="00722EAB" w:rsidRPr="00491DBC">
        <w:rPr>
          <w:rFonts w:ascii="Tahoma" w:hAnsi="Tahoma" w:cs="Tahoma"/>
          <w:b/>
          <w:bCs/>
          <w:sz w:val="24"/>
        </w:rPr>
        <w:t xml:space="preserve"> 1A ~ Cascade Tray Aerators</w:t>
      </w:r>
      <w:r w:rsidR="00491DBC" w:rsidRPr="00491DBC">
        <w:rPr>
          <w:rFonts w:ascii="Tahoma" w:hAnsi="Tahoma" w:cs="Tahoma"/>
          <w:b/>
          <w:bCs/>
          <w:sz w:val="24"/>
        </w:rPr>
        <w:t>.</w:t>
      </w:r>
      <w:r w:rsidR="00491DBC" w:rsidRPr="00491DBC">
        <w:rPr>
          <w:b/>
          <w:bCs/>
          <w:sz w:val="24"/>
        </w:rPr>
        <w:t xml:space="preserve"> </w:t>
      </w:r>
    </w:p>
    <w:p w:rsidR="00B74F52" w:rsidRDefault="00B74F52" w:rsidP="00B3075B">
      <w:pPr>
        <w:spacing w:after="120"/>
        <w:ind w:left="720"/>
        <w:jc w:val="both"/>
        <w:rPr>
          <w:sz w:val="22"/>
        </w:rPr>
      </w:pPr>
      <w:r w:rsidRPr="00B74F52">
        <w:rPr>
          <w:sz w:val="22"/>
        </w:rPr>
        <w:t xml:space="preserve">Cascade aeration is accomplished by natural draft units that mix cascading water with air that is naturally inducted into the water flow. Raw water is pumped to the top of the aerator, and cascades over a series of trays. Air is naturally inducted into the water flow to accomplish iron oxidation and some reduction in dissolved gasses. </w:t>
      </w:r>
      <w:r w:rsidR="00C64319" w:rsidRPr="00C64319">
        <w:rPr>
          <w:bCs/>
          <w:sz w:val="22"/>
        </w:rPr>
        <w:t>Design of cascade tray aeration is dependent on aeration contact time, aeration transfer efficiency, and the nature of raw water.</w:t>
      </w:r>
    </w:p>
    <w:p w:rsidR="00B74F52" w:rsidRDefault="00B74F52" w:rsidP="00B3075B">
      <w:pPr>
        <w:spacing w:after="120"/>
        <w:ind w:left="720"/>
        <w:jc w:val="both"/>
        <w:rPr>
          <w:sz w:val="22"/>
        </w:rPr>
      </w:pPr>
      <w:r w:rsidRPr="00722EAB">
        <w:rPr>
          <w:sz w:val="22"/>
        </w:rPr>
        <w:t>Tray aerators can significantly reduce CO</w:t>
      </w:r>
      <w:r w:rsidRPr="00B35D38">
        <w:rPr>
          <w:sz w:val="22"/>
          <w:vertAlign w:val="subscript"/>
        </w:rPr>
        <w:t>2</w:t>
      </w:r>
      <w:r w:rsidRPr="00722EAB">
        <w:rPr>
          <w:sz w:val="22"/>
        </w:rPr>
        <w:t>, H</w:t>
      </w:r>
      <w:r w:rsidRPr="00B35D38">
        <w:rPr>
          <w:sz w:val="22"/>
          <w:vertAlign w:val="subscript"/>
        </w:rPr>
        <w:t>2</w:t>
      </w:r>
      <w:r w:rsidRPr="00722EAB">
        <w:rPr>
          <w:sz w:val="22"/>
        </w:rPr>
        <w:t>S, iron, manganese, color and odor in raw waters</w:t>
      </w:r>
      <w:r>
        <w:rPr>
          <w:sz w:val="22"/>
        </w:rPr>
        <w:t xml:space="preserve">. </w:t>
      </w:r>
      <w:r w:rsidRPr="00722EAB">
        <w:rPr>
          <w:sz w:val="22"/>
        </w:rPr>
        <w:t xml:space="preserve">Tray aerators </w:t>
      </w:r>
      <w:r>
        <w:rPr>
          <w:sz w:val="22"/>
        </w:rPr>
        <w:t>are not as effective with oxidizing t</w:t>
      </w:r>
      <w:r w:rsidRPr="00722EAB">
        <w:rPr>
          <w:sz w:val="22"/>
        </w:rPr>
        <w:t>annins.</w:t>
      </w:r>
    </w:p>
    <w:p w:rsidR="008B0D6D" w:rsidRPr="008B0D6D" w:rsidRDefault="00B74F52" w:rsidP="00B3075B">
      <w:pPr>
        <w:spacing w:after="120"/>
        <w:ind w:left="720"/>
        <w:jc w:val="both"/>
        <w:rPr>
          <w:sz w:val="22"/>
        </w:rPr>
      </w:pPr>
      <w:r w:rsidRPr="008B0D6D">
        <w:rPr>
          <w:sz w:val="22"/>
        </w:rPr>
        <w:t xml:space="preserve">Cascade </w:t>
      </w:r>
      <w:r w:rsidR="00C64319">
        <w:rPr>
          <w:sz w:val="22"/>
        </w:rPr>
        <w:t>a</w:t>
      </w:r>
      <w:r w:rsidRPr="008B0D6D">
        <w:rPr>
          <w:sz w:val="22"/>
        </w:rPr>
        <w:t xml:space="preserve">erators </w:t>
      </w:r>
      <w:r>
        <w:rPr>
          <w:sz w:val="22"/>
        </w:rPr>
        <w:t>have n</w:t>
      </w:r>
      <w:r w:rsidRPr="00B74F52">
        <w:rPr>
          <w:sz w:val="22"/>
        </w:rPr>
        <w:t xml:space="preserve">o moving parts </w:t>
      </w:r>
      <w:r>
        <w:rPr>
          <w:sz w:val="22"/>
        </w:rPr>
        <w:t xml:space="preserve">and </w:t>
      </w:r>
      <w:r w:rsidRPr="008B0D6D">
        <w:rPr>
          <w:sz w:val="22"/>
        </w:rPr>
        <w:t xml:space="preserve">are </w:t>
      </w:r>
      <w:r>
        <w:rPr>
          <w:sz w:val="22"/>
        </w:rPr>
        <w:t xml:space="preserve">constructed </w:t>
      </w:r>
      <w:r w:rsidRPr="008B0D6D">
        <w:rPr>
          <w:sz w:val="22"/>
        </w:rPr>
        <w:t>of non-corroding</w:t>
      </w:r>
      <w:r>
        <w:rPr>
          <w:sz w:val="22"/>
        </w:rPr>
        <w:t xml:space="preserve"> materials – fiberglass, redwood, </w:t>
      </w:r>
      <w:r w:rsidRPr="008B0D6D">
        <w:rPr>
          <w:sz w:val="22"/>
        </w:rPr>
        <w:t>aluminum</w:t>
      </w:r>
      <w:r>
        <w:rPr>
          <w:sz w:val="22"/>
        </w:rPr>
        <w:t>,</w:t>
      </w:r>
      <w:r w:rsidRPr="008B0D6D">
        <w:rPr>
          <w:sz w:val="22"/>
        </w:rPr>
        <w:t xml:space="preserve"> or stainless </w:t>
      </w:r>
      <w:r>
        <w:rPr>
          <w:sz w:val="22"/>
        </w:rPr>
        <w:t xml:space="preserve">steel. </w:t>
      </w:r>
    </w:p>
    <w:p w:rsidR="00491DBC" w:rsidRPr="00491DBC" w:rsidRDefault="00491DBC" w:rsidP="00B3075B">
      <w:pPr>
        <w:spacing w:after="120"/>
        <w:ind w:left="720"/>
        <w:jc w:val="both"/>
        <w:rPr>
          <w:bCs/>
          <w:sz w:val="22"/>
        </w:rPr>
      </w:pPr>
      <w:r w:rsidRPr="00273EE6">
        <w:rPr>
          <w:b/>
          <w:bCs/>
          <w:sz w:val="24"/>
        </w:rPr>
        <w:t xml:space="preserve">Installed Costs: 2. </w:t>
      </w:r>
      <w:r w:rsidRPr="00491DBC">
        <w:rPr>
          <w:bCs/>
          <w:sz w:val="22"/>
        </w:rPr>
        <w:t>Tray aerators cost as little as $15,000 and as much as $50,000</w:t>
      </w:r>
      <w:r w:rsidR="00C64319">
        <w:rPr>
          <w:bCs/>
          <w:sz w:val="22"/>
        </w:rPr>
        <w:t>.</w:t>
      </w:r>
      <w:r w:rsidR="00C64319" w:rsidRPr="00C64319">
        <w:rPr>
          <w:rFonts w:ascii="Arial Narrow" w:hAnsi="Arial Narrow"/>
          <w:sz w:val="22"/>
          <w:szCs w:val="22"/>
        </w:rPr>
        <w:t xml:space="preserve"> </w:t>
      </w:r>
      <w:r w:rsidR="00C64319">
        <w:rPr>
          <w:bCs/>
          <w:sz w:val="22"/>
        </w:rPr>
        <w:t>Installation r</w:t>
      </w:r>
      <w:r w:rsidR="00C64319" w:rsidRPr="00C64319">
        <w:rPr>
          <w:bCs/>
          <w:sz w:val="22"/>
        </w:rPr>
        <w:t>equires a storage tank and high service pumps.</w:t>
      </w:r>
      <w:r w:rsidR="00C64319">
        <w:rPr>
          <w:bCs/>
          <w:sz w:val="22"/>
        </w:rPr>
        <w:t xml:space="preserve"> </w:t>
      </w:r>
      <w:r w:rsidR="00C64319" w:rsidRPr="00C64319">
        <w:rPr>
          <w:bCs/>
          <w:sz w:val="22"/>
        </w:rPr>
        <w:t xml:space="preserve">Aerators </w:t>
      </w:r>
      <w:r w:rsidR="00C64319">
        <w:rPr>
          <w:bCs/>
          <w:sz w:val="22"/>
        </w:rPr>
        <w:t xml:space="preserve">are typically mounted on top of the storage tank. </w:t>
      </w:r>
    </w:p>
    <w:p w:rsidR="00491DBC" w:rsidRPr="00576332" w:rsidRDefault="00773578" w:rsidP="00B3075B">
      <w:pPr>
        <w:spacing w:after="120"/>
        <w:ind w:left="720"/>
        <w:jc w:val="both"/>
        <w:rPr>
          <w:bCs/>
          <w:sz w:val="22"/>
        </w:rPr>
      </w:pPr>
      <w:r w:rsidRPr="00273EE6">
        <w:rPr>
          <w:b/>
          <w:bCs/>
          <w:sz w:val="24"/>
        </w:rPr>
        <w:t>Operation and Maintenance Issues and Costs</w:t>
      </w:r>
      <w:r w:rsidR="00491DBC" w:rsidRPr="00273EE6">
        <w:rPr>
          <w:b/>
          <w:bCs/>
          <w:sz w:val="24"/>
        </w:rPr>
        <w:t xml:space="preserve">: 1. </w:t>
      </w:r>
      <w:r w:rsidR="00491DBC" w:rsidRPr="00576332">
        <w:rPr>
          <w:bCs/>
          <w:sz w:val="22"/>
        </w:rPr>
        <w:t>Very</w:t>
      </w:r>
      <w:r w:rsidR="00491DBC" w:rsidRPr="00576332">
        <w:rPr>
          <w:b/>
          <w:bCs/>
          <w:sz w:val="22"/>
        </w:rPr>
        <w:t xml:space="preserve"> </w:t>
      </w:r>
      <w:r w:rsidR="00491DBC" w:rsidRPr="00576332">
        <w:rPr>
          <w:bCs/>
          <w:sz w:val="22"/>
        </w:rPr>
        <w:t xml:space="preserve">little operator skill is needed. </w:t>
      </w:r>
      <w:r w:rsidR="00C64319">
        <w:rPr>
          <w:bCs/>
          <w:sz w:val="22"/>
        </w:rPr>
        <w:t>Regular</w:t>
      </w:r>
      <w:r w:rsidR="00576332">
        <w:rPr>
          <w:bCs/>
          <w:sz w:val="22"/>
        </w:rPr>
        <w:t xml:space="preserve"> </w:t>
      </w:r>
      <w:r>
        <w:rPr>
          <w:bCs/>
          <w:sz w:val="22"/>
        </w:rPr>
        <w:t xml:space="preserve">removal of bioslime buildup on trays is required. </w:t>
      </w:r>
      <w:r w:rsidR="007D700A">
        <w:rPr>
          <w:bCs/>
          <w:sz w:val="22"/>
        </w:rPr>
        <w:t xml:space="preserve">The storage tank is in essence a reaction vessel where the oxidation process is completed and oxidized metals and organics can stabilize and settle. The storage tank must be cleaned regularly to reduce sludge / bioslime buildup and chlorine demands. </w:t>
      </w:r>
    </w:p>
    <w:p w:rsidR="00722EAB" w:rsidRDefault="001A54E3" w:rsidP="00B3075B">
      <w:pPr>
        <w:spacing w:after="120"/>
        <w:ind w:left="720"/>
        <w:jc w:val="both"/>
        <w:rPr>
          <w:sz w:val="22"/>
        </w:rPr>
      </w:pPr>
      <w:r>
        <w:rPr>
          <w:b/>
          <w:noProof/>
          <w:sz w:val="24"/>
        </w:rPr>
        <w:drawing>
          <wp:anchor distT="0" distB="0" distL="114300" distR="114300" simplePos="0" relativeHeight="251665408" behindDoc="1" locked="0" layoutInCell="1" allowOverlap="1">
            <wp:simplePos x="0" y="0"/>
            <wp:positionH relativeFrom="column">
              <wp:posOffset>3286125</wp:posOffset>
            </wp:positionH>
            <wp:positionV relativeFrom="paragraph">
              <wp:posOffset>405130</wp:posOffset>
            </wp:positionV>
            <wp:extent cx="3296285" cy="2472690"/>
            <wp:effectExtent l="19050" t="19050" r="18415" b="22860"/>
            <wp:wrapSquare wrapText="bothSides"/>
            <wp:docPr id="2" name="Picture 1" descr="Yankeetown-Packed Tower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nkeetown-Packed Towers02.jpg"/>
                    <pic:cNvPicPr/>
                  </pic:nvPicPr>
                  <pic:blipFill>
                    <a:blip r:embed="rId11" cstate="print">
                      <a:lum bright="20000" contrast="-10000"/>
                    </a:blip>
                    <a:stretch>
                      <a:fillRect/>
                    </a:stretch>
                  </pic:blipFill>
                  <pic:spPr>
                    <a:xfrm>
                      <a:off x="0" y="0"/>
                      <a:ext cx="3296285" cy="2472690"/>
                    </a:xfrm>
                    <a:prstGeom prst="rect">
                      <a:avLst/>
                    </a:prstGeom>
                    <a:ln w="6350">
                      <a:solidFill>
                        <a:schemeClr val="tx1"/>
                      </a:solidFill>
                    </a:ln>
                  </pic:spPr>
                </pic:pic>
              </a:graphicData>
            </a:graphic>
          </wp:anchor>
        </w:drawing>
      </w:r>
      <w:r w:rsidR="00491DBC" w:rsidRPr="00273EE6">
        <w:rPr>
          <w:b/>
          <w:sz w:val="24"/>
        </w:rPr>
        <w:t>References:</w:t>
      </w:r>
      <w:r w:rsidR="00491DBC" w:rsidRPr="00273EE6">
        <w:rPr>
          <w:sz w:val="24"/>
        </w:rPr>
        <w:t xml:space="preserve"> </w:t>
      </w:r>
      <w:r w:rsidR="00722EAB" w:rsidRPr="00576332">
        <w:rPr>
          <w:sz w:val="22"/>
        </w:rPr>
        <w:t>MWH. (2005). pp. 1176-1182; USACE. (1999). p. 6-10</w:t>
      </w:r>
    </w:p>
    <w:p w:rsidR="00EB47FD" w:rsidRDefault="00482F84" w:rsidP="00B3075B">
      <w:pPr>
        <w:spacing w:after="120"/>
        <w:ind w:left="720" w:hanging="720"/>
        <w:jc w:val="both"/>
        <w:rPr>
          <w:rFonts w:ascii="Tahoma" w:hAnsi="Tahoma" w:cs="Tahoma"/>
          <w:bCs/>
          <w:sz w:val="24"/>
        </w:rPr>
      </w:pPr>
      <w:r>
        <w:rPr>
          <w:rFonts w:ascii="Tahoma" w:hAnsi="Tahoma" w:cs="Tahoma"/>
          <w:b/>
          <w:bCs/>
          <w:sz w:val="24"/>
        </w:rPr>
        <w:t>Recommendation</w:t>
      </w:r>
      <w:r w:rsidR="00576332" w:rsidRPr="00773578">
        <w:rPr>
          <w:rFonts w:ascii="Tahoma" w:hAnsi="Tahoma" w:cs="Tahoma"/>
          <w:b/>
          <w:bCs/>
          <w:sz w:val="24"/>
        </w:rPr>
        <w:t xml:space="preserve"> 1B ~ Air Stripping Towers </w:t>
      </w:r>
      <w:r w:rsidR="00576332" w:rsidRPr="00773578">
        <w:rPr>
          <w:rFonts w:ascii="Tahoma" w:hAnsi="Tahoma" w:cs="Tahoma"/>
          <w:bCs/>
          <w:sz w:val="24"/>
        </w:rPr>
        <w:t xml:space="preserve">(Packed Tower Aeration - PTA). </w:t>
      </w:r>
    </w:p>
    <w:p w:rsidR="003E6966" w:rsidRDefault="0061700D" w:rsidP="00B3075B">
      <w:pPr>
        <w:spacing w:after="120"/>
        <w:ind w:left="720"/>
        <w:jc w:val="both"/>
        <w:rPr>
          <w:sz w:val="22"/>
        </w:rPr>
      </w:pPr>
      <w:r w:rsidRPr="0061700D">
        <w:rPr>
          <w:sz w:val="22"/>
        </w:rPr>
        <w:t>Air strippers provide contact between air and water</w:t>
      </w:r>
      <w:r>
        <w:rPr>
          <w:sz w:val="22"/>
        </w:rPr>
        <w:t xml:space="preserve"> </w:t>
      </w:r>
      <w:r w:rsidR="002B673D">
        <w:rPr>
          <w:sz w:val="22"/>
        </w:rPr>
        <w:t>that encourage</w:t>
      </w:r>
      <w:r w:rsidRPr="0061700D">
        <w:rPr>
          <w:sz w:val="22"/>
        </w:rPr>
        <w:t xml:space="preserve"> volatile material to move from the water to the air. A packed column air</w:t>
      </w:r>
      <w:r>
        <w:rPr>
          <w:sz w:val="22"/>
        </w:rPr>
        <w:t xml:space="preserve"> </w:t>
      </w:r>
      <w:r w:rsidRPr="0061700D">
        <w:rPr>
          <w:sz w:val="22"/>
        </w:rPr>
        <w:t>stripper consists of a cylindrical column that contains a water distribution system above</w:t>
      </w:r>
      <w:r>
        <w:rPr>
          <w:sz w:val="22"/>
        </w:rPr>
        <w:t xml:space="preserve"> </w:t>
      </w:r>
      <w:r w:rsidRPr="0061700D">
        <w:rPr>
          <w:sz w:val="22"/>
        </w:rPr>
        <w:t xml:space="preserve">engineered (structured or dumped) packing with an air distributor below. </w:t>
      </w:r>
    </w:p>
    <w:p w:rsidR="00F3794A" w:rsidRDefault="0061700D" w:rsidP="00B3075B">
      <w:pPr>
        <w:spacing w:after="120"/>
        <w:ind w:left="720"/>
        <w:jc w:val="both"/>
        <w:rPr>
          <w:sz w:val="22"/>
        </w:rPr>
      </w:pPr>
      <w:r>
        <w:rPr>
          <w:sz w:val="22"/>
        </w:rPr>
        <w:t>Raw w</w:t>
      </w:r>
      <w:r w:rsidRPr="0061700D">
        <w:rPr>
          <w:sz w:val="22"/>
        </w:rPr>
        <w:t>ater</w:t>
      </w:r>
      <w:r>
        <w:rPr>
          <w:sz w:val="22"/>
        </w:rPr>
        <w:t xml:space="preserve"> </w:t>
      </w:r>
      <w:r w:rsidRPr="0061700D">
        <w:rPr>
          <w:sz w:val="22"/>
        </w:rPr>
        <w:t>is distributed at the top of the column and flows generally downward through</w:t>
      </w:r>
      <w:r>
        <w:rPr>
          <w:sz w:val="22"/>
        </w:rPr>
        <w:t xml:space="preserve"> </w:t>
      </w:r>
      <w:r w:rsidRPr="0061700D">
        <w:rPr>
          <w:sz w:val="22"/>
        </w:rPr>
        <w:t>the packing material. At the same time, air, introduced at the bottom of the</w:t>
      </w:r>
      <w:r>
        <w:rPr>
          <w:sz w:val="22"/>
        </w:rPr>
        <w:t xml:space="preserve"> </w:t>
      </w:r>
      <w:r w:rsidRPr="0061700D">
        <w:rPr>
          <w:sz w:val="22"/>
        </w:rPr>
        <w:t xml:space="preserve">column, flows </w:t>
      </w:r>
      <w:r w:rsidRPr="0061700D">
        <w:rPr>
          <w:sz w:val="22"/>
        </w:rPr>
        <w:lastRenderedPageBreak/>
        <w:t>upward through the packing (countercurrent flow). The packing provides an</w:t>
      </w:r>
      <w:r>
        <w:rPr>
          <w:sz w:val="22"/>
        </w:rPr>
        <w:t xml:space="preserve"> </w:t>
      </w:r>
      <w:r w:rsidRPr="0061700D">
        <w:rPr>
          <w:sz w:val="22"/>
        </w:rPr>
        <w:t xml:space="preserve">extended surface area and impedes the flow of both fluids, extending the contact </w:t>
      </w:r>
      <w:r w:rsidR="002B673D">
        <w:rPr>
          <w:sz w:val="22"/>
        </w:rPr>
        <w:t>and</w:t>
      </w:r>
      <w:r>
        <w:rPr>
          <w:sz w:val="22"/>
        </w:rPr>
        <w:t xml:space="preserve"> </w:t>
      </w:r>
      <w:r w:rsidR="002B673D" w:rsidRPr="002B673D">
        <w:rPr>
          <w:sz w:val="22"/>
        </w:rPr>
        <w:t>to increase the gas-liquid interface</w:t>
      </w:r>
      <w:r w:rsidR="002B673D">
        <w:rPr>
          <w:sz w:val="22"/>
        </w:rPr>
        <w:t>.</w:t>
      </w:r>
      <w:r w:rsidR="002B673D" w:rsidRPr="002B673D">
        <w:rPr>
          <w:sz w:val="22"/>
        </w:rPr>
        <w:t xml:space="preserve"> </w:t>
      </w:r>
      <w:r w:rsidRPr="0061700D">
        <w:rPr>
          <w:sz w:val="22"/>
        </w:rPr>
        <w:t>As water and air contact, VOCs</w:t>
      </w:r>
      <w:r w:rsidR="00F3794A">
        <w:rPr>
          <w:sz w:val="22"/>
        </w:rPr>
        <w:t xml:space="preserve"> and</w:t>
      </w:r>
      <w:r w:rsidRPr="0061700D">
        <w:rPr>
          <w:sz w:val="22"/>
        </w:rPr>
        <w:t xml:space="preserve"> </w:t>
      </w:r>
      <w:r w:rsidR="00F3794A" w:rsidRPr="00F3794A">
        <w:rPr>
          <w:sz w:val="22"/>
        </w:rPr>
        <w:t>H</w:t>
      </w:r>
      <w:r w:rsidR="00F3794A" w:rsidRPr="00F3794A">
        <w:rPr>
          <w:sz w:val="22"/>
          <w:vertAlign w:val="subscript"/>
        </w:rPr>
        <w:t>2</w:t>
      </w:r>
      <w:r w:rsidR="00F3794A" w:rsidRPr="00F3794A">
        <w:rPr>
          <w:sz w:val="22"/>
        </w:rPr>
        <w:t xml:space="preserve">S, </w:t>
      </w:r>
      <w:r w:rsidRPr="0061700D">
        <w:rPr>
          <w:sz w:val="22"/>
        </w:rPr>
        <w:t xml:space="preserve">move from the water to the air. </w:t>
      </w:r>
      <w:r w:rsidR="00F3794A" w:rsidRPr="00F3794A">
        <w:rPr>
          <w:sz w:val="22"/>
        </w:rPr>
        <w:t>Iron, manganese, color</w:t>
      </w:r>
      <w:r w:rsidR="00F3794A">
        <w:rPr>
          <w:sz w:val="22"/>
        </w:rPr>
        <w:t>,</w:t>
      </w:r>
      <w:r w:rsidR="00F3794A" w:rsidRPr="00F3794A">
        <w:rPr>
          <w:sz w:val="22"/>
        </w:rPr>
        <w:t xml:space="preserve"> CO</w:t>
      </w:r>
      <w:r w:rsidR="00F3794A" w:rsidRPr="00F3794A">
        <w:rPr>
          <w:sz w:val="22"/>
          <w:vertAlign w:val="subscript"/>
        </w:rPr>
        <w:t>2</w:t>
      </w:r>
      <w:r w:rsidR="00F3794A" w:rsidRPr="00F3794A">
        <w:rPr>
          <w:sz w:val="22"/>
        </w:rPr>
        <w:t>,</w:t>
      </w:r>
      <w:r w:rsidR="00F3794A">
        <w:rPr>
          <w:sz w:val="22"/>
        </w:rPr>
        <w:t xml:space="preserve"> </w:t>
      </w:r>
      <w:r w:rsidR="00F3794A" w:rsidRPr="00F3794A">
        <w:rPr>
          <w:sz w:val="22"/>
        </w:rPr>
        <w:t>and organics</w:t>
      </w:r>
      <w:r w:rsidR="00F3794A">
        <w:rPr>
          <w:sz w:val="22"/>
        </w:rPr>
        <w:t xml:space="preserve"> are </w:t>
      </w:r>
      <w:r w:rsidR="002B673D">
        <w:rPr>
          <w:sz w:val="22"/>
        </w:rPr>
        <w:t>also</w:t>
      </w:r>
      <w:r w:rsidR="00F3794A">
        <w:rPr>
          <w:sz w:val="22"/>
        </w:rPr>
        <w:t xml:space="preserve"> reduced by oxidation in the packed tower</w:t>
      </w:r>
      <w:r w:rsidR="00F3794A" w:rsidRPr="00F3794A">
        <w:rPr>
          <w:sz w:val="22"/>
        </w:rPr>
        <w:t xml:space="preserve">. </w:t>
      </w:r>
    </w:p>
    <w:p w:rsidR="00F3794A" w:rsidRDefault="0061700D" w:rsidP="00B3075B">
      <w:pPr>
        <w:spacing w:after="120"/>
        <w:ind w:left="720"/>
        <w:jc w:val="both"/>
        <w:rPr>
          <w:sz w:val="22"/>
        </w:rPr>
      </w:pPr>
      <w:r w:rsidRPr="0061700D">
        <w:rPr>
          <w:sz w:val="22"/>
        </w:rPr>
        <w:t>The VOCs transferred to the air exit the top of the column in the</w:t>
      </w:r>
      <w:r>
        <w:rPr>
          <w:sz w:val="22"/>
        </w:rPr>
        <w:t xml:space="preserve"> </w:t>
      </w:r>
      <w:r w:rsidRPr="0061700D">
        <w:rPr>
          <w:sz w:val="22"/>
        </w:rPr>
        <w:t>air stream. Off- gas (a</w:t>
      </w:r>
      <w:r w:rsidR="00F3794A">
        <w:rPr>
          <w:sz w:val="22"/>
        </w:rPr>
        <w:t>ir) is released to the atmosphe</w:t>
      </w:r>
      <w:r w:rsidRPr="0061700D">
        <w:rPr>
          <w:sz w:val="22"/>
        </w:rPr>
        <w:t>re or treated if necessary to meet emission</w:t>
      </w:r>
      <w:r>
        <w:rPr>
          <w:sz w:val="22"/>
        </w:rPr>
        <w:t xml:space="preserve"> </w:t>
      </w:r>
      <w:r w:rsidRPr="0061700D">
        <w:rPr>
          <w:sz w:val="22"/>
        </w:rPr>
        <w:t xml:space="preserve">limits. </w:t>
      </w:r>
      <w:r w:rsidR="002B673D" w:rsidRPr="002B673D">
        <w:rPr>
          <w:sz w:val="22"/>
        </w:rPr>
        <w:t>pH adjustment / acidification is often used  to enhance H</w:t>
      </w:r>
      <w:r w:rsidR="002B673D" w:rsidRPr="002B673D">
        <w:rPr>
          <w:sz w:val="22"/>
          <w:vertAlign w:val="subscript"/>
        </w:rPr>
        <w:t>2</w:t>
      </w:r>
      <w:r w:rsidR="002B673D" w:rsidRPr="002B673D">
        <w:rPr>
          <w:sz w:val="22"/>
        </w:rPr>
        <w:t>S stripping.</w:t>
      </w:r>
    </w:p>
    <w:p w:rsidR="00576332" w:rsidRPr="00576332" w:rsidRDefault="00576332" w:rsidP="00B3075B">
      <w:pPr>
        <w:spacing w:after="120"/>
        <w:ind w:left="720"/>
        <w:jc w:val="both"/>
        <w:rPr>
          <w:bCs/>
          <w:sz w:val="22"/>
        </w:rPr>
      </w:pPr>
      <w:r w:rsidRPr="00273EE6">
        <w:rPr>
          <w:b/>
          <w:bCs/>
          <w:sz w:val="24"/>
        </w:rPr>
        <w:t xml:space="preserve">Installed Costs: 3. </w:t>
      </w:r>
      <w:r>
        <w:rPr>
          <w:bCs/>
          <w:sz w:val="22"/>
        </w:rPr>
        <w:t xml:space="preserve">Packed towers start at about $150,000 </w:t>
      </w:r>
    </w:p>
    <w:p w:rsidR="00773578" w:rsidRDefault="00773578" w:rsidP="00B3075B">
      <w:pPr>
        <w:spacing w:after="120"/>
        <w:ind w:left="720"/>
        <w:jc w:val="both"/>
        <w:rPr>
          <w:bCs/>
          <w:sz w:val="22"/>
        </w:rPr>
      </w:pPr>
      <w:r w:rsidRPr="00273EE6">
        <w:rPr>
          <w:b/>
          <w:bCs/>
          <w:sz w:val="24"/>
        </w:rPr>
        <w:t>Operation and Maintenance Issues and Costs</w:t>
      </w:r>
      <w:r w:rsidR="00576332" w:rsidRPr="00273EE6">
        <w:rPr>
          <w:b/>
          <w:bCs/>
          <w:sz w:val="24"/>
        </w:rPr>
        <w:t>: 2</w:t>
      </w:r>
      <w:r w:rsidR="00576332" w:rsidRPr="00576332">
        <w:rPr>
          <w:b/>
          <w:bCs/>
          <w:sz w:val="22"/>
        </w:rPr>
        <w:t xml:space="preserve">. </w:t>
      </w:r>
      <w:r w:rsidR="001F0B5E">
        <w:rPr>
          <w:bCs/>
          <w:sz w:val="22"/>
        </w:rPr>
        <w:t>Packed t</w:t>
      </w:r>
      <w:r w:rsidRPr="00773578">
        <w:rPr>
          <w:bCs/>
          <w:sz w:val="22"/>
        </w:rPr>
        <w:t xml:space="preserve">owers are much more effective than tray aerators. </w:t>
      </w:r>
      <w:r w:rsidR="001F0B5E">
        <w:rPr>
          <w:bCs/>
          <w:sz w:val="22"/>
        </w:rPr>
        <w:t xml:space="preserve">Annual (or more frequent) </w:t>
      </w:r>
      <w:r w:rsidRPr="00773578">
        <w:rPr>
          <w:bCs/>
          <w:sz w:val="22"/>
        </w:rPr>
        <w:t xml:space="preserve">cleaning of the plastic packing material with a </w:t>
      </w:r>
      <w:r w:rsidR="001F0B5E">
        <w:rPr>
          <w:bCs/>
          <w:sz w:val="22"/>
        </w:rPr>
        <w:t>potable</w:t>
      </w:r>
      <w:r w:rsidRPr="00773578">
        <w:rPr>
          <w:bCs/>
          <w:sz w:val="22"/>
        </w:rPr>
        <w:t xml:space="preserve"> acid solution is required to remove deposits. </w:t>
      </w:r>
    </w:p>
    <w:p w:rsidR="00A419F1" w:rsidRPr="00A419F1" w:rsidRDefault="00576332" w:rsidP="00B3075B">
      <w:pPr>
        <w:spacing w:after="120"/>
        <w:ind w:left="720"/>
        <w:jc w:val="both"/>
        <w:rPr>
          <w:sz w:val="22"/>
        </w:rPr>
      </w:pPr>
      <w:r w:rsidRPr="00273EE6">
        <w:rPr>
          <w:b/>
          <w:sz w:val="24"/>
        </w:rPr>
        <w:t xml:space="preserve">References: </w:t>
      </w:r>
      <w:r w:rsidRPr="00576332">
        <w:rPr>
          <w:sz w:val="22"/>
        </w:rPr>
        <w:t>MWH. (2005). pp. 1176-1182; USACE. (1999). p. 6-10</w:t>
      </w:r>
      <w:r w:rsidR="00A419F1">
        <w:rPr>
          <w:sz w:val="22"/>
        </w:rPr>
        <w:t xml:space="preserve">, </w:t>
      </w:r>
      <w:r w:rsidR="00A419F1" w:rsidRPr="00A419F1">
        <w:rPr>
          <w:sz w:val="22"/>
        </w:rPr>
        <w:t xml:space="preserve">USACE. (2001). </w:t>
      </w:r>
    </w:p>
    <w:p w:rsidR="006B461C" w:rsidRDefault="00482F84" w:rsidP="00B3075B">
      <w:pPr>
        <w:pBdr>
          <w:bottom w:val="single" w:sz="4" w:space="1" w:color="auto"/>
        </w:pBdr>
        <w:spacing w:after="120"/>
        <w:jc w:val="both"/>
        <w:rPr>
          <w:rFonts w:ascii="Tahoma" w:hAnsi="Tahoma" w:cs="Tahoma"/>
          <w:b/>
          <w:bCs/>
          <w:sz w:val="24"/>
        </w:rPr>
      </w:pPr>
      <w:r>
        <w:rPr>
          <w:rFonts w:ascii="Tahoma" w:hAnsi="Tahoma" w:cs="Tahoma"/>
          <w:b/>
          <w:bCs/>
          <w:sz w:val="24"/>
        </w:rPr>
        <w:t>Recommendation</w:t>
      </w:r>
      <w:r w:rsidR="006B461C" w:rsidRPr="006B461C">
        <w:rPr>
          <w:rFonts w:ascii="Tahoma" w:hAnsi="Tahoma" w:cs="Tahoma"/>
          <w:b/>
          <w:bCs/>
          <w:sz w:val="24"/>
        </w:rPr>
        <w:t xml:space="preserve"> 1</w:t>
      </w:r>
      <w:r w:rsidR="006B461C">
        <w:rPr>
          <w:rFonts w:ascii="Tahoma" w:hAnsi="Tahoma" w:cs="Tahoma"/>
          <w:b/>
          <w:bCs/>
          <w:sz w:val="24"/>
        </w:rPr>
        <w:t>C</w:t>
      </w:r>
      <w:r w:rsidR="006B461C" w:rsidRPr="006B461C">
        <w:rPr>
          <w:rFonts w:ascii="Tahoma" w:hAnsi="Tahoma" w:cs="Tahoma"/>
          <w:b/>
          <w:bCs/>
          <w:sz w:val="24"/>
        </w:rPr>
        <w:t xml:space="preserve"> ~ Venturi Induction with Air Filter </w:t>
      </w:r>
    </w:p>
    <w:p w:rsidR="00A40E9B" w:rsidRDefault="00A40E9B" w:rsidP="00B3075B">
      <w:pPr>
        <w:spacing w:after="120"/>
        <w:ind w:left="720"/>
        <w:jc w:val="both"/>
        <w:rPr>
          <w:bCs/>
          <w:sz w:val="22"/>
        </w:rPr>
      </w:pPr>
      <w:r w:rsidRPr="001A54E3">
        <w:rPr>
          <w:bCs/>
          <w:sz w:val="22"/>
        </w:rPr>
        <w:t xml:space="preserve">The simplest aeration system </w:t>
      </w:r>
      <w:r>
        <w:rPr>
          <w:bCs/>
          <w:sz w:val="22"/>
        </w:rPr>
        <w:t>is</w:t>
      </w:r>
      <w:r w:rsidRPr="00A40E9B">
        <w:rPr>
          <w:bCs/>
          <w:sz w:val="22"/>
        </w:rPr>
        <w:t xml:space="preserve"> </w:t>
      </w:r>
      <w:r>
        <w:rPr>
          <w:bCs/>
          <w:sz w:val="22"/>
        </w:rPr>
        <w:t>a</w:t>
      </w:r>
      <w:r w:rsidRPr="00872A9D">
        <w:rPr>
          <w:bCs/>
          <w:sz w:val="22"/>
        </w:rPr>
        <w:t>ir entrainment accomplished by induction venturi</w:t>
      </w:r>
      <w:r>
        <w:rPr>
          <w:bCs/>
          <w:sz w:val="22"/>
        </w:rPr>
        <w:t xml:space="preserve">. This is a </w:t>
      </w:r>
      <w:r w:rsidRPr="001A54E3">
        <w:rPr>
          <w:bCs/>
          <w:sz w:val="22"/>
        </w:rPr>
        <w:t xml:space="preserve">passive </w:t>
      </w:r>
      <w:r>
        <w:rPr>
          <w:bCs/>
          <w:sz w:val="22"/>
        </w:rPr>
        <w:t xml:space="preserve">system </w:t>
      </w:r>
      <w:r w:rsidRPr="001A54E3">
        <w:rPr>
          <w:bCs/>
          <w:sz w:val="22"/>
        </w:rPr>
        <w:t xml:space="preserve">that requires no outside power. It pulls air into the water line by means of an induction device called a Venturi. The Venturi (sometimes called a “Micronizer” or an educer) is installed in the water line </w:t>
      </w:r>
      <w:r w:rsidRPr="00A40E9B">
        <w:rPr>
          <w:bCs/>
          <w:sz w:val="22"/>
        </w:rPr>
        <w:t>to enhance a cascade tray</w:t>
      </w:r>
      <w:r>
        <w:rPr>
          <w:bCs/>
          <w:sz w:val="22"/>
        </w:rPr>
        <w:t>,</w:t>
      </w:r>
      <w:r w:rsidRPr="00A40E9B">
        <w:rPr>
          <w:bCs/>
          <w:sz w:val="22"/>
        </w:rPr>
        <w:t xml:space="preserve"> spray aerator</w:t>
      </w:r>
      <w:r>
        <w:rPr>
          <w:bCs/>
          <w:sz w:val="22"/>
        </w:rPr>
        <w:t>, or alone</w:t>
      </w:r>
      <w:r w:rsidRPr="001A54E3">
        <w:rPr>
          <w:bCs/>
          <w:sz w:val="22"/>
        </w:rPr>
        <w:t xml:space="preserve">. As water is forced through the venturi while the </w:t>
      </w:r>
      <w:r w:rsidR="003E11B3">
        <w:rPr>
          <w:bCs/>
          <w:sz w:val="22"/>
        </w:rPr>
        <w:t>pump operates</w:t>
      </w:r>
      <w:r w:rsidRPr="001A54E3">
        <w:rPr>
          <w:bCs/>
          <w:sz w:val="22"/>
        </w:rPr>
        <w:t xml:space="preserve">, air is sucked into the water line. </w:t>
      </w:r>
    </w:p>
    <w:p w:rsidR="001A54E3" w:rsidRPr="006B461C" w:rsidRDefault="006B461C" w:rsidP="00B3075B">
      <w:pPr>
        <w:spacing w:after="120"/>
        <w:ind w:left="720"/>
        <w:jc w:val="both"/>
        <w:rPr>
          <w:bCs/>
          <w:sz w:val="22"/>
        </w:rPr>
      </w:pPr>
      <w:r w:rsidRPr="006B461C">
        <w:rPr>
          <w:bCs/>
          <w:sz w:val="22"/>
        </w:rPr>
        <w:t>Th</w:t>
      </w:r>
      <w:r w:rsidR="006E7B6F">
        <w:rPr>
          <w:bCs/>
          <w:sz w:val="22"/>
        </w:rPr>
        <w:t>e</w:t>
      </w:r>
      <w:r w:rsidRPr="006B461C">
        <w:rPr>
          <w:bCs/>
          <w:sz w:val="22"/>
        </w:rPr>
        <w:t xml:space="preserve"> improve</w:t>
      </w:r>
      <w:r w:rsidR="006E7B6F">
        <w:rPr>
          <w:bCs/>
          <w:sz w:val="22"/>
        </w:rPr>
        <w:t>d</w:t>
      </w:r>
      <w:r w:rsidRPr="006B461C">
        <w:rPr>
          <w:bCs/>
          <w:sz w:val="22"/>
        </w:rPr>
        <w:t xml:space="preserve"> the air-water ratios </w:t>
      </w:r>
      <w:r w:rsidR="006E7B6F">
        <w:rPr>
          <w:bCs/>
          <w:sz w:val="22"/>
        </w:rPr>
        <w:t>facilitate oxidation of impurities and DBP precursors</w:t>
      </w:r>
      <w:r w:rsidRPr="006B461C">
        <w:rPr>
          <w:bCs/>
          <w:sz w:val="22"/>
        </w:rPr>
        <w:t xml:space="preserve">. </w:t>
      </w:r>
      <w:r w:rsidR="001A54E3" w:rsidRPr="001A54E3">
        <w:rPr>
          <w:bCs/>
          <w:sz w:val="22"/>
        </w:rPr>
        <w:t xml:space="preserve">The main advantages of the Venturi system are its low cost, its economy of operation, and its simplicity. The main disadvantage is that the Venturi itself restricts water flow. </w:t>
      </w:r>
    </w:p>
    <w:p w:rsidR="006B461C" w:rsidRPr="006B461C" w:rsidRDefault="00797FFD" w:rsidP="00B3075B">
      <w:pPr>
        <w:spacing w:after="120"/>
        <w:ind w:left="720"/>
        <w:jc w:val="both"/>
        <w:rPr>
          <w:bCs/>
          <w:sz w:val="22"/>
        </w:rPr>
      </w:pPr>
      <w:r>
        <w:rPr>
          <w:bCs/>
          <w:noProof/>
          <w:sz w:val="22"/>
        </w:rPr>
        <mc:AlternateContent>
          <mc:Choice Requires="wpg">
            <w:drawing>
              <wp:anchor distT="0" distB="0" distL="114300" distR="114300" simplePos="0" relativeHeight="251696128" behindDoc="0" locked="0" layoutInCell="1" allowOverlap="1">
                <wp:simplePos x="0" y="0"/>
                <wp:positionH relativeFrom="column">
                  <wp:posOffset>635635</wp:posOffset>
                </wp:positionH>
                <wp:positionV relativeFrom="paragraph">
                  <wp:posOffset>3810</wp:posOffset>
                </wp:positionV>
                <wp:extent cx="5436235" cy="2016760"/>
                <wp:effectExtent l="6985" t="5715" r="5080" b="6350"/>
                <wp:wrapNone/>
                <wp:docPr id="5"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6235" cy="2016760"/>
                          <a:chOff x="1725" y="2364"/>
                          <a:chExt cx="9131" cy="3387"/>
                        </a:xfrm>
                      </wpg:grpSpPr>
                      <wpg:grpSp>
                        <wpg:cNvPr id="7" name="Group 21"/>
                        <wpg:cNvGrpSpPr>
                          <a:grpSpLocks/>
                        </wpg:cNvGrpSpPr>
                        <wpg:grpSpPr bwMode="auto">
                          <a:xfrm>
                            <a:off x="1725" y="2364"/>
                            <a:ext cx="9131" cy="3387"/>
                            <a:chOff x="1080" y="1872"/>
                            <a:chExt cx="9131" cy="3387"/>
                          </a:xfrm>
                        </wpg:grpSpPr>
                        <pic:pic xmlns:pic="http://schemas.openxmlformats.org/drawingml/2006/picture">
                          <pic:nvPicPr>
                            <pic:cNvPr id="11" name="Picture 22" descr="Venturi Tee Draw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80" y="1872"/>
                              <a:ext cx="5573" cy="338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23" descr="Venturi Te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856" y="1874"/>
                              <a:ext cx="3355" cy="33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grpSp>
                      <wps:wsp>
                        <wps:cNvPr id="15" name="Line 24"/>
                        <wps:cNvCnPr>
                          <a:cxnSpLocks noChangeShapeType="1"/>
                        </wps:cNvCnPr>
                        <wps:spPr bwMode="auto">
                          <a:xfrm>
                            <a:off x="2865" y="4605"/>
                            <a:ext cx="855" cy="0"/>
                          </a:xfrm>
                          <a:prstGeom prst="line">
                            <a:avLst/>
                          </a:prstGeom>
                          <a:noFill/>
                          <a:ln w="28575">
                            <a:solidFill>
                              <a:srgbClr val="0000CC"/>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31D9413D" id="Group 20" o:spid="_x0000_s1026" style="position:absolute;margin-left:50.05pt;margin-top:.3pt;width:428.05pt;height:158.8pt;z-index:251696128" coordorigin="1725,2364" coordsize="9131,33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">
                <v:group id="Group 21" o:spid="_x0000_s1027" style="position:absolute;left:1725;top:2364;width:9131;height:3387" coordorigin="1080,1872" coordsize="9131,33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Picture 22" o:spid="_x0000_s1028" type="#_x0000_t75" alt="Venturi Tee Drawing" style="position:absolute;left:1080;top:1872;width:5573;height:3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Tx2rBAAAA2wAAAA8AAABkcnMvZG93bnJldi54bWxET0trwkAQvhf8D8sIXsRsrKA2ZpVgSSm9&#10;+QCvQ3aaBLOzIbvG+O+7BcHbfHzPSXeDaURPnastK5hHMQjiwuqaSwXnUz5bg3AeWWNjmRQ8yMFu&#10;O3pLMdH2zgfqj74UIYRdggoq79tESldUZNBFtiUO3K/tDPoAu1LqDu8h3DTyPY6X0mDNoaHClvYV&#10;FdfjzSg4fSx+8qm97v3565Mu00W2XBWZUpPxkG1AeBr8S/x0f+swfw7/v4QD5PY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YTx2rBAAAA2wAAAA8AAAAAAAAAAAAAAAAAnwIA&#10;AGRycy9kb3ducmV2LnhtbFBLBQYAAAAABAAEAPcAAACNAwAAAAA=&#10;" stroked="t">
                    <v:imagedata r:id="rId14" o:title="Venturi Tee Drawing"/>
                  </v:shape>
                  <v:shape id="Picture 23" o:spid="_x0000_s1029" type="#_x0000_t75" alt="Venturi Tees" style="position:absolute;left:6856;top:1874;width:3355;height:3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7+xbDAAAA2wAAAA8AAABkcnMvZG93bnJldi54bWxET99rwjAQfh/4P4QTfJGZTsZw1ShSKJMx&#10;GOpgr0dztrHNpTTRdv71y0DY2318P2+1GWwjrtR541jB0ywBQVw4bbhU8HXMHxcgfEDW2DgmBT/k&#10;YbMePaww1a7nPV0PoRQxhH2KCqoQ2lRKX1Rk0c9cSxy5k+sshgi7UuoO+xhuGzlPkhdp0XBsqLCl&#10;rKKiPlysguRcm/zjsptmJn/L+tfP23f9flNqMh62SxCBhvAvvrt3Os5/hr9f4gF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Tv7FsMAAADbAAAADwAAAAAAAAAAAAAAAACf&#10;AgAAZHJzL2Rvd25yZXYueG1sUEsFBgAAAAAEAAQA9wAAAI8DAAAAAA==&#10;" stroked="t">
                    <v:imagedata r:id="rId15" o:title="Venturi Tees"/>
                  </v:shape>
                </v:group>
                <v:line id="Line 24" o:spid="_x0000_s1030" style="position:absolute;visibility:visible;mso-wrap-style:square" from="2865,4605" to="3720,4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jx+8IAAADbAAAADwAAAGRycy9kb3ducmV2LnhtbERPzWrCQBC+F3yHZQQvUjcqakldRYRq&#10;D/ZQzQMM2ekmmp0N2W0S374rCL3Nx/c7621vK9FS40vHCqaTBARx7nTJRkF2+Xh9A+EDssbKMSm4&#10;k4ftZvCyxlS7jr+pPQcjYgj7FBUUIdSplD4vyKKfuJo4cj+usRgibIzUDXYx3FZyliRLabHk2FBg&#10;TfuC8tv51ypoD19mcRgfr35XmVWWze1p2c2UGg373TuIQH34Fz/dnzrOX8Djl3iA3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8jx+8IAAADbAAAADwAAAAAAAAAAAAAA&#10;AAChAgAAZHJzL2Rvd25yZXYueG1sUEsFBgAAAAAEAAQA+QAAAJADAAAAAA==&#10;" strokecolor="#00c" strokeweight="2.25pt">
                  <v:stroke endarrow="block" endarrowwidth="narrow" endarrowlength="long"/>
                  <v:shadow color="black"/>
                </v:line>
              </v:group>
            </w:pict>
          </mc:Fallback>
        </mc:AlternateContent>
      </w:r>
    </w:p>
    <w:p w:rsidR="006B461C" w:rsidRPr="006B461C" w:rsidRDefault="006B461C" w:rsidP="00B3075B">
      <w:pPr>
        <w:spacing w:after="120"/>
        <w:ind w:left="720"/>
        <w:jc w:val="both"/>
        <w:rPr>
          <w:bCs/>
          <w:sz w:val="22"/>
        </w:rPr>
      </w:pPr>
    </w:p>
    <w:p w:rsidR="006B461C" w:rsidRPr="006B461C" w:rsidRDefault="006B461C" w:rsidP="00B3075B">
      <w:pPr>
        <w:spacing w:after="120"/>
        <w:ind w:left="720"/>
        <w:jc w:val="both"/>
        <w:rPr>
          <w:bCs/>
          <w:sz w:val="22"/>
        </w:rPr>
      </w:pPr>
    </w:p>
    <w:p w:rsidR="006B461C" w:rsidRPr="006B461C" w:rsidRDefault="006B461C" w:rsidP="00B3075B">
      <w:pPr>
        <w:spacing w:after="120"/>
        <w:ind w:left="720"/>
        <w:jc w:val="both"/>
        <w:rPr>
          <w:bCs/>
          <w:sz w:val="22"/>
        </w:rPr>
      </w:pPr>
    </w:p>
    <w:p w:rsidR="006B461C" w:rsidRPr="006B461C" w:rsidRDefault="006B461C" w:rsidP="00B3075B">
      <w:pPr>
        <w:spacing w:after="120"/>
        <w:ind w:left="720"/>
        <w:jc w:val="both"/>
        <w:rPr>
          <w:bCs/>
          <w:sz w:val="22"/>
        </w:rPr>
      </w:pPr>
    </w:p>
    <w:p w:rsidR="006B461C" w:rsidRPr="006B461C" w:rsidRDefault="006B461C" w:rsidP="00B3075B">
      <w:pPr>
        <w:spacing w:after="120"/>
        <w:ind w:left="720"/>
        <w:jc w:val="both"/>
        <w:rPr>
          <w:bCs/>
          <w:sz w:val="22"/>
        </w:rPr>
      </w:pPr>
    </w:p>
    <w:p w:rsidR="006B461C" w:rsidRPr="006B461C" w:rsidRDefault="006B461C" w:rsidP="00B3075B">
      <w:pPr>
        <w:spacing w:after="120"/>
        <w:ind w:left="720"/>
        <w:jc w:val="both"/>
        <w:rPr>
          <w:bCs/>
          <w:sz w:val="22"/>
        </w:rPr>
      </w:pPr>
    </w:p>
    <w:p w:rsidR="006B461C" w:rsidRPr="006B461C" w:rsidRDefault="006B461C" w:rsidP="00B3075B">
      <w:pPr>
        <w:spacing w:after="120"/>
        <w:ind w:left="720"/>
        <w:jc w:val="both"/>
        <w:rPr>
          <w:bCs/>
          <w:sz w:val="22"/>
        </w:rPr>
      </w:pPr>
    </w:p>
    <w:p w:rsidR="006B461C" w:rsidRPr="006B461C" w:rsidRDefault="006B461C" w:rsidP="00B3075B">
      <w:pPr>
        <w:spacing w:after="120"/>
        <w:ind w:left="720"/>
        <w:jc w:val="both"/>
        <w:rPr>
          <w:bCs/>
          <w:sz w:val="22"/>
        </w:rPr>
      </w:pPr>
    </w:p>
    <w:p w:rsidR="00872A9D" w:rsidRPr="00872A9D" w:rsidRDefault="00872A9D" w:rsidP="00B3075B">
      <w:pPr>
        <w:spacing w:after="120"/>
        <w:ind w:left="720"/>
        <w:jc w:val="both"/>
        <w:rPr>
          <w:bCs/>
          <w:sz w:val="22"/>
        </w:rPr>
      </w:pPr>
      <w:r w:rsidRPr="00872A9D">
        <w:rPr>
          <w:b/>
          <w:bCs/>
          <w:sz w:val="22"/>
        </w:rPr>
        <w:t xml:space="preserve">Installed Costs: </w:t>
      </w:r>
      <w:r>
        <w:rPr>
          <w:b/>
          <w:bCs/>
          <w:sz w:val="22"/>
        </w:rPr>
        <w:t>1</w:t>
      </w:r>
      <w:r w:rsidRPr="00872A9D">
        <w:rPr>
          <w:b/>
          <w:bCs/>
          <w:sz w:val="22"/>
        </w:rPr>
        <w:t xml:space="preserve">. </w:t>
      </w:r>
      <w:r w:rsidR="001A54E3">
        <w:rPr>
          <w:bCs/>
          <w:sz w:val="22"/>
        </w:rPr>
        <w:t>Construction is u</w:t>
      </w:r>
      <w:r>
        <w:rPr>
          <w:bCs/>
          <w:sz w:val="22"/>
        </w:rPr>
        <w:t xml:space="preserve">nder $500 with </w:t>
      </w:r>
      <w:r w:rsidR="001A54E3">
        <w:rPr>
          <w:bCs/>
          <w:sz w:val="22"/>
        </w:rPr>
        <w:t xml:space="preserve">a fabricated </w:t>
      </w:r>
      <w:r>
        <w:rPr>
          <w:bCs/>
          <w:sz w:val="22"/>
        </w:rPr>
        <w:t>air filter.</w:t>
      </w:r>
      <w:r w:rsidRPr="00872A9D">
        <w:rPr>
          <w:bCs/>
          <w:sz w:val="22"/>
        </w:rPr>
        <w:t xml:space="preserve"> </w:t>
      </w:r>
    </w:p>
    <w:p w:rsidR="00872A9D" w:rsidRPr="00872A9D" w:rsidRDefault="00872A9D" w:rsidP="00B3075B">
      <w:pPr>
        <w:spacing w:after="120"/>
        <w:ind w:left="720"/>
        <w:jc w:val="both"/>
        <w:rPr>
          <w:bCs/>
          <w:sz w:val="22"/>
        </w:rPr>
      </w:pPr>
      <w:r w:rsidRPr="00872A9D">
        <w:rPr>
          <w:b/>
          <w:bCs/>
          <w:sz w:val="22"/>
        </w:rPr>
        <w:t xml:space="preserve">Operation and Maintenance Issues and Costs: </w:t>
      </w:r>
      <w:r>
        <w:rPr>
          <w:b/>
          <w:bCs/>
          <w:sz w:val="22"/>
        </w:rPr>
        <w:t>1</w:t>
      </w:r>
      <w:r w:rsidRPr="00872A9D">
        <w:rPr>
          <w:b/>
          <w:bCs/>
          <w:sz w:val="22"/>
        </w:rPr>
        <w:t xml:space="preserve">. </w:t>
      </w:r>
      <w:r>
        <w:rPr>
          <w:bCs/>
          <w:sz w:val="22"/>
        </w:rPr>
        <w:t>Air filter needs periodic cleaning</w:t>
      </w:r>
      <w:r w:rsidR="00370A77">
        <w:rPr>
          <w:bCs/>
          <w:sz w:val="22"/>
        </w:rPr>
        <w:t xml:space="preserve"> / replacement</w:t>
      </w:r>
      <w:r>
        <w:rPr>
          <w:bCs/>
          <w:sz w:val="22"/>
        </w:rPr>
        <w:t xml:space="preserve">. </w:t>
      </w:r>
      <w:r w:rsidRPr="00872A9D">
        <w:rPr>
          <w:bCs/>
          <w:sz w:val="22"/>
        </w:rPr>
        <w:t xml:space="preserve"> </w:t>
      </w:r>
    </w:p>
    <w:p w:rsidR="00872A9D" w:rsidRDefault="00872A9D" w:rsidP="00B3075B">
      <w:pPr>
        <w:spacing w:after="120"/>
        <w:ind w:left="720"/>
        <w:jc w:val="both"/>
        <w:rPr>
          <w:bCs/>
          <w:sz w:val="22"/>
        </w:rPr>
      </w:pPr>
      <w:r w:rsidRPr="00872A9D">
        <w:rPr>
          <w:b/>
          <w:bCs/>
          <w:sz w:val="22"/>
        </w:rPr>
        <w:t xml:space="preserve">References: </w:t>
      </w:r>
      <w:r w:rsidR="008F5A45">
        <w:rPr>
          <w:bCs/>
          <w:sz w:val="22"/>
        </w:rPr>
        <w:t>N/A</w:t>
      </w:r>
    </w:p>
    <w:p w:rsidR="008F5A45" w:rsidRPr="00872A9D" w:rsidRDefault="008F5A45" w:rsidP="00B3075B">
      <w:pPr>
        <w:spacing w:after="120"/>
        <w:ind w:left="720"/>
        <w:jc w:val="both"/>
        <w:rPr>
          <w:bCs/>
          <w:sz w:val="22"/>
        </w:rPr>
      </w:pPr>
    </w:p>
    <w:p w:rsidR="00BC7101" w:rsidRPr="007D141F" w:rsidRDefault="00482F84" w:rsidP="00B3075B">
      <w:pPr>
        <w:pBdr>
          <w:bottom w:val="single" w:sz="4" w:space="1" w:color="auto"/>
        </w:pBdr>
        <w:spacing w:after="120"/>
        <w:jc w:val="both"/>
        <w:rPr>
          <w:sz w:val="28"/>
        </w:rPr>
      </w:pPr>
      <w:r>
        <w:rPr>
          <w:rFonts w:ascii="Tahoma" w:hAnsi="Tahoma" w:cs="Tahoma"/>
          <w:b/>
          <w:bCs/>
          <w:sz w:val="28"/>
        </w:rPr>
        <w:t>Recommendation</w:t>
      </w:r>
      <w:r w:rsidR="00B371FA" w:rsidRPr="007D141F">
        <w:rPr>
          <w:rFonts w:ascii="Tahoma" w:hAnsi="Tahoma" w:cs="Tahoma"/>
          <w:b/>
          <w:bCs/>
          <w:sz w:val="28"/>
        </w:rPr>
        <w:t xml:space="preserve"> 2 ~ </w:t>
      </w:r>
      <w:r w:rsidR="00B371FA" w:rsidRPr="007D141F">
        <w:rPr>
          <w:rFonts w:ascii="Tahoma" w:hAnsi="Tahoma" w:cs="Tahoma"/>
          <w:b/>
          <w:sz w:val="28"/>
        </w:rPr>
        <w:t>Chemical Oxidation</w:t>
      </w:r>
      <w:r w:rsidR="009A3336" w:rsidRPr="007D141F">
        <w:rPr>
          <w:rFonts w:ascii="Tahoma" w:hAnsi="Tahoma" w:cs="Tahoma"/>
          <w:b/>
          <w:sz w:val="28"/>
        </w:rPr>
        <w:t>.</w:t>
      </w:r>
      <w:r w:rsidR="00B371FA" w:rsidRPr="007D141F">
        <w:rPr>
          <w:sz w:val="28"/>
        </w:rPr>
        <w:t xml:space="preserve"> </w:t>
      </w:r>
    </w:p>
    <w:p w:rsidR="00B371FA" w:rsidRDefault="008F5A45" w:rsidP="00B3075B">
      <w:pPr>
        <w:spacing w:after="120"/>
        <w:jc w:val="both"/>
        <w:rPr>
          <w:sz w:val="22"/>
        </w:rPr>
      </w:pPr>
      <w:r w:rsidRPr="008F5A45">
        <w:rPr>
          <w:b/>
          <w:bCs/>
          <w:sz w:val="22"/>
        </w:rPr>
        <w:t xml:space="preserve">Includes </w:t>
      </w:r>
      <w:r w:rsidR="00B371FA" w:rsidRPr="00B371FA">
        <w:rPr>
          <w:b/>
          <w:sz w:val="22"/>
        </w:rPr>
        <w:t xml:space="preserve">Ozone, Chlorine Dioxide, Permanganate, Hydrogen Peroxide, </w:t>
      </w:r>
      <w:r w:rsidR="00B371FA">
        <w:rPr>
          <w:b/>
          <w:sz w:val="22"/>
        </w:rPr>
        <w:t xml:space="preserve">or </w:t>
      </w:r>
      <w:r w:rsidR="00B371FA" w:rsidRPr="00B371FA">
        <w:rPr>
          <w:b/>
          <w:sz w:val="22"/>
        </w:rPr>
        <w:t>UV Radiation.</w:t>
      </w:r>
      <w:r w:rsidR="00B371FA">
        <w:rPr>
          <w:sz w:val="22"/>
        </w:rPr>
        <w:t xml:space="preserve"> </w:t>
      </w:r>
      <w:r w:rsidR="00F032EB">
        <w:rPr>
          <w:sz w:val="22"/>
        </w:rPr>
        <w:t>Chemical o</w:t>
      </w:r>
      <w:r w:rsidR="00B371FA" w:rsidRPr="00B371FA">
        <w:rPr>
          <w:sz w:val="22"/>
        </w:rPr>
        <w:t>xidation improves the aesthetic characterizes and quality of most raw waters.  Oxygen, chlorine and permanganate are the most frequently used oxidizing agents. Oxidation is used for many purposes to reduce taste, odor, color, iron, manganese, and natural organic materials</w:t>
      </w:r>
      <w:r w:rsidR="00F032EB">
        <w:rPr>
          <w:sz w:val="22"/>
        </w:rPr>
        <w:t xml:space="preserve">, all </w:t>
      </w:r>
      <w:r w:rsidR="00B371FA" w:rsidRPr="00B371FA">
        <w:rPr>
          <w:sz w:val="22"/>
        </w:rPr>
        <w:t>are DBPs precursors</w:t>
      </w:r>
      <w:r w:rsidR="00F032EB">
        <w:rPr>
          <w:sz w:val="22"/>
        </w:rPr>
        <w:t>.</w:t>
      </w:r>
      <w:r w:rsidR="00B371FA" w:rsidRPr="00B371FA">
        <w:rPr>
          <w:sz w:val="22"/>
        </w:rPr>
        <w:t xml:space="preserve">  </w:t>
      </w:r>
      <w:r w:rsidR="00F032EB" w:rsidRPr="00F032EB">
        <w:rPr>
          <w:sz w:val="22"/>
        </w:rPr>
        <w:t xml:space="preserve">Chemical oxidation </w:t>
      </w:r>
      <w:r w:rsidR="00B371FA" w:rsidRPr="00B371FA">
        <w:rPr>
          <w:sz w:val="22"/>
        </w:rPr>
        <w:t>is relatively inexpensive and easy</w:t>
      </w:r>
      <w:r w:rsidR="00080311">
        <w:rPr>
          <w:sz w:val="22"/>
        </w:rPr>
        <w:t xml:space="preserve"> to </w:t>
      </w:r>
      <w:r w:rsidR="00B371FA" w:rsidRPr="00B371FA">
        <w:rPr>
          <w:sz w:val="22"/>
        </w:rPr>
        <w:t xml:space="preserve">perform. </w:t>
      </w:r>
      <w:r w:rsidR="00080311" w:rsidRPr="00B371FA">
        <w:rPr>
          <w:sz w:val="22"/>
        </w:rPr>
        <w:t xml:space="preserve">Chlorine </w:t>
      </w:r>
      <w:r w:rsidR="00080311">
        <w:rPr>
          <w:sz w:val="22"/>
        </w:rPr>
        <w:t>is t</w:t>
      </w:r>
      <w:r w:rsidR="00B371FA" w:rsidRPr="00B371FA">
        <w:rPr>
          <w:sz w:val="22"/>
        </w:rPr>
        <w:t xml:space="preserve">he most frequently used </w:t>
      </w:r>
      <w:r w:rsidR="00080311">
        <w:rPr>
          <w:sz w:val="22"/>
        </w:rPr>
        <w:t>c</w:t>
      </w:r>
      <w:r w:rsidR="00080311" w:rsidRPr="00080311">
        <w:rPr>
          <w:sz w:val="22"/>
        </w:rPr>
        <w:t>hemical oxida</w:t>
      </w:r>
      <w:r w:rsidR="00080311">
        <w:rPr>
          <w:sz w:val="22"/>
        </w:rPr>
        <w:t>n</w:t>
      </w:r>
      <w:r w:rsidR="00080311" w:rsidRPr="00080311">
        <w:rPr>
          <w:sz w:val="22"/>
        </w:rPr>
        <w:t xml:space="preserve">t </w:t>
      </w:r>
      <w:r w:rsidR="00B371FA" w:rsidRPr="00B371FA">
        <w:rPr>
          <w:sz w:val="22"/>
        </w:rPr>
        <w:t xml:space="preserve">in water treatment </w:t>
      </w:r>
      <w:r w:rsidR="00080311">
        <w:rPr>
          <w:sz w:val="22"/>
        </w:rPr>
        <w:t>– but increases DBPs</w:t>
      </w:r>
      <w:r w:rsidR="00B371FA" w:rsidRPr="00B371FA">
        <w:rPr>
          <w:sz w:val="22"/>
        </w:rPr>
        <w:t>.</w:t>
      </w:r>
      <w:r w:rsidR="00080311">
        <w:rPr>
          <w:sz w:val="22"/>
        </w:rPr>
        <w:t xml:space="preserve"> For this reason alternative c</w:t>
      </w:r>
      <w:r w:rsidR="00080311" w:rsidRPr="00080311">
        <w:rPr>
          <w:sz w:val="22"/>
        </w:rPr>
        <w:t>hemical oxidant</w:t>
      </w:r>
      <w:r w:rsidR="00080311">
        <w:rPr>
          <w:sz w:val="22"/>
        </w:rPr>
        <w:t xml:space="preserve">s are recommended. </w:t>
      </w:r>
    </w:p>
    <w:p w:rsidR="00EB47FD" w:rsidRDefault="00482F84" w:rsidP="00B3075B">
      <w:pPr>
        <w:spacing w:after="120"/>
        <w:ind w:left="720" w:hanging="720"/>
        <w:jc w:val="both"/>
        <w:rPr>
          <w:sz w:val="24"/>
        </w:rPr>
      </w:pPr>
      <w:r>
        <w:rPr>
          <w:rFonts w:ascii="Tahoma" w:hAnsi="Tahoma" w:cs="Tahoma"/>
          <w:b/>
          <w:bCs/>
          <w:sz w:val="24"/>
        </w:rPr>
        <w:lastRenderedPageBreak/>
        <w:t>Recommendation</w:t>
      </w:r>
      <w:r w:rsidR="00F453C7" w:rsidRPr="001A0A23">
        <w:rPr>
          <w:rFonts w:ascii="Tahoma" w:hAnsi="Tahoma" w:cs="Tahoma"/>
          <w:b/>
          <w:bCs/>
          <w:sz w:val="24"/>
        </w:rPr>
        <w:t xml:space="preserve"> </w:t>
      </w:r>
      <w:r w:rsidR="00F453C7" w:rsidRPr="001A0A23">
        <w:rPr>
          <w:rFonts w:ascii="Tahoma" w:hAnsi="Tahoma" w:cs="Tahoma"/>
          <w:b/>
          <w:sz w:val="24"/>
        </w:rPr>
        <w:t>2A ~ Hydrogen Peroxide.</w:t>
      </w:r>
      <w:r w:rsidR="00F453C7" w:rsidRPr="001A0A23">
        <w:rPr>
          <w:sz w:val="24"/>
        </w:rPr>
        <w:t xml:space="preserve"> </w:t>
      </w:r>
    </w:p>
    <w:p w:rsidR="00F453C7" w:rsidRDefault="00F453C7" w:rsidP="00B3075B">
      <w:pPr>
        <w:spacing w:after="120"/>
        <w:ind w:left="720"/>
        <w:jc w:val="both"/>
        <w:rPr>
          <w:sz w:val="22"/>
        </w:rPr>
      </w:pPr>
      <w:r w:rsidRPr="00F453C7">
        <w:rPr>
          <w:sz w:val="22"/>
        </w:rPr>
        <w:t>Hydrogen peroxide (H</w:t>
      </w:r>
      <w:r w:rsidRPr="00547ADE">
        <w:rPr>
          <w:sz w:val="22"/>
          <w:vertAlign w:val="subscript"/>
        </w:rPr>
        <w:t>2</w:t>
      </w:r>
      <w:r w:rsidRPr="00F453C7">
        <w:rPr>
          <w:sz w:val="22"/>
        </w:rPr>
        <w:t>O</w:t>
      </w:r>
      <w:r w:rsidRPr="00547ADE">
        <w:rPr>
          <w:sz w:val="22"/>
          <w:vertAlign w:val="subscript"/>
        </w:rPr>
        <w:t>2</w:t>
      </w:r>
      <w:r w:rsidRPr="00F453C7">
        <w:rPr>
          <w:sz w:val="22"/>
        </w:rPr>
        <w:t xml:space="preserve">) is an alternative </w:t>
      </w:r>
      <w:r w:rsidR="00547ADE">
        <w:rPr>
          <w:sz w:val="22"/>
        </w:rPr>
        <w:t>o</w:t>
      </w:r>
      <w:r w:rsidRPr="00F453C7">
        <w:rPr>
          <w:sz w:val="22"/>
        </w:rPr>
        <w:t xml:space="preserve">xidant that can be substituted for chlorine </w:t>
      </w:r>
      <w:r w:rsidR="00547ADE">
        <w:rPr>
          <w:sz w:val="22"/>
        </w:rPr>
        <w:t>f</w:t>
      </w:r>
      <w:r w:rsidRPr="00F453C7">
        <w:rPr>
          <w:sz w:val="22"/>
        </w:rPr>
        <w:t>or pre-oxidation</w:t>
      </w:r>
      <w:r w:rsidR="00547ADE">
        <w:rPr>
          <w:sz w:val="22"/>
        </w:rPr>
        <w:t xml:space="preserve"> or </w:t>
      </w:r>
      <w:r w:rsidR="00547ADE" w:rsidRPr="00547ADE">
        <w:rPr>
          <w:sz w:val="22"/>
        </w:rPr>
        <w:t>at the aerator</w:t>
      </w:r>
      <w:r w:rsidRPr="00F453C7">
        <w:rPr>
          <w:sz w:val="22"/>
        </w:rPr>
        <w:t>. During the reaction the oxygen molecule is liberated and chemically oxidizes (reduces) impurities in the raw water, including iron, sulfur, organics, tannins</w:t>
      </w:r>
      <w:r w:rsidR="002D7D7F">
        <w:rPr>
          <w:sz w:val="22"/>
        </w:rPr>
        <w:t>, and</w:t>
      </w:r>
      <w:r w:rsidRPr="00F453C7">
        <w:rPr>
          <w:sz w:val="22"/>
        </w:rPr>
        <w:t xml:space="preserve"> TOC</w:t>
      </w:r>
      <w:r w:rsidR="002D7D7F">
        <w:rPr>
          <w:sz w:val="22"/>
        </w:rPr>
        <w:t xml:space="preserve"> – all </w:t>
      </w:r>
      <w:r w:rsidRPr="00F453C7">
        <w:rPr>
          <w:sz w:val="22"/>
        </w:rPr>
        <w:t xml:space="preserve">contribute to color, odor, and taste. </w:t>
      </w:r>
    </w:p>
    <w:p w:rsidR="00F453C7" w:rsidRPr="00F453C7" w:rsidRDefault="00B35D38" w:rsidP="00B3075B">
      <w:pPr>
        <w:spacing w:after="120"/>
        <w:ind w:left="720"/>
        <w:jc w:val="both"/>
        <w:rPr>
          <w:sz w:val="22"/>
        </w:rPr>
      </w:pPr>
      <w:r>
        <w:rPr>
          <w:noProof/>
          <w:sz w:val="22"/>
        </w:rPr>
        <w:drawing>
          <wp:anchor distT="0" distB="0" distL="114300" distR="114300" simplePos="0" relativeHeight="251667456" behindDoc="1" locked="0" layoutInCell="1" allowOverlap="1">
            <wp:simplePos x="0" y="0"/>
            <wp:positionH relativeFrom="column">
              <wp:posOffset>3429000</wp:posOffset>
            </wp:positionH>
            <wp:positionV relativeFrom="paragraph">
              <wp:posOffset>52705</wp:posOffset>
            </wp:positionV>
            <wp:extent cx="3048000" cy="2286000"/>
            <wp:effectExtent l="19050" t="19050" r="19050" b="19050"/>
            <wp:wrapSquare wrapText="bothSides"/>
            <wp:docPr id="3" name="Picture 2" descr="STA71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71156.JPG"/>
                    <pic:cNvPicPr/>
                  </pic:nvPicPr>
                  <pic:blipFill>
                    <a:blip r:embed="rId16" cstate="print">
                      <a:lum bright="20000" contrast="-10000"/>
                    </a:blip>
                    <a:stretch>
                      <a:fillRect/>
                    </a:stretch>
                  </pic:blipFill>
                  <pic:spPr>
                    <a:xfrm>
                      <a:off x="0" y="0"/>
                      <a:ext cx="3048000" cy="2286000"/>
                    </a:xfrm>
                    <a:prstGeom prst="rect">
                      <a:avLst/>
                    </a:prstGeom>
                    <a:ln w="6350">
                      <a:solidFill>
                        <a:schemeClr val="tx1"/>
                      </a:solidFill>
                    </a:ln>
                  </pic:spPr>
                </pic:pic>
              </a:graphicData>
            </a:graphic>
          </wp:anchor>
        </w:drawing>
      </w:r>
      <w:r w:rsidR="00F453C7" w:rsidRPr="00F453C7">
        <w:rPr>
          <w:sz w:val="22"/>
        </w:rPr>
        <w:t xml:space="preserve">Partial oxidation with </w:t>
      </w:r>
      <w:r w:rsidR="00547ADE" w:rsidRPr="00547ADE">
        <w:rPr>
          <w:sz w:val="22"/>
        </w:rPr>
        <w:t>H</w:t>
      </w:r>
      <w:r w:rsidR="00547ADE" w:rsidRPr="00547ADE">
        <w:rPr>
          <w:sz w:val="22"/>
          <w:vertAlign w:val="subscript"/>
        </w:rPr>
        <w:t>2</w:t>
      </w:r>
      <w:r w:rsidR="00547ADE" w:rsidRPr="00547ADE">
        <w:rPr>
          <w:sz w:val="22"/>
        </w:rPr>
        <w:t>O</w:t>
      </w:r>
      <w:r w:rsidR="00547ADE" w:rsidRPr="00547ADE">
        <w:rPr>
          <w:sz w:val="22"/>
          <w:vertAlign w:val="subscript"/>
        </w:rPr>
        <w:t>2</w:t>
      </w:r>
      <w:r w:rsidR="002D7D7F">
        <w:rPr>
          <w:sz w:val="22"/>
          <w:vertAlign w:val="subscript"/>
        </w:rPr>
        <w:t xml:space="preserve"> </w:t>
      </w:r>
      <w:r w:rsidR="00F453C7" w:rsidRPr="00F453C7">
        <w:rPr>
          <w:sz w:val="22"/>
        </w:rPr>
        <w:t>gives rise to lower molecular weight organics that are more easily biodegradable – food for the bioslime in water distribution systems.</w:t>
      </w:r>
      <w:r w:rsidR="001A0A23">
        <w:rPr>
          <w:sz w:val="22"/>
        </w:rPr>
        <w:t xml:space="preserve"> </w:t>
      </w:r>
      <w:r w:rsidR="00F453C7" w:rsidRPr="00F453C7">
        <w:rPr>
          <w:sz w:val="22"/>
        </w:rPr>
        <w:t xml:space="preserve">High TOC waters may require biological filtration, a systematic flushing program, and continual chlorine residual above 0.5 mg/L.  </w:t>
      </w:r>
    </w:p>
    <w:p w:rsidR="00F453C7" w:rsidRPr="00F453C7" w:rsidRDefault="00F453C7" w:rsidP="00B3075B">
      <w:pPr>
        <w:spacing w:after="120"/>
        <w:ind w:left="720"/>
        <w:jc w:val="both"/>
        <w:rPr>
          <w:bCs/>
          <w:sz w:val="22"/>
        </w:rPr>
      </w:pPr>
      <w:r w:rsidRPr="00273EE6">
        <w:rPr>
          <w:b/>
          <w:bCs/>
          <w:sz w:val="24"/>
        </w:rPr>
        <w:t xml:space="preserve">Installed Costs: 1. </w:t>
      </w:r>
      <w:r>
        <w:rPr>
          <w:bCs/>
          <w:sz w:val="22"/>
        </w:rPr>
        <w:t xml:space="preserve">Peroxide is fed as a </w:t>
      </w:r>
      <w:r w:rsidR="00ED23AF">
        <w:rPr>
          <w:bCs/>
          <w:sz w:val="22"/>
        </w:rPr>
        <w:t xml:space="preserve">30% to </w:t>
      </w:r>
      <w:r>
        <w:rPr>
          <w:bCs/>
          <w:sz w:val="22"/>
        </w:rPr>
        <w:t>35% solution with a chemical feed pump (peristaltic</w:t>
      </w:r>
      <w:r w:rsidR="00ED23AF" w:rsidRPr="00ED23AF">
        <w:rPr>
          <w:bCs/>
          <w:sz w:val="22"/>
        </w:rPr>
        <w:t xml:space="preserve"> pump</w:t>
      </w:r>
      <w:r w:rsidR="00ED23AF">
        <w:rPr>
          <w:bCs/>
          <w:sz w:val="22"/>
        </w:rPr>
        <w:t>s</w:t>
      </w:r>
      <w:r>
        <w:rPr>
          <w:bCs/>
          <w:sz w:val="22"/>
        </w:rPr>
        <w:t xml:space="preserve"> required</w:t>
      </w:r>
      <w:r w:rsidR="00ED23AF">
        <w:rPr>
          <w:bCs/>
          <w:sz w:val="22"/>
        </w:rPr>
        <w:t xml:space="preserve"> because of </w:t>
      </w:r>
      <w:r w:rsidR="00ED23AF" w:rsidRPr="00ED23AF">
        <w:rPr>
          <w:bCs/>
          <w:sz w:val="22"/>
        </w:rPr>
        <w:t>H</w:t>
      </w:r>
      <w:r w:rsidR="00ED23AF" w:rsidRPr="00ED23AF">
        <w:rPr>
          <w:bCs/>
          <w:sz w:val="22"/>
          <w:vertAlign w:val="subscript"/>
        </w:rPr>
        <w:t>2</w:t>
      </w:r>
      <w:r w:rsidR="00ED23AF" w:rsidRPr="00ED23AF">
        <w:rPr>
          <w:bCs/>
          <w:sz w:val="22"/>
        </w:rPr>
        <w:t>O</w:t>
      </w:r>
      <w:r w:rsidR="00ED23AF" w:rsidRPr="00ED23AF">
        <w:rPr>
          <w:bCs/>
          <w:sz w:val="22"/>
          <w:vertAlign w:val="subscript"/>
        </w:rPr>
        <w:t>2</w:t>
      </w:r>
      <w:r w:rsidR="00ED23AF">
        <w:rPr>
          <w:bCs/>
          <w:sz w:val="22"/>
        </w:rPr>
        <w:t xml:space="preserve"> off gassing. Cost</w:t>
      </w:r>
      <w:r>
        <w:rPr>
          <w:bCs/>
          <w:sz w:val="22"/>
        </w:rPr>
        <w:t xml:space="preserve"> </w:t>
      </w:r>
      <w:r w:rsidR="00ED23AF">
        <w:rPr>
          <w:bCs/>
          <w:sz w:val="22"/>
        </w:rPr>
        <w:t>starts under</w:t>
      </w:r>
      <w:r>
        <w:rPr>
          <w:bCs/>
          <w:sz w:val="22"/>
        </w:rPr>
        <w:t xml:space="preserve"> $</w:t>
      </w:r>
      <w:r w:rsidR="00ED23AF">
        <w:rPr>
          <w:bCs/>
          <w:sz w:val="22"/>
        </w:rPr>
        <w:t>1,00</w:t>
      </w:r>
      <w:r>
        <w:rPr>
          <w:bCs/>
          <w:sz w:val="22"/>
        </w:rPr>
        <w:t>0.</w:t>
      </w:r>
      <w:r w:rsidRPr="00F453C7">
        <w:rPr>
          <w:bCs/>
          <w:sz w:val="22"/>
        </w:rPr>
        <w:t xml:space="preserve"> </w:t>
      </w:r>
    </w:p>
    <w:p w:rsidR="001A0A23" w:rsidRDefault="00F453C7" w:rsidP="00B3075B">
      <w:pPr>
        <w:spacing w:after="120"/>
        <w:ind w:left="720"/>
        <w:jc w:val="both"/>
        <w:rPr>
          <w:sz w:val="22"/>
        </w:rPr>
      </w:pPr>
      <w:r w:rsidRPr="00273EE6">
        <w:rPr>
          <w:b/>
          <w:bCs/>
          <w:sz w:val="24"/>
        </w:rPr>
        <w:t xml:space="preserve">Operation and Maintenance Issues and Costs: 1 to 2. </w:t>
      </w:r>
      <w:r w:rsidR="00547ADE" w:rsidRPr="00547ADE">
        <w:rPr>
          <w:bCs/>
          <w:sz w:val="22"/>
        </w:rPr>
        <w:t>H</w:t>
      </w:r>
      <w:r w:rsidR="00547ADE" w:rsidRPr="00547ADE">
        <w:rPr>
          <w:bCs/>
          <w:sz w:val="22"/>
          <w:vertAlign w:val="subscript"/>
        </w:rPr>
        <w:t>2</w:t>
      </w:r>
      <w:r w:rsidR="00547ADE" w:rsidRPr="00547ADE">
        <w:rPr>
          <w:bCs/>
          <w:sz w:val="22"/>
        </w:rPr>
        <w:t>O</w:t>
      </w:r>
      <w:r w:rsidR="00547ADE" w:rsidRPr="00547ADE">
        <w:rPr>
          <w:bCs/>
          <w:sz w:val="22"/>
          <w:vertAlign w:val="subscript"/>
        </w:rPr>
        <w:t>2</w:t>
      </w:r>
      <w:r w:rsidR="00547ADE">
        <w:rPr>
          <w:bCs/>
          <w:sz w:val="22"/>
          <w:vertAlign w:val="subscript"/>
        </w:rPr>
        <w:t xml:space="preserve"> </w:t>
      </w:r>
      <w:r w:rsidR="001A0A23" w:rsidRPr="001A0A23">
        <w:rPr>
          <w:bCs/>
          <w:sz w:val="22"/>
        </w:rPr>
        <w:t xml:space="preserve">is inexpensive and easy to install – chemical feed pump and drum. Dosing is determined by jar testing and pilot study. </w:t>
      </w:r>
      <w:r w:rsidR="00547ADE" w:rsidRPr="00547ADE">
        <w:rPr>
          <w:bCs/>
          <w:sz w:val="22"/>
        </w:rPr>
        <w:t>H</w:t>
      </w:r>
      <w:r w:rsidR="00547ADE" w:rsidRPr="00547ADE">
        <w:rPr>
          <w:bCs/>
          <w:sz w:val="22"/>
          <w:vertAlign w:val="subscript"/>
        </w:rPr>
        <w:t>2</w:t>
      </w:r>
      <w:r w:rsidR="00547ADE" w:rsidRPr="00547ADE">
        <w:rPr>
          <w:bCs/>
          <w:sz w:val="22"/>
        </w:rPr>
        <w:t>O</w:t>
      </w:r>
      <w:r w:rsidR="00547ADE" w:rsidRPr="00547ADE">
        <w:rPr>
          <w:bCs/>
          <w:sz w:val="22"/>
          <w:vertAlign w:val="subscript"/>
        </w:rPr>
        <w:t>2</w:t>
      </w:r>
      <w:r w:rsidR="00547ADE">
        <w:rPr>
          <w:bCs/>
          <w:sz w:val="22"/>
          <w:vertAlign w:val="subscript"/>
        </w:rPr>
        <w:t xml:space="preserve"> </w:t>
      </w:r>
      <w:r w:rsidR="001A0A23" w:rsidRPr="001A0A23">
        <w:rPr>
          <w:bCs/>
          <w:sz w:val="22"/>
        </w:rPr>
        <w:t xml:space="preserve">costs marginally more than sodium hypochlorite to use.  </w:t>
      </w:r>
      <w:r w:rsidR="001A0A23" w:rsidRPr="00F453C7">
        <w:rPr>
          <w:sz w:val="22"/>
        </w:rPr>
        <w:t>Do NOT overfeed as peroxide is a dechlorinating agent and reacts with other oxidants, such as chlorine, chlorine dioxide, and monochloramines.</w:t>
      </w:r>
    </w:p>
    <w:p w:rsidR="00F453C7" w:rsidRPr="00F453C7" w:rsidRDefault="00F453C7" w:rsidP="00B3075B">
      <w:pPr>
        <w:spacing w:after="120"/>
        <w:ind w:left="720"/>
        <w:jc w:val="both"/>
        <w:rPr>
          <w:sz w:val="22"/>
        </w:rPr>
      </w:pPr>
      <w:r w:rsidRPr="00273EE6">
        <w:rPr>
          <w:b/>
          <w:sz w:val="24"/>
        </w:rPr>
        <w:t xml:space="preserve">References: </w:t>
      </w:r>
      <w:r w:rsidRPr="00F453C7">
        <w:rPr>
          <w:sz w:val="22"/>
        </w:rPr>
        <w:t>USACE. (1999)., p. 6-13; USEPA. (1999a).</w:t>
      </w:r>
    </w:p>
    <w:p w:rsidR="00140E73" w:rsidRDefault="00482F84" w:rsidP="00B3075B">
      <w:pPr>
        <w:spacing w:after="120"/>
        <w:ind w:left="720" w:hanging="720"/>
        <w:jc w:val="both"/>
        <w:rPr>
          <w:sz w:val="24"/>
        </w:rPr>
      </w:pPr>
      <w:r>
        <w:rPr>
          <w:rFonts w:ascii="Tahoma" w:hAnsi="Tahoma" w:cs="Tahoma"/>
          <w:b/>
          <w:sz w:val="24"/>
        </w:rPr>
        <w:t>Recommendation</w:t>
      </w:r>
      <w:r w:rsidR="00140E73" w:rsidRPr="00365957">
        <w:rPr>
          <w:rFonts w:ascii="Tahoma" w:hAnsi="Tahoma" w:cs="Tahoma"/>
          <w:b/>
          <w:sz w:val="24"/>
        </w:rPr>
        <w:t xml:space="preserve"> 2</w:t>
      </w:r>
      <w:r w:rsidR="00140E73">
        <w:rPr>
          <w:rFonts w:ascii="Tahoma" w:hAnsi="Tahoma" w:cs="Tahoma"/>
          <w:b/>
          <w:sz w:val="24"/>
        </w:rPr>
        <w:t>B</w:t>
      </w:r>
      <w:r w:rsidR="00140E73" w:rsidRPr="00365957">
        <w:rPr>
          <w:rFonts w:ascii="Tahoma" w:hAnsi="Tahoma" w:cs="Tahoma"/>
          <w:b/>
          <w:sz w:val="24"/>
        </w:rPr>
        <w:t>~ Sodium Permanganate with Greensand Filtration (NaMnO4) solution</w:t>
      </w:r>
      <w:r w:rsidR="00140E73" w:rsidRPr="00365957">
        <w:rPr>
          <w:sz w:val="24"/>
        </w:rPr>
        <w:t xml:space="preserve"> </w:t>
      </w:r>
    </w:p>
    <w:p w:rsidR="00140E73" w:rsidRPr="00365957" w:rsidRDefault="00140E73" w:rsidP="00B3075B">
      <w:pPr>
        <w:spacing w:after="120"/>
        <w:ind w:left="720"/>
        <w:jc w:val="both"/>
        <w:rPr>
          <w:sz w:val="22"/>
        </w:rPr>
      </w:pPr>
      <w:r>
        <w:rPr>
          <w:noProof/>
          <w:sz w:val="22"/>
        </w:rPr>
        <w:drawing>
          <wp:anchor distT="0" distB="0" distL="114300" distR="114300" simplePos="0" relativeHeight="251698176" behindDoc="1" locked="0" layoutInCell="1" allowOverlap="1">
            <wp:simplePos x="0" y="0"/>
            <wp:positionH relativeFrom="column">
              <wp:posOffset>4705350</wp:posOffset>
            </wp:positionH>
            <wp:positionV relativeFrom="paragraph">
              <wp:posOffset>42545</wp:posOffset>
            </wp:positionV>
            <wp:extent cx="1743075" cy="2286000"/>
            <wp:effectExtent l="38100" t="19050" r="28575" b="19050"/>
            <wp:wrapTight wrapText="bothSides">
              <wp:wrapPolygon edited="0">
                <wp:start x="-472" y="-180"/>
                <wp:lineTo x="-472" y="21780"/>
                <wp:lineTo x="21954" y="21780"/>
                <wp:lineTo x="21954" y="-180"/>
                <wp:lineTo x="-472" y="-180"/>
              </wp:wrapPolygon>
            </wp:wrapTight>
            <wp:docPr id="6" name="Picture 3" descr="E:\My Documents\My Doc's\purple beaker.jpg"/>
            <wp:cNvGraphicFramePr/>
            <a:graphic xmlns:a="http://schemas.openxmlformats.org/drawingml/2006/main">
              <a:graphicData uri="http://schemas.openxmlformats.org/drawingml/2006/picture">
                <pic:pic xmlns:pic="http://schemas.openxmlformats.org/drawingml/2006/picture">
                  <pic:nvPicPr>
                    <pic:cNvPr id="710703" name="Picture 47" descr="E:\My Documents\My Doc's\purple beaker.jpg"/>
                    <pic:cNvPicPr>
                      <a:picLocks noChangeAspect="1" noChangeArrowheads="1"/>
                    </pic:cNvPicPr>
                  </pic:nvPicPr>
                  <pic:blipFill>
                    <a:blip r:embed="rId17" cstate="print"/>
                    <a:srcRect/>
                    <a:stretch>
                      <a:fillRect/>
                    </a:stretch>
                  </pic:blipFill>
                  <pic:spPr bwMode="auto">
                    <a:xfrm>
                      <a:off x="0" y="0"/>
                      <a:ext cx="1743075" cy="2286000"/>
                    </a:xfrm>
                    <a:prstGeom prst="rect">
                      <a:avLst/>
                    </a:prstGeom>
                    <a:noFill/>
                    <a:ln w="6350">
                      <a:solidFill>
                        <a:schemeClr val="tx1"/>
                      </a:solidFill>
                    </a:ln>
                  </pic:spPr>
                </pic:pic>
              </a:graphicData>
            </a:graphic>
          </wp:anchor>
        </w:drawing>
      </w:r>
      <w:r w:rsidRPr="00365957">
        <w:rPr>
          <w:sz w:val="22"/>
        </w:rPr>
        <w:t>NaMnO</w:t>
      </w:r>
      <w:r w:rsidRPr="0076183D">
        <w:rPr>
          <w:sz w:val="22"/>
          <w:vertAlign w:val="subscript"/>
        </w:rPr>
        <w:t>4</w:t>
      </w:r>
      <w:r w:rsidRPr="00365957">
        <w:rPr>
          <w:sz w:val="22"/>
        </w:rPr>
        <w:t xml:space="preserve"> is 2 to 3 times more effective / reactive than KMnO</w:t>
      </w:r>
      <w:r w:rsidRPr="0076183D">
        <w:rPr>
          <w:sz w:val="22"/>
          <w:vertAlign w:val="subscript"/>
        </w:rPr>
        <w:t>4</w:t>
      </w:r>
      <w:r w:rsidRPr="00365957">
        <w:rPr>
          <w:sz w:val="22"/>
        </w:rPr>
        <w:t xml:space="preserve"> -- can be used to oxidize organic precursors, iron, and manganese at the head of the treatment plant, thus minimizing the formation of DBPs at the downstream disinfection stage of the plant. </w:t>
      </w:r>
      <w:r>
        <w:rPr>
          <w:sz w:val="22"/>
        </w:rPr>
        <w:t>N</w:t>
      </w:r>
      <w:r w:rsidRPr="00EB47FD">
        <w:rPr>
          <w:sz w:val="22"/>
        </w:rPr>
        <w:t>o mixing required.</w:t>
      </w:r>
      <w:r w:rsidRPr="009168BB">
        <w:rPr>
          <w:noProof/>
        </w:rPr>
        <w:t xml:space="preserve"> </w:t>
      </w:r>
    </w:p>
    <w:p w:rsidR="00140E73" w:rsidRPr="00365957" w:rsidRDefault="00140E73" w:rsidP="00B3075B">
      <w:pPr>
        <w:spacing w:after="120"/>
        <w:ind w:left="720"/>
        <w:jc w:val="both"/>
        <w:rPr>
          <w:sz w:val="22"/>
        </w:rPr>
      </w:pPr>
      <w:r w:rsidRPr="00365957">
        <w:rPr>
          <w:sz w:val="22"/>
        </w:rPr>
        <w:t xml:space="preserve">Very effective as a primary disinfectant to control DBP precursors, TOC, iron, manganese, color, odor, and taste. Not efficient for raw waters high in sulfides. </w:t>
      </w:r>
      <w:r>
        <w:rPr>
          <w:sz w:val="22"/>
        </w:rPr>
        <w:t xml:space="preserve"> </w:t>
      </w:r>
      <w:r w:rsidRPr="00365957">
        <w:rPr>
          <w:sz w:val="22"/>
        </w:rPr>
        <w:t>Greensand is a naturally occurring mineral that consists largely of dark greenish grains of glauconite (green clay), and a natural ion exchange mineral capable of softening water and removing iron and manganese. Greensand filters follow KMnO</w:t>
      </w:r>
      <w:r w:rsidRPr="0076183D">
        <w:rPr>
          <w:sz w:val="22"/>
          <w:vertAlign w:val="subscript"/>
        </w:rPr>
        <w:t>4</w:t>
      </w:r>
      <w:r w:rsidRPr="00365957">
        <w:rPr>
          <w:sz w:val="22"/>
        </w:rPr>
        <w:t xml:space="preserve"> / NaMnO</w:t>
      </w:r>
      <w:r w:rsidRPr="0076183D">
        <w:rPr>
          <w:sz w:val="22"/>
          <w:vertAlign w:val="subscript"/>
        </w:rPr>
        <w:t>4</w:t>
      </w:r>
      <w:r w:rsidRPr="00365957">
        <w:rPr>
          <w:sz w:val="22"/>
        </w:rPr>
        <w:t>.</w:t>
      </w:r>
      <w:r w:rsidRPr="001F235E">
        <w:rPr>
          <w:sz w:val="22"/>
        </w:rPr>
        <w:t xml:space="preserve"> The media pulls any remaining soluble Fe and Mn from solution by the ion exchange properties.</w:t>
      </w:r>
    </w:p>
    <w:p w:rsidR="00140E73" w:rsidRPr="00365957" w:rsidRDefault="00140E73" w:rsidP="00B3075B">
      <w:pPr>
        <w:spacing w:after="120"/>
        <w:ind w:left="720"/>
        <w:jc w:val="both"/>
        <w:rPr>
          <w:sz w:val="24"/>
        </w:rPr>
      </w:pPr>
      <w:r w:rsidRPr="00365957">
        <w:rPr>
          <w:b/>
          <w:bCs/>
          <w:sz w:val="24"/>
        </w:rPr>
        <w:t>Installed Costs: 3.</w:t>
      </w:r>
      <w:r w:rsidRPr="00365957">
        <w:rPr>
          <w:sz w:val="24"/>
        </w:rPr>
        <w:t xml:space="preserve"> </w:t>
      </w:r>
      <w:r w:rsidRPr="00AE0CAB">
        <w:rPr>
          <w:sz w:val="22"/>
        </w:rPr>
        <w:t xml:space="preserve">Capital cost </w:t>
      </w:r>
      <w:r>
        <w:rPr>
          <w:sz w:val="22"/>
        </w:rPr>
        <w:t xml:space="preserve">for a </w:t>
      </w:r>
      <w:r w:rsidRPr="00AE0CAB">
        <w:rPr>
          <w:sz w:val="22"/>
        </w:rPr>
        <w:t>permanganate and greensand filter</w:t>
      </w:r>
      <w:r w:rsidRPr="00AE0CAB">
        <w:rPr>
          <w:b/>
          <w:sz w:val="22"/>
        </w:rPr>
        <w:t xml:space="preserve"> </w:t>
      </w:r>
      <w:r w:rsidRPr="00AE0CAB">
        <w:rPr>
          <w:sz w:val="22"/>
        </w:rPr>
        <w:t xml:space="preserve">system </w:t>
      </w:r>
      <w:r>
        <w:rPr>
          <w:sz w:val="22"/>
        </w:rPr>
        <w:t>is</w:t>
      </w:r>
      <w:r w:rsidRPr="00AE0CAB">
        <w:rPr>
          <w:sz w:val="22"/>
        </w:rPr>
        <w:t xml:space="preserve"> high. Permanganate requires</w:t>
      </w:r>
      <w:r>
        <w:rPr>
          <w:sz w:val="22"/>
        </w:rPr>
        <w:t xml:space="preserve"> 20-minutes of </w:t>
      </w:r>
      <w:r w:rsidRPr="00AE0CAB">
        <w:rPr>
          <w:sz w:val="22"/>
        </w:rPr>
        <w:t>contact and MUST be followed with filters</w:t>
      </w:r>
      <w:r>
        <w:rPr>
          <w:sz w:val="22"/>
        </w:rPr>
        <w:t>.</w:t>
      </w:r>
      <w:r w:rsidRPr="00AE0CAB">
        <w:rPr>
          <w:sz w:val="22"/>
        </w:rPr>
        <w:t xml:space="preserve"> </w:t>
      </w:r>
    </w:p>
    <w:p w:rsidR="00140E73" w:rsidRPr="00365957" w:rsidRDefault="00140E73" w:rsidP="00B3075B">
      <w:pPr>
        <w:spacing w:after="120"/>
        <w:ind w:left="720"/>
        <w:jc w:val="both"/>
        <w:rPr>
          <w:sz w:val="22"/>
        </w:rPr>
      </w:pPr>
      <w:r w:rsidRPr="00365957">
        <w:rPr>
          <w:b/>
          <w:bCs/>
          <w:sz w:val="24"/>
        </w:rPr>
        <w:t xml:space="preserve">Operation and Maintenance Issues and Costs: </w:t>
      </w:r>
      <w:r>
        <w:rPr>
          <w:b/>
          <w:bCs/>
          <w:sz w:val="24"/>
        </w:rPr>
        <w:t xml:space="preserve">2 to </w:t>
      </w:r>
      <w:r w:rsidRPr="00365957">
        <w:rPr>
          <w:b/>
          <w:bCs/>
          <w:sz w:val="24"/>
        </w:rPr>
        <w:t xml:space="preserve">3. </w:t>
      </w:r>
      <w:r w:rsidRPr="00377AA0">
        <w:rPr>
          <w:sz w:val="22"/>
        </w:rPr>
        <w:t xml:space="preserve">O&amp;M is </w:t>
      </w:r>
      <w:r>
        <w:rPr>
          <w:sz w:val="22"/>
        </w:rPr>
        <w:t>somewhat</w:t>
      </w:r>
      <w:r w:rsidRPr="00377AA0">
        <w:rPr>
          <w:sz w:val="22"/>
        </w:rPr>
        <w:t xml:space="preserve"> complex</w:t>
      </w:r>
      <w:r w:rsidRPr="00365957">
        <w:rPr>
          <w:sz w:val="22"/>
        </w:rPr>
        <w:t xml:space="preserve">.  </w:t>
      </w:r>
      <w:r w:rsidRPr="001E65EF">
        <w:rPr>
          <w:bCs/>
          <w:sz w:val="22"/>
        </w:rPr>
        <w:t>NaMnO</w:t>
      </w:r>
      <w:r w:rsidRPr="0076183D">
        <w:rPr>
          <w:bCs/>
          <w:sz w:val="22"/>
          <w:vertAlign w:val="subscript"/>
        </w:rPr>
        <w:t>4</w:t>
      </w:r>
      <w:r w:rsidRPr="001E65EF">
        <w:rPr>
          <w:bCs/>
          <w:sz w:val="22"/>
        </w:rPr>
        <w:t xml:space="preserve"> is fed as a solution with a</w:t>
      </w:r>
      <w:r>
        <w:rPr>
          <w:bCs/>
          <w:sz w:val="22"/>
        </w:rPr>
        <w:t xml:space="preserve"> chemical feed pump</w:t>
      </w:r>
      <w:r w:rsidRPr="001E65EF">
        <w:rPr>
          <w:bCs/>
          <w:sz w:val="22"/>
        </w:rPr>
        <w:t xml:space="preserve">. </w:t>
      </w:r>
      <w:r>
        <w:rPr>
          <w:bCs/>
          <w:sz w:val="22"/>
        </w:rPr>
        <w:t xml:space="preserve"> A</w:t>
      </w:r>
      <w:r w:rsidRPr="00365957">
        <w:rPr>
          <w:sz w:val="22"/>
        </w:rPr>
        <w:t xml:space="preserve"> bench scale pilot study on the raw water is important.</w:t>
      </w:r>
      <w:r>
        <w:rPr>
          <w:sz w:val="22"/>
        </w:rPr>
        <w:t xml:space="preserve"> </w:t>
      </w:r>
      <w:r w:rsidRPr="001F235E">
        <w:rPr>
          <w:sz w:val="22"/>
        </w:rPr>
        <w:t>Periodic backwashing of the media to remove the Fe and Mn is required.</w:t>
      </w:r>
      <w:r>
        <w:rPr>
          <w:sz w:val="22"/>
        </w:rPr>
        <w:t xml:space="preserve"> Sludge disposal is required. </w:t>
      </w:r>
      <w:r w:rsidRPr="001F235E">
        <w:rPr>
          <w:sz w:val="22"/>
        </w:rPr>
        <w:t>Can be overfed turning water pink or purple.</w:t>
      </w:r>
      <w:r w:rsidRPr="00365957">
        <w:rPr>
          <w:sz w:val="22"/>
        </w:rPr>
        <w:t xml:space="preserve"> </w:t>
      </w:r>
    </w:p>
    <w:p w:rsidR="00140E73" w:rsidRDefault="00140E73" w:rsidP="00B3075B">
      <w:pPr>
        <w:spacing w:after="120"/>
        <w:ind w:left="1440" w:hanging="720"/>
        <w:jc w:val="both"/>
        <w:rPr>
          <w:rFonts w:ascii="Tahoma" w:hAnsi="Tahoma" w:cs="Tahoma"/>
          <w:b/>
          <w:sz w:val="24"/>
        </w:rPr>
      </w:pPr>
      <w:r w:rsidRPr="00365957">
        <w:rPr>
          <w:b/>
          <w:sz w:val="24"/>
        </w:rPr>
        <w:t xml:space="preserve">References: </w:t>
      </w:r>
      <w:r w:rsidRPr="00365957">
        <w:rPr>
          <w:sz w:val="22"/>
        </w:rPr>
        <w:t>USEPA. (1999a). pp. 6-10; Carus Corp, www.caruscorporation.com</w:t>
      </w:r>
      <w:r w:rsidRPr="00140E73">
        <w:rPr>
          <w:rFonts w:ascii="Tahoma" w:hAnsi="Tahoma" w:cs="Tahoma"/>
          <w:b/>
          <w:sz w:val="24"/>
        </w:rPr>
        <w:t xml:space="preserve"> </w:t>
      </w:r>
    </w:p>
    <w:p w:rsidR="00140E73" w:rsidRDefault="00140E73" w:rsidP="00B3075B">
      <w:pPr>
        <w:jc w:val="both"/>
        <w:rPr>
          <w:rFonts w:ascii="Tahoma" w:hAnsi="Tahoma" w:cs="Tahoma"/>
          <w:b/>
          <w:sz w:val="24"/>
        </w:rPr>
      </w:pPr>
      <w:r>
        <w:rPr>
          <w:rFonts w:ascii="Tahoma" w:hAnsi="Tahoma" w:cs="Tahoma"/>
          <w:b/>
          <w:sz w:val="24"/>
        </w:rPr>
        <w:br w:type="page"/>
      </w:r>
    </w:p>
    <w:p w:rsidR="00140E73" w:rsidRDefault="00482F84" w:rsidP="00B3075B">
      <w:pPr>
        <w:spacing w:after="120"/>
        <w:ind w:left="720" w:hanging="720"/>
        <w:jc w:val="both"/>
        <w:rPr>
          <w:sz w:val="22"/>
        </w:rPr>
      </w:pPr>
      <w:r>
        <w:rPr>
          <w:rFonts w:ascii="Tahoma" w:hAnsi="Tahoma" w:cs="Tahoma"/>
          <w:b/>
          <w:sz w:val="24"/>
        </w:rPr>
        <w:lastRenderedPageBreak/>
        <w:t>Recommendation</w:t>
      </w:r>
      <w:r w:rsidR="00140E73" w:rsidRPr="00377AA0">
        <w:rPr>
          <w:rFonts w:ascii="Tahoma" w:hAnsi="Tahoma" w:cs="Tahoma"/>
          <w:b/>
          <w:sz w:val="24"/>
        </w:rPr>
        <w:t xml:space="preserve"> 2</w:t>
      </w:r>
      <w:r w:rsidR="00140E73">
        <w:rPr>
          <w:rFonts w:ascii="Tahoma" w:hAnsi="Tahoma" w:cs="Tahoma"/>
          <w:b/>
          <w:sz w:val="24"/>
        </w:rPr>
        <w:t>C</w:t>
      </w:r>
      <w:r w:rsidR="00140E73" w:rsidRPr="00377AA0">
        <w:rPr>
          <w:rFonts w:ascii="Tahoma" w:hAnsi="Tahoma" w:cs="Tahoma"/>
          <w:b/>
          <w:sz w:val="24"/>
        </w:rPr>
        <w:t xml:space="preserve"> ~ </w:t>
      </w:r>
      <w:r w:rsidR="00140E73">
        <w:rPr>
          <w:rFonts w:ascii="Tahoma" w:hAnsi="Tahoma" w:cs="Tahoma"/>
          <w:b/>
          <w:sz w:val="24"/>
        </w:rPr>
        <w:t>Potassium</w:t>
      </w:r>
      <w:r w:rsidR="00140E73" w:rsidRPr="00377AA0">
        <w:rPr>
          <w:rFonts w:ascii="Tahoma" w:hAnsi="Tahoma" w:cs="Tahoma"/>
          <w:b/>
          <w:sz w:val="24"/>
        </w:rPr>
        <w:t xml:space="preserve"> Permanganate with Greensand Filtration (</w:t>
      </w:r>
      <w:r w:rsidR="00140E73">
        <w:rPr>
          <w:rFonts w:ascii="Tahoma" w:hAnsi="Tahoma" w:cs="Tahoma"/>
          <w:b/>
          <w:sz w:val="24"/>
        </w:rPr>
        <w:t>K</w:t>
      </w:r>
      <w:r w:rsidR="00140E73" w:rsidRPr="00377AA0">
        <w:rPr>
          <w:rFonts w:ascii="Tahoma" w:hAnsi="Tahoma" w:cs="Tahoma"/>
          <w:b/>
          <w:sz w:val="24"/>
        </w:rPr>
        <w:t>MnO4)</w:t>
      </w:r>
      <w:r w:rsidR="00140E73">
        <w:rPr>
          <w:rFonts w:ascii="Tahoma" w:hAnsi="Tahoma" w:cs="Tahoma"/>
          <w:b/>
          <w:sz w:val="24"/>
        </w:rPr>
        <w:t xml:space="preserve"> </w:t>
      </w:r>
    </w:p>
    <w:p w:rsidR="00140E73" w:rsidRPr="00377AA0" w:rsidRDefault="00140E73" w:rsidP="00B3075B">
      <w:pPr>
        <w:spacing w:after="120"/>
        <w:ind w:left="720"/>
        <w:jc w:val="both"/>
        <w:rPr>
          <w:sz w:val="22"/>
        </w:rPr>
      </w:pPr>
      <w:r>
        <w:rPr>
          <w:noProof/>
          <w:sz w:val="22"/>
        </w:rPr>
        <w:drawing>
          <wp:anchor distT="0" distB="0" distL="114300" distR="114300" simplePos="0" relativeHeight="251700224" behindDoc="1" locked="0" layoutInCell="1" allowOverlap="1">
            <wp:simplePos x="0" y="0"/>
            <wp:positionH relativeFrom="column">
              <wp:posOffset>3590925</wp:posOffset>
            </wp:positionH>
            <wp:positionV relativeFrom="paragraph">
              <wp:posOffset>506095</wp:posOffset>
            </wp:positionV>
            <wp:extent cx="2882265" cy="2286000"/>
            <wp:effectExtent l="19050" t="19050" r="13335" b="19050"/>
            <wp:wrapTight wrapText="bothSides">
              <wp:wrapPolygon edited="0">
                <wp:start x="-143" y="-180"/>
                <wp:lineTo x="-143" y="21780"/>
                <wp:lineTo x="21700" y="21780"/>
                <wp:lineTo x="21700" y="-180"/>
                <wp:lineTo x="-143" y="-180"/>
              </wp:wrapPolygon>
            </wp:wrapTight>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486" name="Picture 6"/>
                    <pic:cNvPicPr>
                      <a:picLocks noChangeAspect="1" noChangeArrowheads="1"/>
                    </pic:cNvPicPr>
                  </pic:nvPicPr>
                  <pic:blipFill>
                    <a:blip r:embed="rId18" cstate="print">
                      <a:lum bright="20000" contrast="-10000"/>
                    </a:blip>
                    <a:srcRect/>
                    <a:stretch>
                      <a:fillRect/>
                    </a:stretch>
                  </pic:blipFill>
                  <pic:spPr bwMode="auto">
                    <a:xfrm>
                      <a:off x="0" y="0"/>
                      <a:ext cx="2882265" cy="2286000"/>
                    </a:xfrm>
                    <a:prstGeom prst="rect">
                      <a:avLst/>
                    </a:prstGeom>
                    <a:noFill/>
                    <a:ln w="6350">
                      <a:solidFill>
                        <a:schemeClr val="tx1"/>
                      </a:solidFill>
                      <a:miter lim="800000"/>
                      <a:headEnd type="none" w="sm" len="sm"/>
                      <a:tailEnd type="none" w="sm" len="sm"/>
                    </a:ln>
                    <a:effectLst/>
                  </pic:spPr>
                </pic:pic>
              </a:graphicData>
            </a:graphic>
          </wp:anchor>
        </w:drawing>
      </w:r>
      <w:r w:rsidRPr="00377AA0">
        <w:rPr>
          <w:sz w:val="22"/>
        </w:rPr>
        <w:t>NaMnO</w:t>
      </w:r>
      <w:r w:rsidRPr="0076183D">
        <w:rPr>
          <w:sz w:val="22"/>
          <w:vertAlign w:val="subscript"/>
        </w:rPr>
        <w:t>4</w:t>
      </w:r>
      <w:r w:rsidRPr="00377AA0">
        <w:rPr>
          <w:sz w:val="22"/>
        </w:rPr>
        <w:t xml:space="preserve"> is 2 to 3 times more effective / reactive than KMnO</w:t>
      </w:r>
      <w:r w:rsidRPr="0076183D">
        <w:rPr>
          <w:sz w:val="22"/>
          <w:vertAlign w:val="subscript"/>
        </w:rPr>
        <w:t>4</w:t>
      </w:r>
      <w:r w:rsidRPr="00377AA0">
        <w:rPr>
          <w:sz w:val="22"/>
        </w:rPr>
        <w:t xml:space="preserve"> -- can be used to oxidize organic precursors, iron, and manganese at the head of the treatment plant, thus minimizing the formation of DBPs at the downstream disinfection stage of the plant. </w:t>
      </w:r>
      <w:r w:rsidRPr="0032427A">
        <w:rPr>
          <w:sz w:val="22"/>
        </w:rPr>
        <w:t>See NaMnO</w:t>
      </w:r>
      <w:r w:rsidRPr="0032427A">
        <w:rPr>
          <w:sz w:val="22"/>
          <w:vertAlign w:val="subscript"/>
        </w:rPr>
        <w:t>4</w:t>
      </w:r>
      <w:r w:rsidRPr="0032427A">
        <w:rPr>
          <w:b/>
          <w:bCs/>
          <w:sz w:val="22"/>
          <w:vertAlign w:val="subscript"/>
        </w:rPr>
        <w:t xml:space="preserve"> </w:t>
      </w:r>
      <w:r w:rsidRPr="0032427A">
        <w:rPr>
          <w:sz w:val="22"/>
        </w:rPr>
        <w:t>for greensand filter discussion.</w:t>
      </w:r>
    </w:p>
    <w:p w:rsidR="00140E73" w:rsidRPr="001E65EF" w:rsidRDefault="00140E73" w:rsidP="00B3075B">
      <w:pPr>
        <w:spacing w:after="120"/>
        <w:ind w:left="720"/>
        <w:jc w:val="both"/>
        <w:rPr>
          <w:sz w:val="22"/>
        </w:rPr>
      </w:pPr>
      <w:r w:rsidRPr="001E65EF">
        <w:rPr>
          <w:b/>
          <w:bCs/>
          <w:sz w:val="22"/>
        </w:rPr>
        <w:t>Installed Costs: 3.</w:t>
      </w:r>
      <w:r w:rsidRPr="001E65EF">
        <w:rPr>
          <w:sz w:val="22"/>
        </w:rPr>
        <w:t xml:space="preserve"> Capital costs for a permanganate and greensand filter</w:t>
      </w:r>
      <w:r w:rsidRPr="001E65EF">
        <w:rPr>
          <w:b/>
          <w:sz w:val="22"/>
        </w:rPr>
        <w:t xml:space="preserve"> </w:t>
      </w:r>
      <w:r w:rsidRPr="001E65EF">
        <w:rPr>
          <w:sz w:val="22"/>
        </w:rPr>
        <w:t xml:space="preserve">system is high. Permanganate requires 20-minutes of contact and MUST be followed with filters. </w:t>
      </w:r>
    </w:p>
    <w:p w:rsidR="00140E73" w:rsidRPr="001E65EF" w:rsidRDefault="00140E73" w:rsidP="00B3075B">
      <w:pPr>
        <w:spacing w:after="120"/>
        <w:ind w:left="720"/>
        <w:jc w:val="both"/>
        <w:rPr>
          <w:sz w:val="22"/>
        </w:rPr>
      </w:pPr>
      <w:r w:rsidRPr="001E65EF">
        <w:rPr>
          <w:b/>
          <w:bCs/>
          <w:sz w:val="24"/>
        </w:rPr>
        <w:t xml:space="preserve">Operation and Maintenance Issues and Costs: 3. </w:t>
      </w:r>
      <w:r w:rsidRPr="001E65EF">
        <w:rPr>
          <w:bCs/>
          <w:sz w:val="22"/>
        </w:rPr>
        <w:t>KMnO</w:t>
      </w:r>
      <w:r w:rsidRPr="0076183D">
        <w:rPr>
          <w:bCs/>
          <w:sz w:val="22"/>
          <w:vertAlign w:val="subscript"/>
        </w:rPr>
        <w:t>4</w:t>
      </w:r>
      <w:r w:rsidRPr="001E65EF">
        <w:rPr>
          <w:bCs/>
          <w:sz w:val="22"/>
        </w:rPr>
        <w:t xml:space="preserve"> mixing is required, messy and problematic.</w:t>
      </w:r>
      <w:r w:rsidRPr="001E65EF">
        <w:rPr>
          <w:b/>
          <w:bCs/>
          <w:sz w:val="22"/>
        </w:rPr>
        <w:t xml:space="preserve"> </w:t>
      </w:r>
      <w:r w:rsidRPr="001E65EF">
        <w:rPr>
          <w:sz w:val="22"/>
        </w:rPr>
        <w:t xml:space="preserve">O&amp;M is somewhat complex.  A bench scale pilot study on the raw water is important. </w:t>
      </w:r>
      <w:r w:rsidRPr="001F235E">
        <w:rPr>
          <w:sz w:val="22"/>
        </w:rPr>
        <w:t>Periodic backwashing of the media to remove the Fe and Mn is required.</w:t>
      </w:r>
      <w:r>
        <w:rPr>
          <w:sz w:val="22"/>
        </w:rPr>
        <w:t xml:space="preserve"> </w:t>
      </w:r>
      <w:r w:rsidRPr="001E65EF">
        <w:rPr>
          <w:sz w:val="22"/>
        </w:rPr>
        <w:t xml:space="preserve">Sludge disposal is required. </w:t>
      </w:r>
      <w:r w:rsidRPr="001F235E">
        <w:rPr>
          <w:bCs/>
          <w:sz w:val="22"/>
        </w:rPr>
        <w:t>KMnO</w:t>
      </w:r>
      <w:r w:rsidRPr="0076183D">
        <w:rPr>
          <w:bCs/>
          <w:sz w:val="22"/>
          <w:vertAlign w:val="subscript"/>
        </w:rPr>
        <w:t>4</w:t>
      </w:r>
      <w:r w:rsidRPr="001F235E">
        <w:rPr>
          <w:bCs/>
          <w:sz w:val="22"/>
        </w:rPr>
        <w:t xml:space="preserve"> </w:t>
      </w:r>
      <w:r>
        <w:rPr>
          <w:bCs/>
          <w:sz w:val="22"/>
        </w:rPr>
        <w:t xml:space="preserve">is more easily </w:t>
      </w:r>
      <w:r w:rsidRPr="001F235E">
        <w:rPr>
          <w:sz w:val="22"/>
        </w:rPr>
        <w:t>overfed turning water pink or purple.</w:t>
      </w:r>
      <w:r w:rsidRPr="001E65EF">
        <w:rPr>
          <w:sz w:val="22"/>
        </w:rPr>
        <w:t xml:space="preserve"> </w:t>
      </w:r>
    </w:p>
    <w:p w:rsidR="00140E73" w:rsidRDefault="00140E73" w:rsidP="00B3075B">
      <w:pPr>
        <w:spacing w:after="120"/>
        <w:ind w:left="720"/>
        <w:jc w:val="both"/>
        <w:rPr>
          <w:sz w:val="22"/>
        </w:rPr>
      </w:pPr>
      <w:r w:rsidRPr="001E65EF">
        <w:rPr>
          <w:b/>
          <w:sz w:val="24"/>
        </w:rPr>
        <w:t xml:space="preserve">References: </w:t>
      </w:r>
      <w:r w:rsidRPr="0032427A">
        <w:rPr>
          <w:sz w:val="22"/>
        </w:rPr>
        <w:t>USEPA. (1999a). pp. 5-1 – 5-12</w:t>
      </w:r>
      <w:r w:rsidRPr="00610938">
        <w:rPr>
          <w:noProof/>
        </w:rPr>
        <w:t xml:space="preserve"> </w:t>
      </w:r>
    </w:p>
    <w:p w:rsidR="00140E73" w:rsidRPr="00365957" w:rsidRDefault="00140E73" w:rsidP="00B3075B">
      <w:pPr>
        <w:spacing w:after="120"/>
        <w:ind w:left="720"/>
        <w:jc w:val="both"/>
        <w:rPr>
          <w:sz w:val="22"/>
        </w:rPr>
      </w:pPr>
    </w:p>
    <w:p w:rsidR="00EB47FD" w:rsidRDefault="00482F84" w:rsidP="00B3075B">
      <w:pPr>
        <w:spacing w:after="120"/>
        <w:ind w:left="720" w:hanging="720"/>
        <w:jc w:val="both"/>
        <w:rPr>
          <w:sz w:val="24"/>
        </w:rPr>
      </w:pPr>
      <w:r>
        <w:rPr>
          <w:rFonts w:ascii="Tahoma" w:hAnsi="Tahoma" w:cs="Tahoma"/>
          <w:b/>
          <w:sz w:val="24"/>
        </w:rPr>
        <w:t>Recommendation</w:t>
      </w:r>
      <w:r w:rsidR="001A0A23" w:rsidRPr="001A0A23">
        <w:rPr>
          <w:rFonts w:ascii="Tahoma" w:hAnsi="Tahoma" w:cs="Tahoma"/>
          <w:b/>
          <w:sz w:val="24"/>
        </w:rPr>
        <w:t xml:space="preserve"> 2</w:t>
      </w:r>
      <w:r w:rsidR="00ED23AF">
        <w:rPr>
          <w:rFonts w:ascii="Tahoma" w:hAnsi="Tahoma" w:cs="Tahoma"/>
          <w:b/>
          <w:sz w:val="24"/>
        </w:rPr>
        <w:t>D</w:t>
      </w:r>
      <w:r w:rsidR="001A0A23" w:rsidRPr="001A0A23">
        <w:rPr>
          <w:rFonts w:ascii="Tahoma" w:hAnsi="Tahoma" w:cs="Tahoma"/>
          <w:b/>
          <w:sz w:val="24"/>
        </w:rPr>
        <w:t xml:space="preserve"> ~ Ozone (O3).</w:t>
      </w:r>
      <w:r w:rsidR="001A0A23" w:rsidRPr="001A0A23">
        <w:rPr>
          <w:sz w:val="24"/>
        </w:rPr>
        <w:t xml:space="preserve"> </w:t>
      </w:r>
    </w:p>
    <w:p w:rsidR="001A0A23" w:rsidRPr="001A0A23" w:rsidRDefault="001A0A23" w:rsidP="00B3075B">
      <w:pPr>
        <w:spacing w:after="120"/>
        <w:ind w:left="720"/>
        <w:jc w:val="both"/>
        <w:rPr>
          <w:sz w:val="22"/>
        </w:rPr>
      </w:pPr>
      <w:r w:rsidRPr="001A0A23">
        <w:rPr>
          <w:sz w:val="22"/>
        </w:rPr>
        <w:t>Ozone is a most powerful oxidizing and disinfecting agent formed by passing dry air through a system of high voltage electrodes. Requiring shorter contact time and a smaller dosage than chlorine, ozone is widely used as a primary disinfectant.</w:t>
      </w:r>
      <w:r w:rsidR="00670048">
        <w:rPr>
          <w:sz w:val="22"/>
        </w:rPr>
        <w:t xml:space="preserve"> Ozone is often combined with peroxide to more completely oxidize organics. </w:t>
      </w:r>
    </w:p>
    <w:p w:rsidR="001A0A23" w:rsidRDefault="00883E80" w:rsidP="00B3075B">
      <w:pPr>
        <w:spacing w:after="120"/>
        <w:ind w:left="720"/>
        <w:jc w:val="both"/>
        <w:rPr>
          <w:sz w:val="22"/>
        </w:rPr>
      </w:pPr>
      <w:r>
        <w:rPr>
          <w:noProof/>
          <w:sz w:val="22"/>
        </w:rPr>
        <w:drawing>
          <wp:anchor distT="0" distB="0" distL="114300" distR="114300" simplePos="0" relativeHeight="251669504" behindDoc="1" locked="0" layoutInCell="1" allowOverlap="1">
            <wp:simplePos x="0" y="0"/>
            <wp:positionH relativeFrom="column">
              <wp:posOffset>3024505</wp:posOffset>
            </wp:positionH>
            <wp:positionV relativeFrom="paragraph">
              <wp:posOffset>775335</wp:posOffset>
            </wp:positionV>
            <wp:extent cx="3453130" cy="2294890"/>
            <wp:effectExtent l="19050" t="19050" r="13970" b="10160"/>
            <wp:wrapSquare wrapText="bothSides"/>
            <wp:docPr id="4" name="Picture 3" descr="Ozone.WaterTreatment.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zone.WaterTreatment.04.jpg"/>
                    <pic:cNvPicPr/>
                  </pic:nvPicPr>
                  <pic:blipFill>
                    <a:blip r:embed="rId19" cstate="print">
                      <a:lum bright="20000" contrast="-10000"/>
                    </a:blip>
                    <a:srcRect l="7398"/>
                    <a:stretch>
                      <a:fillRect/>
                    </a:stretch>
                  </pic:blipFill>
                  <pic:spPr>
                    <a:xfrm>
                      <a:off x="0" y="0"/>
                      <a:ext cx="3453130" cy="2294890"/>
                    </a:xfrm>
                    <a:prstGeom prst="rect">
                      <a:avLst/>
                    </a:prstGeom>
                    <a:ln w="6350">
                      <a:solidFill>
                        <a:schemeClr val="tx1"/>
                      </a:solidFill>
                    </a:ln>
                  </pic:spPr>
                </pic:pic>
              </a:graphicData>
            </a:graphic>
          </wp:anchor>
        </w:drawing>
      </w:r>
      <w:r w:rsidR="00A851AB" w:rsidRPr="00A851AB">
        <w:rPr>
          <w:sz w:val="22"/>
        </w:rPr>
        <w:t xml:space="preserve">Ozone </w:t>
      </w:r>
      <w:r w:rsidR="00A851AB">
        <w:rPr>
          <w:sz w:val="22"/>
        </w:rPr>
        <w:t>e</w:t>
      </w:r>
      <w:r w:rsidR="001A0A23" w:rsidRPr="001A0A23">
        <w:rPr>
          <w:sz w:val="22"/>
        </w:rPr>
        <w:t xml:space="preserve">educes DBP precursors, TOC, color, odor, and taste. Ozone does not directly produce halogenated organic materials unless a bromide ion is present. Partially oxidizes organics into biodegradable compounds that may need to be removed by biological filtration – food for the bioslime in water distribution systems.  </w:t>
      </w:r>
    </w:p>
    <w:p w:rsidR="001A0A23" w:rsidRPr="00273EE6" w:rsidRDefault="00273EE6" w:rsidP="00B3075B">
      <w:pPr>
        <w:spacing w:after="120"/>
        <w:ind w:left="720"/>
        <w:jc w:val="both"/>
        <w:rPr>
          <w:sz w:val="24"/>
        </w:rPr>
      </w:pPr>
      <w:r w:rsidRPr="00273EE6">
        <w:rPr>
          <w:b/>
          <w:bCs/>
          <w:sz w:val="24"/>
        </w:rPr>
        <w:t>Installed Costs: 4.</w:t>
      </w:r>
      <w:r w:rsidRPr="00273EE6">
        <w:rPr>
          <w:sz w:val="24"/>
        </w:rPr>
        <w:t xml:space="preserve"> </w:t>
      </w:r>
      <w:r w:rsidR="00365957">
        <w:rPr>
          <w:sz w:val="22"/>
        </w:rPr>
        <w:t>C</w:t>
      </w:r>
      <w:r w:rsidR="00365957" w:rsidRPr="001A0A23">
        <w:rPr>
          <w:sz w:val="22"/>
        </w:rPr>
        <w:t xml:space="preserve">apital costs of ozonation systems </w:t>
      </w:r>
      <w:r w:rsidR="00365957">
        <w:rPr>
          <w:sz w:val="22"/>
        </w:rPr>
        <w:t>are</w:t>
      </w:r>
      <w:r w:rsidR="00365957" w:rsidRPr="001A0A23">
        <w:rPr>
          <w:sz w:val="22"/>
        </w:rPr>
        <w:t xml:space="preserve"> </w:t>
      </w:r>
      <w:r w:rsidR="00365957">
        <w:rPr>
          <w:sz w:val="22"/>
        </w:rPr>
        <w:t xml:space="preserve">relatively </w:t>
      </w:r>
      <w:r w:rsidR="00365957" w:rsidRPr="001A0A23">
        <w:rPr>
          <w:sz w:val="22"/>
        </w:rPr>
        <w:t>high</w:t>
      </w:r>
      <w:r w:rsidR="00365957">
        <w:rPr>
          <w:sz w:val="22"/>
        </w:rPr>
        <w:t>.</w:t>
      </w:r>
      <w:r w:rsidR="00670048" w:rsidRPr="00670048">
        <w:rPr>
          <w:sz w:val="22"/>
        </w:rPr>
        <w:t xml:space="preserve"> </w:t>
      </w:r>
      <w:r w:rsidR="00670048" w:rsidRPr="001A0A23">
        <w:rPr>
          <w:sz w:val="22"/>
        </w:rPr>
        <w:t xml:space="preserve">Ozone </w:t>
      </w:r>
      <w:r w:rsidR="00AE0CAB">
        <w:rPr>
          <w:sz w:val="22"/>
        </w:rPr>
        <w:t xml:space="preserve">requires a contact chamber and </w:t>
      </w:r>
      <w:r w:rsidR="00670048" w:rsidRPr="001A0A23">
        <w:rPr>
          <w:sz w:val="22"/>
        </w:rPr>
        <w:t xml:space="preserve">MUST be followed with GAC </w:t>
      </w:r>
      <w:r w:rsidR="00670048">
        <w:rPr>
          <w:sz w:val="22"/>
        </w:rPr>
        <w:t xml:space="preserve">filters </w:t>
      </w:r>
      <w:r w:rsidR="00670048" w:rsidRPr="001A0A23">
        <w:rPr>
          <w:sz w:val="22"/>
        </w:rPr>
        <w:t>to remove organic molecules that pose a problem for regrowth in the distribution system.</w:t>
      </w:r>
    </w:p>
    <w:p w:rsidR="001A0A23" w:rsidRPr="001A0A23" w:rsidRDefault="00273EE6" w:rsidP="00B3075B">
      <w:pPr>
        <w:spacing w:after="120"/>
        <w:ind w:left="720"/>
        <w:jc w:val="both"/>
        <w:rPr>
          <w:sz w:val="22"/>
        </w:rPr>
      </w:pPr>
      <w:r w:rsidRPr="00273EE6">
        <w:rPr>
          <w:b/>
          <w:bCs/>
          <w:sz w:val="24"/>
        </w:rPr>
        <w:t xml:space="preserve">Operation and Maintenance Issues and Costs: 4. </w:t>
      </w:r>
      <w:r w:rsidR="00365957">
        <w:rPr>
          <w:sz w:val="22"/>
        </w:rPr>
        <w:t>O&amp;M is</w:t>
      </w:r>
      <w:r w:rsidRPr="001A0A23">
        <w:rPr>
          <w:sz w:val="22"/>
        </w:rPr>
        <w:t xml:space="preserve"> relatively complex –</w:t>
      </w:r>
      <w:r w:rsidR="00365957">
        <w:rPr>
          <w:sz w:val="22"/>
        </w:rPr>
        <w:t xml:space="preserve"> with high </w:t>
      </w:r>
      <w:r w:rsidRPr="001A0A23">
        <w:rPr>
          <w:sz w:val="22"/>
        </w:rPr>
        <w:t xml:space="preserve">power </w:t>
      </w:r>
      <w:r w:rsidR="00670048">
        <w:rPr>
          <w:sz w:val="22"/>
        </w:rPr>
        <w:t xml:space="preserve">and GAC media replacement </w:t>
      </w:r>
      <w:r w:rsidRPr="001A0A23">
        <w:rPr>
          <w:sz w:val="22"/>
        </w:rPr>
        <w:t xml:space="preserve">costs.  A bench scale pilot study on the raw water is important.  </w:t>
      </w:r>
    </w:p>
    <w:p w:rsidR="001A0A23" w:rsidRDefault="00273EE6" w:rsidP="00B3075B">
      <w:pPr>
        <w:spacing w:after="120"/>
        <w:ind w:left="720"/>
        <w:jc w:val="both"/>
        <w:rPr>
          <w:sz w:val="22"/>
        </w:rPr>
      </w:pPr>
      <w:r w:rsidRPr="00273EE6">
        <w:rPr>
          <w:b/>
          <w:sz w:val="24"/>
        </w:rPr>
        <w:t xml:space="preserve">References: </w:t>
      </w:r>
      <w:r w:rsidR="001A0A23" w:rsidRPr="001A0A23">
        <w:rPr>
          <w:sz w:val="22"/>
        </w:rPr>
        <w:t>USEPA. (1999A). pp. 3-1 – 3-43</w:t>
      </w:r>
    </w:p>
    <w:p w:rsidR="00A851AB" w:rsidRDefault="00A851AB" w:rsidP="00B3075B">
      <w:pPr>
        <w:jc w:val="both"/>
        <w:rPr>
          <w:rFonts w:ascii="Tahoma" w:hAnsi="Tahoma" w:cs="Tahoma"/>
          <w:b/>
          <w:sz w:val="24"/>
        </w:rPr>
      </w:pPr>
      <w:r>
        <w:rPr>
          <w:rFonts w:ascii="Tahoma" w:hAnsi="Tahoma" w:cs="Tahoma"/>
          <w:b/>
          <w:sz w:val="24"/>
        </w:rPr>
        <w:br w:type="page"/>
      </w:r>
    </w:p>
    <w:p w:rsidR="00EB47FD" w:rsidRDefault="00F42DAA" w:rsidP="00B3075B">
      <w:pPr>
        <w:spacing w:after="120"/>
        <w:ind w:left="720" w:hanging="720"/>
        <w:jc w:val="both"/>
        <w:rPr>
          <w:sz w:val="24"/>
        </w:rPr>
      </w:pPr>
      <w:r>
        <w:rPr>
          <w:rFonts w:ascii="Tahoma" w:hAnsi="Tahoma" w:cs="Tahoma"/>
          <w:b/>
          <w:noProof/>
          <w:sz w:val="24"/>
        </w:rPr>
        <w:lastRenderedPageBreak/>
        <w:drawing>
          <wp:anchor distT="0" distB="0" distL="114300" distR="114300" simplePos="0" relativeHeight="251675648" behindDoc="1" locked="0" layoutInCell="1" allowOverlap="1">
            <wp:simplePos x="0" y="0"/>
            <wp:positionH relativeFrom="column">
              <wp:posOffset>4410710</wp:posOffset>
            </wp:positionH>
            <wp:positionV relativeFrom="paragraph">
              <wp:posOffset>400685</wp:posOffset>
            </wp:positionV>
            <wp:extent cx="2033905" cy="2515235"/>
            <wp:effectExtent l="38100" t="19050" r="23495" b="18415"/>
            <wp:wrapTight wrapText="bothSides">
              <wp:wrapPolygon edited="0">
                <wp:start x="-405" y="-164"/>
                <wp:lineTo x="-405" y="21758"/>
                <wp:lineTo x="21850" y="21758"/>
                <wp:lineTo x="21850" y="-164"/>
                <wp:lineTo x="-405" y="-164"/>
              </wp:wrapPolygon>
            </wp:wrapTight>
            <wp:docPr id="9" name="Picture 8" descr="peroxon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oxone2.0.jpg"/>
                    <pic:cNvPicPr/>
                  </pic:nvPicPr>
                  <pic:blipFill>
                    <a:blip r:embed="rId20" cstate="print"/>
                    <a:stretch>
                      <a:fillRect/>
                    </a:stretch>
                  </pic:blipFill>
                  <pic:spPr>
                    <a:xfrm>
                      <a:off x="0" y="0"/>
                      <a:ext cx="2033905" cy="2515235"/>
                    </a:xfrm>
                    <a:prstGeom prst="rect">
                      <a:avLst/>
                    </a:prstGeom>
                    <a:ln w="6350">
                      <a:solidFill>
                        <a:schemeClr val="tx1"/>
                      </a:solidFill>
                    </a:ln>
                  </pic:spPr>
                </pic:pic>
              </a:graphicData>
            </a:graphic>
          </wp:anchor>
        </w:drawing>
      </w:r>
      <w:r w:rsidR="00482F84">
        <w:rPr>
          <w:rFonts w:ascii="Tahoma" w:hAnsi="Tahoma" w:cs="Tahoma"/>
          <w:b/>
          <w:sz w:val="24"/>
        </w:rPr>
        <w:t>Recommendation</w:t>
      </w:r>
      <w:r w:rsidR="0032427A" w:rsidRPr="0032427A">
        <w:rPr>
          <w:rFonts w:ascii="Tahoma" w:hAnsi="Tahoma" w:cs="Tahoma"/>
          <w:b/>
          <w:sz w:val="24"/>
        </w:rPr>
        <w:t xml:space="preserve"> 2</w:t>
      </w:r>
      <w:r w:rsidR="00140E73">
        <w:rPr>
          <w:rFonts w:ascii="Tahoma" w:hAnsi="Tahoma" w:cs="Tahoma"/>
          <w:b/>
          <w:sz w:val="24"/>
        </w:rPr>
        <w:t>E</w:t>
      </w:r>
      <w:r w:rsidR="0032427A" w:rsidRPr="0032427A">
        <w:rPr>
          <w:rFonts w:ascii="Tahoma" w:hAnsi="Tahoma" w:cs="Tahoma"/>
          <w:b/>
          <w:sz w:val="24"/>
        </w:rPr>
        <w:t xml:space="preserve"> ~ Peroxone (Ozone/Hydrogen Peroxide).</w:t>
      </w:r>
      <w:r w:rsidR="0032427A" w:rsidRPr="0032427A">
        <w:rPr>
          <w:sz w:val="24"/>
        </w:rPr>
        <w:t xml:space="preserve"> </w:t>
      </w:r>
    </w:p>
    <w:p w:rsidR="00800A1C" w:rsidRDefault="0032427A" w:rsidP="00B3075B">
      <w:pPr>
        <w:spacing w:after="120"/>
        <w:ind w:left="720"/>
        <w:jc w:val="both"/>
        <w:rPr>
          <w:sz w:val="22"/>
        </w:rPr>
      </w:pPr>
      <w:r w:rsidRPr="0032427A">
        <w:rPr>
          <w:sz w:val="22"/>
        </w:rPr>
        <w:t>Advanced oxidation processes generate highly reactive hydroxyl free radicals to oxidize various compounds in the water.</w:t>
      </w:r>
      <w:r>
        <w:rPr>
          <w:sz w:val="22"/>
        </w:rPr>
        <w:t xml:space="preserve"> </w:t>
      </w:r>
      <w:r w:rsidRPr="0032427A">
        <w:rPr>
          <w:sz w:val="22"/>
        </w:rPr>
        <w:t>Peroxone is used for oxidation of taste and odor compounds, and oxidation of synthetic organic compounds (herbicides, pesticides, and VOCs).</w:t>
      </w:r>
      <w:r w:rsidR="000D7213">
        <w:rPr>
          <w:sz w:val="22"/>
        </w:rPr>
        <w:t xml:space="preserve"> </w:t>
      </w:r>
      <w:r w:rsidR="006D5129" w:rsidRPr="006D5129">
        <w:rPr>
          <w:sz w:val="22"/>
        </w:rPr>
        <w:t>Several methods have been used to increase ozone decomposition and produce high concentrations of</w:t>
      </w:r>
      <w:r w:rsidR="006D5129">
        <w:rPr>
          <w:sz w:val="22"/>
        </w:rPr>
        <w:t xml:space="preserve"> </w:t>
      </w:r>
      <w:r w:rsidR="006D5129" w:rsidRPr="006D5129">
        <w:rPr>
          <w:sz w:val="22"/>
        </w:rPr>
        <w:t>hydroxyl radicals. One of the most common of these processes involves adding hydrogen peroxide to</w:t>
      </w:r>
      <w:r w:rsidR="006D5129">
        <w:rPr>
          <w:sz w:val="22"/>
        </w:rPr>
        <w:t xml:space="preserve"> </w:t>
      </w:r>
      <w:r w:rsidR="006D5129" w:rsidRPr="006D5129">
        <w:rPr>
          <w:sz w:val="22"/>
        </w:rPr>
        <w:t>ozonated water, a process commonly referred to as peroxone.</w:t>
      </w:r>
      <w:r w:rsidR="006D5129">
        <w:rPr>
          <w:sz w:val="22"/>
        </w:rPr>
        <w:t xml:space="preserve"> </w:t>
      </w:r>
    </w:p>
    <w:p w:rsidR="000D7213" w:rsidRDefault="00800A1C" w:rsidP="00B3075B">
      <w:pPr>
        <w:spacing w:after="120"/>
        <w:ind w:left="720"/>
        <w:jc w:val="both"/>
        <w:rPr>
          <w:sz w:val="22"/>
        </w:rPr>
      </w:pPr>
      <w:r w:rsidRPr="00800A1C">
        <w:rPr>
          <w:sz w:val="22"/>
        </w:rPr>
        <w:t>The two oxidation reactions compete for substrate (i.e., compounds to oxidize). The ratio of direct</w:t>
      </w:r>
      <w:r>
        <w:rPr>
          <w:sz w:val="22"/>
        </w:rPr>
        <w:t xml:space="preserve"> </w:t>
      </w:r>
      <w:r w:rsidRPr="00800A1C">
        <w:rPr>
          <w:sz w:val="22"/>
        </w:rPr>
        <w:t>oxidation with molecular ozone is relatively slow compared to hydroxyl radical</w:t>
      </w:r>
      <w:r>
        <w:rPr>
          <w:sz w:val="22"/>
        </w:rPr>
        <w:t xml:space="preserve"> </w:t>
      </w:r>
      <w:r w:rsidRPr="00800A1C">
        <w:rPr>
          <w:sz w:val="22"/>
        </w:rPr>
        <w:t>oxidation, but the concentration of ozone is relatively high. On the other hand, the</w:t>
      </w:r>
      <w:r>
        <w:rPr>
          <w:sz w:val="22"/>
        </w:rPr>
        <w:t xml:space="preserve"> </w:t>
      </w:r>
      <w:r w:rsidRPr="00800A1C">
        <w:rPr>
          <w:sz w:val="22"/>
        </w:rPr>
        <w:t>hydroxyl radical reactions are very fast, but the concentration of hydroxyl radicals under normal</w:t>
      </w:r>
      <w:r>
        <w:rPr>
          <w:sz w:val="22"/>
        </w:rPr>
        <w:t xml:space="preserve"> </w:t>
      </w:r>
      <w:r w:rsidRPr="00800A1C">
        <w:rPr>
          <w:sz w:val="22"/>
        </w:rPr>
        <w:t>ozonation conditions is relatively small.</w:t>
      </w:r>
      <w:r>
        <w:rPr>
          <w:sz w:val="22"/>
        </w:rPr>
        <w:t xml:space="preserve"> </w:t>
      </w:r>
      <w:r w:rsidRPr="00800A1C">
        <w:rPr>
          <w:sz w:val="22"/>
        </w:rPr>
        <w:t>A key difference between the ozone and peroxone processes is that the ozone process relies heavily on</w:t>
      </w:r>
      <w:r>
        <w:rPr>
          <w:sz w:val="22"/>
        </w:rPr>
        <w:t xml:space="preserve"> </w:t>
      </w:r>
      <w:r w:rsidRPr="00800A1C">
        <w:rPr>
          <w:sz w:val="22"/>
        </w:rPr>
        <w:t>the direct oxidation of aqueous ozone while peroxone relies primarily on oxidation with hydroxyl</w:t>
      </w:r>
      <w:r>
        <w:rPr>
          <w:sz w:val="22"/>
        </w:rPr>
        <w:t xml:space="preserve"> </w:t>
      </w:r>
      <w:r w:rsidRPr="00800A1C">
        <w:rPr>
          <w:sz w:val="22"/>
        </w:rPr>
        <w:t>radical. In the peroxone process, the ozone residual is short lived because the added peroxide greatly</w:t>
      </w:r>
      <w:r>
        <w:rPr>
          <w:sz w:val="22"/>
        </w:rPr>
        <w:t xml:space="preserve"> </w:t>
      </w:r>
      <w:r w:rsidRPr="00800A1C">
        <w:rPr>
          <w:sz w:val="22"/>
        </w:rPr>
        <w:t xml:space="preserve">accelerates the ozone decomposition. </w:t>
      </w:r>
    </w:p>
    <w:p w:rsidR="006D5129" w:rsidRDefault="00800A1C" w:rsidP="00B3075B">
      <w:pPr>
        <w:spacing w:after="120"/>
        <w:ind w:left="720"/>
        <w:jc w:val="both"/>
        <w:rPr>
          <w:sz w:val="22"/>
        </w:rPr>
      </w:pPr>
      <w:r w:rsidRPr="00800A1C">
        <w:rPr>
          <w:sz w:val="22"/>
        </w:rPr>
        <w:t>However, the increased oxidation achieved by the hydroxyl</w:t>
      </w:r>
      <w:r>
        <w:rPr>
          <w:sz w:val="22"/>
        </w:rPr>
        <w:t xml:space="preserve"> </w:t>
      </w:r>
      <w:r w:rsidRPr="00800A1C">
        <w:rPr>
          <w:sz w:val="22"/>
        </w:rPr>
        <w:t>radical greatly outweighs the reduction in direct ozone oxidation because the hydroxyl radical is much</w:t>
      </w:r>
      <w:r>
        <w:rPr>
          <w:sz w:val="22"/>
        </w:rPr>
        <w:t xml:space="preserve"> </w:t>
      </w:r>
      <w:r w:rsidRPr="00800A1C">
        <w:rPr>
          <w:sz w:val="22"/>
        </w:rPr>
        <w:t>more reactive. The net result is that oxidation is more reactive and much faster in the peroxone process</w:t>
      </w:r>
      <w:r>
        <w:rPr>
          <w:sz w:val="22"/>
        </w:rPr>
        <w:t xml:space="preserve"> </w:t>
      </w:r>
      <w:r w:rsidRPr="00800A1C">
        <w:rPr>
          <w:sz w:val="22"/>
        </w:rPr>
        <w:t>compared to the ozone molecular process. However, because an ozone residual is required for</w:t>
      </w:r>
      <w:r>
        <w:rPr>
          <w:sz w:val="22"/>
        </w:rPr>
        <w:t xml:space="preserve"> </w:t>
      </w:r>
      <w:r w:rsidRPr="00800A1C">
        <w:rPr>
          <w:sz w:val="22"/>
        </w:rPr>
        <w:t>determining disinfection CT credit, peroxone may not be appropriate as a pre-disinfectant.</w:t>
      </w:r>
      <w:r>
        <w:rPr>
          <w:sz w:val="22"/>
        </w:rPr>
        <w:t xml:space="preserve"> </w:t>
      </w:r>
      <w:r w:rsidRPr="00800A1C">
        <w:rPr>
          <w:sz w:val="22"/>
        </w:rPr>
        <w:t>The peroxone process utilizes oxidation by hydroxyl radicals. The oxidation potential of the hydroxyl</w:t>
      </w:r>
      <w:r>
        <w:rPr>
          <w:sz w:val="22"/>
        </w:rPr>
        <w:t xml:space="preserve"> </w:t>
      </w:r>
      <w:r w:rsidRPr="00800A1C">
        <w:rPr>
          <w:sz w:val="22"/>
        </w:rPr>
        <w:t>radical and ozone are as follows:</w:t>
      </w:r>
    </w:p>
    <w:p w:rsidR="0032427A" w:rsidRPr="0032427A" w:rsidRDefault="0032427A" w:rsidP="00B3075B">
      <w:pPr>
        <w:spacing w:after="120"/>
        <w:ind w:left="720"/>
        <w:jc w:val="both"/>
        <w:rPr>
          <w:sz w:val="22"/>
        </w:rPr>
      </w:pPr>
      <w:r w:rsidRPr="00915243">
        <w:rPr>
          <w:b/>
          <w:bCs/>
          <w:sz w:val="24"/>
        </w:rPr>
        <w:t xml:space="preserve">Installed Costs: </w:t>
      </w:r>
      <w:r w:rsidR="00915243" w:rsidRPr="00915243">
        <w:rPr>
          <w:b/>
          <w:bCs/>
          <w:sz w:val="24"/>
        </w:rPr>
        <w:t>4</w:t>
      </w:r>
      <w:r w:rsidRPr="00915243">
        <w:rPr>
          <w:b/>
          <w:bCs/>
          <w:sz w:val="24"/>
        </w:rPr>
        <w:t>.</w:t>
      </w:r>
      <w:r w:rsidRPr="00915243">
        <w:rPr>
          <w:sz w:val="24"/>
        </w:rPr>
        <w:t xml:space="preserve"> </w:t>
      </w:r>
      <w:r w:rsidRPr="0032427A">
        <w:rPr>
          <w:sz w:val="22"/>
        </w:rPr>
        <w:t xml:space="preserve">Capital costs </w:t>
      </w:r>
      <w:r w:rsidR="00915243">
        <w:rPr>
          <w:sz w:val="22"/>
        </w:rPr>
        <w:t>are similar to ozone</w:t>
      </w:r>
      <w:r w:rsidRPr="0032427A">
        <w:rPr>
          <w:sz w:val="22"/>
        </w:rPr>
        <w:t xml:space="preserve">. </w:t>
      </w:r>
    </w:p>
    <w:p w:rsidR="0032427A" w:rsidRPr="0032427A" w:rsidRDefault="0032427A" w:rsidP="00B3075B">
      <w:pPr>
        <w:spacing w:after="120"/>
        <w:ind w:left="720"/>
        <w:jc w:val="both"/>
        <w:rPr>
          <w:sz w:val="22"/>
        </w:rPr>
      </w:pPr>
      <w:r w:rsidRPr="00915243">
        <w:rPr>
          <w:b/>
          <w:bCs/>
          <w:sz w:val="24"/>
        </w:rPr>
        <w:t xml:space="preserve">Operation and Maintenance Issues and Costs: </w:t>
      </w:r>
      <w:r w:rsidR="00915243" w:rsidRPr="00915243">
        <w:rPr>
          <w:b/>
          <w:bCs/>
          <w:sz w:val="24"/>
        </w:rPr>
        <w:t>4 to 5</w:t>
      </w:r>
      <w:r w:rsidRPr="00915243">
        <w:rPr>
          <w:b/>
          <w:bCs/>
          <w:sz w:val="24"/>
        </w:rPr>
        <w:t xml:space="preserve">. </w:t>
      </w:r>
      <w:r w:rsidR="00915243" w:rsidRPr="00915243">
        <w:rPr>
          <w:sz w:val="22"/>
        </w:rPr>
        <w:t xml:space="preserve">Peroxone is applied at points similar to ozone for oxidation. Addition of ozone first and hydrogen peroxide second is the better way to operate -- MUST be followed with GAC.  </w:t>
      </w:r>
    </w:p>
    <w:p w:rsidR="0032427A" w:rsidRDefault="0032427A" w:rsidP="00B3075B">
      <w:pPr>
        <w:spacing w:after="120"/>
        <w:ind w:left="720"/>
        <w:jc w:val="both"/>
        <w:rPr>
          <w:sz w:val="22"/>
        </w:rPr>
      </w:pPr>
      <w:r w:rsidRPr="00915243">
        <w:rPr>
          <w:b/>
          <w:sz w:val="24"/>
        </w:rPr>
        <w:t xml:space="preserve">References: </w:t>
      </w:r>
      <w:r w:rsidR="00915243" w:rsidRPr="00915243">
        <w:rPr>
          <w:sz w:val="22"/>
        </w:rPr>
        <w:t>US</w:t>
      </w:r>
      <w:r w:rsidR="00915243">
        <w:rPr>
          <w:sz w:val="22"/>
        </w:rPr>
        <w:t>EPA. (1999a). pp. 7-1 – 7-16</w:t>
      </w:r>
    </w:p>
    <w:p w:rsidR="00A851AB" w:rsidRPr="0032427A" w:rsidRDefault="00A851AB" w:rsidP="00B3075B">
      <w:pPr>
        <w:spacing w:after="120"/>
        <w:ind w:left="720"/>
        <w:jc w:val="both"/>
        <w:rPr>
          <w:sz w:val="22"/>
        </w:rPr>
      </w:pPr>
    </w:p>
    <w:p w:rsidR="003E21D6" w:rsidRPr="007D141F" w:rsidRDefault="00482F84" w:rsidP="00B3075B">
      <w:pPr>
        <w:pBdr>
          <w:bottom w:val="single" w:sz="4" w:space="1" w:color="auto"/>
        </w:pBdr>
        <w:spacing w:after="120"/>
        <w:jc w:val="both"/>
        <w:rPr>
          <w:bCs/>
          <w:sz w:val="24"/>
          <w:szCs w:val="22"/>
        </w:rPr>
      </w:pPr>
      <w:r>
        <w:rPr>
          <w:rFonts w:ascii="Tahoma" w:hAnsi="Tahoma" w:cs="Tahoma"/>
          <w:b/>
          <w:bCs/>
          <w:sz w:val="28"/>
          <w:szCs w:val="22"/>
        </w:rPr>
        <w:t>Recommendation</w:t>
      </w:r>
      <w:r w:rsidR="003E21D6" w:rsidRPr="007D141F">
        <w:rPr>
          <w:rFonts w:ascii="Tahoma" w:hAnsi="Tahoma" w:cs="Tahoma"/>
          <w:b/>
          <w:bCs/>
          <w:sz w:val="28"/>
          <w:szCs w:val="22"/>
        </w:rPr>
        <w:t xml:space="preserve"> 3 ~ Adsorption and Filtration. </w:t>
      </w:r>
    </w:p>
    <w:p w:rsidR="008429C0" w:rsidRPr="008A6C1B" w:rsidRDefault="00061FDC" w:rsidP="00B3075B">
      <w:pPr>
        <w:spacing w:after="120"/>
        <w:jc w:val="both"/>
        <w:rPr>
          <w:bCs/>
          <w:sz w:val="22"/>
          <w:szCs w:val="22"/>
        </w:rPr>
      </w:pPr>
      <w:r w:rsidRPr="00061FDC">
        <w:rPr>
          <w:bCs/>
          <w:sz w:val="22"/>
          <w:szCs w:val="22"/>
        </w:rPr>
        <w:t xml:space="preserve">Filtration methods include </w:t>
      </w:r>
      <w:r w:rsidR="00444655" w:rsidRPr="00444655">
        <w:rPr>
          <w:b/>
          <w:bCs/>
          <w:sz w:val="22"/>
          <w:szCs w:val="22"/>
        </w:rPr>
        <w:t xml:space="preserve">Slow </w:t>
      </w:r>
      <w:r w:rsidR="00444655">
        <w:rPr>
          <w:b/>
          <w:bCs/>
          <w:sz w:val="22"/>
          <w:szCs w:val="22"/>
        </w:rPr>
        <w:t>a</w:t>
      </w:r>
      <w:r w:rsidR="00444655" w:rsidRPr="00444655">
        <w:rPr>
          <w:b/>
          <w:bCs/>
          <w:sz w:val="22"/>
          <w:szCs w:val="22"/>
        </w:rPr>
        <w:t xml:space="preserve">nd Rapid Sand Filtration, Diatomaceous Earth Filtration, Direct Filtration, Membrane Filtration, </w:t>
      </w:r>
      <w:r w:rsidR="00444655">
        <w:rPr>
          <w:b/>
          <w:bCs/>
          <w:sz w:val="22"/>
          <w:szCs w:val="22"/>
        </w:rPr>
        <w:t>a</w:t>
      </w:r>
      <w:r w:rsidR="00444655" w:rsidRPr="00444655">
        <w:rPr>
          <w:b/>
          <w:bCs/>
          <w:sz w:val="22"/>
          <w:szCs w:val="22"/>
        </w:rPr>
        <w:t>nd Cartridge Filtration</w:t>
      </w:r>
      <w:r w:rsidRPr="00061FDC">
        <w:rPr>
          <w:bCs/>
          <w:sz w:val="22"/>
          <w:szCs w:val="22"/>
        </w:rPr>
        <w:t>.</w:t>
      </w:r>
      <w:r w:rsidR="00444655" w:rsidRPr="00444655">
        <w:rPr>
          <w:bCs/>
          <w:sz w:val="22"/>
          <w:szCs w:val="22"/>
        </w:rPr>
        <w:t xml:space="preserve"> </w:t>
      </w:r>
      <w:r w:rsidR="00444655" w:rsidRPr="00061FDC">
        <w:rPr>
          <w:bCs/>
          <w:sz w:val="22"/>
          <w:szCs w:val="22"/>
        </w:rPr>
        <w:t>Federal and state laws require all surface water systems and systems under the influence of surface water to filter their water.</w:t>
      </w:r>
      <w:r w:rsidR="00444655">
        <w:rPr>
          <w:bCs/>
          <w:sz w:val="22"/>
          <w:szCs w:val="22"/>
        </w:rPr>
        <w:t xml:space="preserve"> F</w:t>
      </w:r>
      <w:r w:rsidR="008429C0">
        <w:rPr>
          <w:bCs/>
          <w:sz w:val="22"/>
          <w:szCs w:val="22"/>
        </w:rPr>
        <w:t xml:space="preserve">iltration alone does not reduce DBP precursors – </w:t>
      </w:r>
      <w:r w:rsidR="00CD1B0A" w:rsidRPr="00CD1B0A">
        <w:rPr>
          <w:b/>
          <w:bCs/>
          <w:sz w:val="22"/>
          <w:szCs w:val="22"/>
        </w:rPr>
        <w:t>GAC Absorption,</w:t>
      </w:r>
      <w:r w:rsidR="008429C0" w:rsidRPr="00CD1B0A">
        <w:rPr>
          <w:b/>
          <w:bCs/>
          <w:sz w:val="22"/>
          <w:szCs w:val="22"/>
        </w:rPr>
        <w:t xml:space="preserve"> Biologically Active GAC, and </w:t>
      </w:r>
      <w:r w:rsidR="008A6C1B" w:rsidRPr="00CD1B0A">
        <w:rPr>
          <w:b/>
          <w:bCs/>
          <w:sz w:val="22"/>
          <w:szCs w:val="22"/>
        </w:rPr>
        <w:t>Biologically Active Slow Sand Filtration</w:t>
      </w:r>
      <w:r w:rsidR="008A6C1B">
        <w:rPr>
          <w:bCs/>
          <w:sz w:val="22"/>
          <w:szCs w:val="22"/>
        </w:rPr>
        <w:t xml:space="preserve"> are the only devices that can effectively lower disinfection by-products. </w:t>
      </w:r>
    </w:p>
    <w:p w:rsidR="007D141F" w:rsidRDefault="00482F84" w:rsidP="00B3075B">
      <w:pPr>
        <w:spacing w:after="120"/>
        <w:ind w:left="720" w:hanging="720"/>
        <w:jc w:val="both"/>
        <w:rPr>
          <w:rFonts w:ascii="Tahoma" w:hAnsi="Tahoma" w:cs="Tahoma"/>
          <w:sz w:val="22"/>
          <w:szCs w:val="22"/>
        </w:rPr>
      </w:pPr>
      <w:r>
        <w:rPr>
          <w:rFonts w:ascii="Tahoma" w:hAnsi="Tahoma" w:cs="Tahoma"/>
          <w:b/>
          <w:bCs/>
          <w:sz w:val="24"/>
          <w:szCs w:val="22"/>
        </w:rPr>
        <w:t>Recommendation</w:t>
      </w:r>
      <w:r w:rsidR="003E21D6" w:rsidRPr="003E21D6">
        <w:rPr>
          <w:rFonts w:ascii="Tahoma" w:hAnsi="Tahoma" w:cs="Tahoma"/>
          <w:b/>
          <w:bCs/>
          <w:sz w:val="24"/>
          <w:szCs w:val="22"/>
        </w:rPr>
        <w:t xml:space="preserve"> 3A ~ Granular Activated Carbon (GAC) Filters</w:t>
      </w:r>
      <w:r w:rsidR="009E4B3D">
        <w:rPr>
          <w:rFonts w:ascii="Tahoma" w:hAnsi="Tahoma" w:cs="Tahoma"/>
          <w:sz w:val="22"/>
          <w:szCs w:val="22"/>
        </w:rPr>
        <w:t xml:space="preserve">. </w:t>
      </w:r>
    </w:p>
    <w:p w:rsidR="002B1E5A" w:rsidRDefault="00DE1D45" w:rsidP="00B3075B">
      <w:pPr>
        <w:spacing w:after="120"/>
        <w:ind w:left="720"/>
        <w:jc w:val="both"/>
        <w:rPr>
          <w:sz w:val="22"/>
          <w:szCs w:val="22"/>
        </w:rPr>
      </w:pPr>
      <w:r w:rsidRPr="00DE1D45">
        <w:rPr>
          <w:sz w:val="22"/>
          <w:szCs w:val="22"/>
        </w:rPr>
        <w:t xml:space="preserve">GAC absorption </w:t>
      </w:r>
      <w:r w:rsidR="002B1E5A" w:rsidRPr="002B1E5A">
        <w:rPr>
          <w:sz w:val="22"/>
          <w:szCs w:val="22"/>
        </w:rPr>
        <w:t>is an EPA recommended technology for DBP precursors. Design of filters includes using a min. empty bed contact time of 10 minutes (GAC</w:t>
      </w:r>
      <w:r w:rsidR="002B1E5A" w:rsidRPr="00C1399D">
        <w:rPr>
          <w:sz w:val="22"/>
          <w:szCs w:val="22"/>
          <w:vertAlign w:val="subscript"/>
        </w:rPr>
        <w:t>10</w:t>
      </w:r>
      <w:r w:rsidR="002B1E5A" w:rsidRPr="002B1E5A">
        <w:rPr>
          <w:sz w:val="22"/>
          <w:szCs w:val="22"/>
        </w:rPr>
        <w:t>). Pilot studies are recommended to predict specific media life for each site and raw water characteristics. Prudent design dictates that the expected GAC life to last at least six months. The GAC regular replacement on is often costly. Monitoring TOC before and after filters can indicate when GAC is spent. Refilling GAC in filters requires specialized expertise to avoid media channeling.  This TT also includes powdered activated carbon.</w:t>
      </w:r>
    </w:p>
    <w:p w:rsidR="00637961" w:rsidRDefault="002B1E5A" w:rsidP="00B3075B">
      <w:pPr>
        <w:spacing w:after="120"/>
        <w:ind w:left="720"/>
        <w:jc w:val="both"/>
        <w:rPr>
          <w:sz w:val="22"/>
          <w:szCs w:val="22"/>
        </w:rPr>
      </w:pPr>
      <w:r>
        <w:rPr>
          <w:noProof/>
          <w:sz w:val="22"/>
          <w:szCs w:val="22"/>
        </w:rPr>
        <w:lastRenderedPageBreak/>
        <w:drawing>
          <wp:anchor distT="0" distB="0" distL="114300" distR="114300" simplePos="0" relativeHeight="251677696" behindDoc="1" locked="0" layoutInCell="1" allowOverlap="1">
            <wp:simplePos x="0" y="0"/>
            <wp:positionH relativeFrom="column">
              <wp:posOffset>4406900</wp:posOffset>
            </wp:positionH>
            <wp:positionV relativeFrom="paragraph">
              <wp:posOffset>-11430</wp:posOffset>
            </wp:positionV>
            <wp:extent cx="1928495" cy="2557145"/>
            <wp:effectExtent l="38100" t="19050" r="14605" b="14605"/>
            <wp:wrapTight wrapText="bothSides">
              <wp:wrapPolygon edited="0">
                <wp:start x="-427" y="-161"/>
                <wp:lineTo x="-427" y="21723"/>
                <wp:lineTo x="21764" y="21723"/>
                <wp:lineTo x="21764" y="-161"/>
                <wp:lineTo x="-427" y="-161"/>
              </wp:wrapPolygon>
            </wp:wrapTight>
            <wp:docPr id="10" name="Picture 9" descr="ElmwoodGAC-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mwoodGAC-03.JPG"/>
                    <pic:cNvPicPr/>
                  </pic:nvPicPr>
                  <pic:blipFill>
                    <a:blip r:embed="rId21" cstate="print">
                      <a:lum bright="20000" contrast="-10000"/>
                    </a:blip>
                    <a:stretch>
                      <a:fillRect/>
                    </a:stretch>
                  </pic:blipFill>
                  <pic:spPr>
                    <a:xfrm>
                      <a:off x="0" y="0"/>
                      <a:ext cx="1928495" cy="2557145"/>
                    </a:xfrm>
                    <a:prstGeom prst="rect">
                      <a:avLst/>
                    </a:prstGeom>
                    <a:ln w="6350">
                      <a:solidFill>
                        <a:schemeClr val="tx1"/>
                      </a:solidFill>
                    </a:ln>
                  </pic:spPr>
                </pic:pic>
              </a:graphicData>
            </a:graphic>
          </wp:anchor>
        </w:drawing>
      </w:r>
      <w:r w:rsidR="00637961" w:rsidRPr="00637961">
        <w:rPr>
          <w:sz w:val="22"/>
          <w:szCs w:val="22"/>
        </w:rPr>
        <w:t>GAC installations are expected to</w:t>
      </w:r>
      <w:r w:rsidR="00637961">
        <w:rPr>
          <w:sz w:val="22"/>
          <w:szCs w:val="22"/>
        </w:rPr>
        <w:t xml:space="preserve"> </w:t>
      </w:r>
      <w:r w:rsidR="00637961" w:rsidRPr="00637961">
        <w:rPr>
          <w:sz w:val="22"/>
          <w:szCs w:val="22"/>
        </w:rPr>
        <w:t>increase since they provide a passive, broad-spectrum barrier against many emerging</w:t>
      </w:r>
      <w:r w:rsidR="00637961">
        <w:rPr>
          <w:sz w:val="22"/>
          <w:szCs w:val="22"/>
        </w:rPr>
        <w:t xml:space="preserve"> </w:t>
      </w:r>
      <w:r w:rsidR="00637961" w:rsidRPr="00637961">
        <w:rPr>
          <w:sz w:val="22"/>
          <w:szCs w:val="22"/>
        </w:rPr>
        <w:t xml:space="preserve">contaminants, such as </w:t>
      </w:r>
      <w:r w:rsidR="00637961">
        <w:rPr>
          <w:sz w:val="22"/>
          <w:szCs w:val="22"/>
        </w:rPr>
        <w:t>endocrine disrupting compounds</w:t>
      </w:r>
      <w:r w:rsidR="00637961" w:rsidRPr="00637961">
        <w:rPr>
          <w:sz w:val="22"/>
          <w:szCs w:val="22"/>
        </w:rPr>
        <w:t>. The list of</w:t>
      </w:r>
      <w:r w:rsidR="00637961">
        <w:rPr>
          <w:sz w:val="22"/>
          <w:szCs w:val="22"/>
        </w:rPr>
        <w:t xml:space="preserve"> </w:t>
      </w:r>
      <w:r w:rsidR="00637961" w:rsidRPr="00637961">
        <w:rPr>
          <w:sz w:val="22"/>
          <w:szCs w:val="22"/>
        </w:rPr>
        <w:t>organic contaminants targeted for removal continues to expand due to increasing sensitivity of</w:t>
      </w:r>
      <w:r w:rsidR="00637961">
        <w:rPr>
          <w:sz w:val="22"/>
          <w:szCs w:val="22"/>
        </w:rPr>
        <w:t xml:space="preserve"> </w:t>
      </w:r>
      <w:r w:rsidR="00637961" w:rsidRPr="00637961">
        <w:rPr>
          <w:sz w:val="22"/>
          <w:szCs w:val="22"/>
        </w:rPr>
        <w:t>analytical method at trace levels, advancing knowledge of adverse effects, and</w:t>
      </w:r>
      <w:r w:rsidR="00637961">
        <w:rPr>
          <w:sz w:val="22"/>
          <w:szCs w:val="22"/>
        </w:rPr>
        <w:t xml:space="preserve"> </w:t>
      </w:r>
      <w:r w:rsidR="00637961" w:rsidRPr="00637961">
        <w:rPr>
          <w:sz w:val="22"/>
          <w:szCs w:val="22"/>
        </w:rPr>
        <w:t xml:space="preserve">growing threats of deliberate contamination. </w:t>
      </w:r>
    </w:p>
    <w:p w:rsidR="009E4B3D" w:rsidRPr="009E4B3D" w:rsidRDefault="009E4B3D" w:rsidP="00B3075B">
      <w:pPr>
        <w:spacing w:after="120"/>
        <w:ind w:left="720"/>
        <w:jc w:val="both"/>
        <w:rPr>
          <w:bCs/>
          <w:sz w:val="22"/>
          <w:szCs w:val="22"/>
        </w:rPr>
      </w:pPr>
      <w:r w:rsidRPr="009E4B3D">
        <w:rPr>
          <w:b/>
          <w:bCs/>
          <w:sz w:val="24"/>
          <w:szCs w:val="22"/>
        </w:rPr>
        <w:t>Installed Costs: 3.</w:t>
      </w:r>
      <w:r w:rsidRPr="009E4B3D">
        <w:rPr>
          <w:bCs/>
          <w:sz w:val="24"/>
          <w:szCs w:val="22"/>
        </w:rPr>
        <w:t xml:space="preserve"> </w:t>
      </w:r>
      <w:r w:rsidRPr="009E4B3D">
        <w:rPr>
          <w:bCs/>
          <w:sz w:val="22"/>
          <w:szCs w:val="22"/>
        </w:rPr>
        <w:t xml:space="preserve">Capital costs for </w:t>
      </w:r>
      <w:r w:rsidR="007D141F">
        <w:rPr>
          <w:bCs/>
          <w:sz w:val="22"/>
          <w:szCs w:val="22"/>
        </w:rPr>
        <w:t>GAC Filters are</w:t>
      </w:r>
      <w:r w:rsidRPr="009E4B3D">
        <w:rPr>
          <w:bCs/>
          <w:sz w:val="22"/>
          <w:szCs w:val="22"/>
        </w:rPr>
        <w:t xml:space="preserve"> high. </w:t>
      </w:r>
    </w:p>
    <w:p w:rsidR="009E4B3D" w:rsidRPr="009E4B3D" w:rsidRDefault="009E4B3D" w:rsidP="00B3075B">
      <w:pPr>
        <w:spacing w:after="120"/>
        <w:ind w:left="720"/>
        <w:jc w:val="both"/>
        <w:rPr>
          <w:bCs/>
          <w:sz w:val="22"/>
          <w:szCs w:val="22"/>
        </w:rPr>
      </w:pPr>
      <w:r w:rsidRPr="009E4B3D">
        <w:rPr>
          <w:b/>
          <w:bCs/>
          <w:sz w:val="24"/>
          <w:szCs w:val="22"/>
        </w:rPr>
        <w:t xml:space="preserve">Operation and Maintenance Issues and Costs: 4. </w:t>
      </w:r>
      <w:r w:rsidR="00444655" w:rsidRPr="00444655">
        <w:rPr>
          <w:bCs/>
          <w:sz w:val="22"/>
          <w:szCs w:val="22"/>
        </w:rPr>
        <w:t xml:space="preserve">The GAC regular replacement on is often costly. Monitoring TOC before and after filters can indicate when GAC is spent. Refilling GAC in filters requires specialized expertise to avoid media channeling.  </w:t>
      </w:r>
    </w:p>
    <w:p w:rsidR="009E4B3D" w:rsidRPr="009E4B3D" w:rsidRDefault="009E4B3D" w:rsidP="00B3075B">
      <w:pPr>
        <w:spacing w:after="120"/>
        <w:ind w:left="720"/>
        <w:jc w:val="both"/>
        <w:rPr>
          <w:bCs/>
          <w:sz w:val="22"/>
          <w:szCs w:val="22"/>
        </w:rPr>
      </w:pPr>
      <w:r w:rsidRPr="009E4B3D">
        <w:rPr>
          <w:b/>
          <w:bCs/>
          <w:sz w:val="24"/>
          <w:szCs w:val="22"/>
        </w:rPr>
        <w:t xml:space="preserve">References: </w:t>
      </w:r>
      <w:r w:rsidRPr="009E4B3D">
        <w:rPr>
          <w:bCs/>
          <w:sz w:val="22"/>
          <w:szCs w:val="22"/>
        </w:rPr>
        <w:t>MWH. (2005). pp. 1309-1347; AWWA. (1999). pp. 13.16 - 13.62</w:t>
      </w:r>
    </w:p>
    <w:p w:rsidR="003E21D6" w:rsidRPr="004A6E8F" w:rsidRDefault="00482F84" w:rsidP="00B3075B">
      <w:pPr>
        <w:spacing w:after="120"/>
        <w:jc w:val="both"/>
        <w:rPr>
          <w:rFonts w:ascii="Tahoma" w:hAnsi="Tahoma" w:cs="Tahoma"/>
          <w:bCs/>
          <w:sz w:val="24"/>
          <w:szCs w:val="22"/>
        </w:rPr>
      </w:pPr>
      <w:r>
        <w:rPr>
          <w:rFonts w:ascii="Tahoma" w:hAnsi="Tahoma" w:cs="Tahoma"/>
          <w:b/>
          <w:bCs/>
          <w:sz w:val="24"/>
          <w:szCs w:val="22"/>
        </w:rPr>
        <w:t>Recommendation</w:t>
      </w:r>
      <w:r w:rsidR="00A540AB" w:rsidRPr="004A6E8F">
        <w:rPr>
          <w:rFonts w:ascii="Tahoma" w:hAnsi="Tahoma" w:cs="Tahoma"/>
          <w:b/>
          <w:bCs/>
          <w:sz w:val="24"/>
          <w:szCs w:val="22"/>
        </w:rPr>
        <w:t xml:space="preserve"> 3</w:t>
      </w:r>
      <w:r w:rsidR="00B46422">
        <w:rPr>
          <w:rFonts w:ascii="Tahoma" w:hAnsi="Tahoma" w:cs="Tahoma"/>
          <w:b/>
          <w:bCs/>
          <w:sz w:val="24"/>
          <w:szCs w:val="22"/>
        </w:rPr>
        <w:t>B</w:t>
      </w:r>
      <w:r w:rsidR="00A540AB" w:rsidRPr="004A6E8F">
        <w:rPr>
          <w:rFonts w:ascii="Tahoma" w:hAnsi="Tahoma" w:cs="Tahoma"/>
          <w:b/>
          <w:bCs/>
          <w:sz w:val="24"/>
          <w:szCs w:val="22"/>
        </w:rPr>
        <w:t xml:space="preserve"> ~ Biologically </w:t>
      </w:r>
      <w:r w:rsidR="00B46422" w:rsidRPr="00B46422">
        <w:rPr>
          <w:rFonts w:ascii="Tahoma" w:hAnsi="Tahoma" w:cs="Tahoma"/>
          <w:b/>
          <w:bCs/>
          <w:sz w:val="24"/>
          <w:szCs w:val="22"/>
        </w:rPr>
        <w:t>Active GAC Filters</w:t>
      </w:r>
      <w:r w:rsidR="000200AD">
        <w:rPr>
          <w:rFonts w:ascii="Tahoma" w:hAnsi="Tahoma" w:cs="Tahoma"/>
          <w:b/>
          <w:bCs/>
          <w:sz w:val="24"/>
          <w:szCs w:val="22"/>
        </w:rPr>
        <w:t xml:space="preserve"> (BAC)</w:t>
      </w:r>
    </w:p>
    <w:p w:rsidR="00DE1D45" w:rsidRDefault="00863B5F" w:rsidP="00B3075B">
      <w:pPr>
        <w:spacing w:after="120"/>
        <w:ind w:left="720"/>
        <w:jc w:val="both"/>
        <w:rPr>
          <w:bCs/>
          <w:sz w:val="22"/>
        </w:rPr>
      </w:pPr>
      <w:r>
        <w:rPr>
          <w:bCs/>
          <w:noProof/>
          <w:sz w:val="22"/>
        </w:rPr>
        <w:drawing>
          <wp:anchor distT="0" distB="0" distL="114300" distR="114300" simplePos="0" relativeHeight="251679744" behindDoc="1" locked="0" layoutInCell="1" allowOverlap="1">
            <wp:simplePos x="0" y="0"/>
            <wp:positionH relativeFrom="column">
              <wp:posOffset>3248025</wp:posOffset>
            </wp:positionH>
            <wp:positionV relativeFrom="paragraph">
              <wp:posOffset>402590</wp:posOffset>
            </wp:positionV>
            <wp:extent cx="3133725" cy="2314575"/>
            <wp:effectExtent l="19050" t="0" r="9525" b="0"/>
            <wp:wrapTight wrapText="bothSides">
              <wp:wrapPolygon edited="0">
                <wp:start x="-131" y="0"/>
                <wp:lineTo x="-131" y="21511"/>
                <wp:lineTo x="21666" y="21511"/>
                <wp:lineTo x="21666" y="0"/>
                <wp:lineTo x="-131" y="0"/>
              </wp:wrapPolygon>
            </wp:wrapTight>
            <wp:docPr id="12" name="Picture 11" descr="Biological.GAC.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logical.GAC.01.jpg"/>
                    <pic:cNvPicPr/>
                  </pic:nvPicPr>
                  <pic:blipFill>
                    <a:blip r:embed="rId22" cstate="print"/>
                    <a:stretch>
                      <a:fillRect/>
                    </a:stretch>
                  </pic:blipFill>
                  <pic:spPr>
                    <a:xfrm>
                      <a:off x="0" y="0"/>
                      <a:ext cx="3133725" cy="2314575"/>
                    </a:xfrm>
                    <a:prstGeom prst="rect">
                      <a:avLst/>
                    </a:prstGeom>
                  </pic:spPr>
                </pic:pic>
              </a:graphicData>
            </a:graphic>
          </wp:anchor>
        </w:drawing>
      </w:r>
      <w:r w:rsidR="00201FEE" w:rsidRPr="00201FEE">
        <w:rPr>
          <w:bCs/>
          <w:sz w:val="22"/>
        </w:rPr>
        <w:t>Any GAC Filter following chemical oxidants (e.g. ozone, hydrogen peroxide) will become biologically active</w:t>
      </w:r>
      <w:r w:rsidR="000200AD">
        <w:rPr>
          <w:bCs/>
          <w:sz w:val="22"/>
        </w:rPr>
        <w:t xml:space="preserve"> in </w:t>
      </w:r>
      <w:r w:rsidR="000200AD" w:rsidRPr="000509EC">
        <w:rPr>
          <w:bCs/>
          <w:sz w:val="22"/>
        </w:rPr>
        <w:t xml:space="preserve">4 to 6 weeks </w:t>
      </w:r>
      <w:r w:rsidR="000200AD">
        <w:rPr>
          <w:bCs/>
          <w:sz w:val="22"/>
        </w:rPr>
        <w:t xml:space="preserve">– there is </w:t>
      </w:r>
      <w:r w:rsidR="000200AD" w:rsidRPr="000200AD">
        <w:rPr>
          <w:bCs/>
          <w:sz w:val="22"/>
        </w:rPr>
        <w:t>no need to “seed” the filters</w:t>
      </w:r>
      <w:r w:rsidR="00201FEE" w:rsidRPr="00201FEE">
        <w:rPr>
          <w:bCs/>
          <w:sz w:val="22"/>
        </w:rPr>
        <w:t>. GAC offers an excellent surface for biological activity. The rough surface provides numerous good places for attachment. Amount of organic carbon removed is far beyond that which can be removed by adsorption alone.</w:t>
      </w:r>
    </w:p>
    <w:p w:rsidR="002F2B09" w:rsidRDefault="00EE146D" w:rsidP="00B3075B">
      <w:pPr>
        <w:spacing w:after="120"/>
        <w:ind w:left="720"/>
        <w:jc w:val="both"/>
        <w:rPr>
          <w:bCs/>
          <w:sz w:val="22"/>
        </w:rPr>
      </w:pPr>
      <w:r w:rsidRPr="00EE146D">
        <w:rPr>
          <w:bCs/>
          <w:sz w:val="22"/>
        </w:rPr>
        <w:t xml:space="preserve">Biological activity is commonly expected to extend the lifetime of GAC filters now termed BAC filters. When contaminants are removed by BAC, two main parallel mechanisms are involved: adsorption due to the presence of adsorption sites on the activated carbon, and </w:t>
      </w:r>
      <w:r>
        <w:rPr>
          <w:bCs/>
          <w:sz w:val="22"/>
        </w:rPr>
        <w:t xml:space="preserve">biodegradation due to microbial </w:t>
      </w:r>
      <w:r w:rsidRPr="00EE146D">
        <w:rPr>
          <w:bCs/>
          <w:sz w:val="22"/>
        </w:rPr>
        <w:t xml:space="preserve">activity developing in the crevices of the media. </w:t>
      </w:r>
    </w:p>
    <w:p w:rsidR="00166A49" w:rsidRPr="004A6E8F" w:rsidRDefault="00166A49" w:rsidP="00B3075B">
      <w:pPr>
        <w:spacing w:after="120"/>
        <w:ind w:left="720"/>
        <w:jc w:val="both"/>
        <w:rPr>
          <w:sz w:val="22"/>
        </w:rPr>
      </w:pPr>
      <w:r w:rsidRPr="004A6E8F">
        <w:rPr>
          <w:sz w:val="22"/>
        </w:rPr>
        <w:t>Biologically Active Filters are used downstream of ozone, perozone, or peroxide.  Filter media may be GAC, anthracite, or sand, or some combination.  TOC removals in the 20-70 percent range possible, dependent on the nature of the organics present, ozone: TOC dose, and filter contact time.</w:t>
      </w:r>
    </w:p>
    <w:p w:rsidR="00166A49" w:rsidRDefault="00166A49" w:rsidP="00B3075B">
      <w:pPr>
        <w:spacing w:after="120"/>
        <w:ind w:left="720"/>
        <w:jc w:val="both"/>
        <w:rPr>
          <w:sz w:val="22"/>
        </w:rPr>
      </w:pPr>
      <w:r w:rsidRPr="004A6E8F">
        <w:rPr>
          <w:sz w:val="22"/>
        </w:rPr>
        <w:t>TOC removals in the 20-70 percent range possible, dependent on the nature of the organics present, ozone: TOC dose, and filter contact time. Also reduces NO</w:t>
      </w:r>
      <w:r w:rsidRPr="004A6E8F">
        <w:rPr>
          <w:sz w:val="22"/>
          <w:vertAlign w:val="subscript"/>
        </w:rPr>
        <w:t>3</w:t>
      </w:r>
      <w:r w:rsidRPr="004A6E8F">
        <w:rPr>
          <w:sz w:val="22"/>
        </w:rPr>
        <w:t>, Fe, Mn.</w:t>
      </w:r>
    </w:p>
    <w:p w:rsidR="004A6E8F" w:rsidRPr="004A6E8F" w:rsidRDefault="004A6E8F" w:rsidP="00B3075B">
      <w:pPr>
        <w:spacing w:after="120"/>
        <w:ind w:left="720"/>
        <w:jc w:val="both"/>
        <w:rPr>
          <w:bCs/>
          <w:sz w:val="22"/>
        </w:rPr>
      </w:pPr>
      <w:r w:rsidRPr="004A6E8F">
        <w:rPr>
          <w:b/>
          <w:bCs/>
          <w:sz w:val="24"/>
        </w:rPr>
        <w:t>Installed Costs: 3.</w:t>
      </w:r>
      <w:r w:rsidRPr="004A6E8F">
        <w:rPr>
          <w:bCs/>
          <w:sz w:val="22"/>
        </w:rPr>
        <w:t xml:space="preserve"> </w:t>
      </w:r>
      <w:r w:rsidR="00863B5F">
        <w:rPr>
          <w:bCs/>
          <w:sz w:val="22"/>
        </w:rPr>
        <w:t xml:space="preserve">Same </w:t>
      </w:r>
      <w:r w:rsidR="00863B5F" w:rsidRPr="00863B5F">
        <w:rPr>
          <w:bCs/>
          <w:sz w:val="22"/>
        </w:rPr>
        <w:t>high</w:t>
      </w:r>
      <w:r w:rsidR="00863B5F">
        <w:rPr>
          <w:bCs/>
          <w:sz w:val="22"/>
        </w:rPr>
        <w:t xml:space="preserve"> c</w:t>
      </w:r>
      <w:r w:rsidR="00863B5F" w:rsidRPr="00863B5F">
        <w:rPr>
          <w:bCs/>
          <w:sz w:val="22"/>
        </w:rPr>
        <w:t xml:space="preserve">apital costs </w:t>
      </w:r>
      <w:r w:rsidR="00863B5F">
        <w:rPr>
          <w:bCs/>
          <w:sz w:val="22"/>
        </w:rPr>
        <w:t xml:space="preserve">as </w:t>
      </w:r>
      <w:r w:rsidR="00863B5F" w:rsidRPr="00863B5F">
        <w:rPr>
          <w:bCs/>
          <w:sz w:val="22"/>
        </w:rPr>
        <w:t>GAC Filters.</w:t>
      </w:r>
    </w:p>
    <w:p w:rsidR="004A6E8F" w:rsidRDefault="004A6E8F" w:rsidP="00B3075B">
      <w:pPr>
        <w:spacing w:after="120"/>
        <w:ind w:left="720"/>
        <w:jc w:val="both"/>
        <w:rPr>
          <w:bCs/>
          <w:sz w:val="24"/>
        </w:rPr>
      </w:pPr>
      <w:r w:rsidRPr="004A6E8F">
        <w:rPr>
          <w:b/>
          <w:bCs/>
          <w:sz w:val="24"/>
        </w:rPr>
        <w:t xml:space="preserve">Operation and Maintenance Issues and Costs: </w:t>
      </w:r>
      <w:r>
        <w:rPr>
          <w:b/>
          <w:bCs/>
          <w:sz w:val="24"/>
        </w:rPr>
        <w:t>2</w:t>
      </w:r>
      <w:r w:rsidRPr="004A6E8F">
        <w:rPr>
          <w:b/>
          <w:bCs/>
          <w:sz w:val="24"/>
        </w:rPr>
        <w:t xml:space="preserve">. </w:t>
      </w:r>
      <w:r w:rsidR="00863B5F" w:rsidRPr="00BB408C">
        <w:rPr>
          <w:bCs/>
          <w:sz w:val="24"/>
        </w:rPr>
        <w:t>I</w:t>
      </w:r>
      <w:r w:rsidR="00863B5F" w:rsidRPr="00863B5F">
        <w:rPr>
          <w:bCs/>
          <w:sz w:val="24"/>
        </w:rPr>
        <w:t xml:space="preserve">n addition to O&amp;M for GAC, </w:t>
      </w:r>
      <w:r w:rsidR="00BB408C">
        <w:rPr>
          <w:bCs/>
          <w:sz w:val="24"/>
        </w:rPr>
        <w:t>m</w:t>
      </w:r>
      <w:r w:rsidR="00863B5F" w:rsidRPr="00863B5F">
        <w:rPr>
          <w:bCs/>
          <w:sz w:val="24"/>
        </w:rPr>
        <w:t>onitor</w:t>
      </w:r>
      <w:r w:rsidR="00583B97">
        <w:rPr>
          <w:bCs/>
          <w:sz w:val="24"/>
        </w:rPr>
        <w:t>ing</w:t>
      </w:r>
      <w:r w:rsidR="00863B5F" w:rsidRPr="00863B5F">
        <w:rPr>
          <w:bCs/>
          <w:sz w:val="24"/>
        </w:rPr>
        <w:t xml:space="preserve"> TOC before and after filters</w:t>
      </w:r>
      <w:r w:rsidR="00BB408C">
        <w:rPr>
          <w:bCs/>
          <w:sz w:val="24"/>
        </w:rPr>
        <w:t xml:space="preserve">, </w:t>
      </w:r>
      <w:r w:rsidR="00583B97">
        <w:rPr>
          <w:bCs/>
          <w:sz w:val="24"/>
        </w:rPr>
        <w:t xml:space="preserve">replacing GAC, </w:t>
      </w:r>
      <w:r w:rsidR="00BB408C">
        <w:rPr>
          <w:bCs/>
          <w:sz w:val="24"/>
        </w:rPr>
        <w:t xml:space="preserve">and </w:t>
      </w:r>
      <w:r w:rsidR="00583B97">
        <w:rPr>
          <w:bCs/>
          <w:sz w:val="24"/>
        </w:rPr>
        <w:t xml:space="preserve">biological monitoring. </w:t>
      </w:r>
    </w:p>
    <w:p w:rsidR="00211244" w:rsidRDefault="00583B97" w:rsidP="00B3075B">
      <w:pPr>
        <w:spacing w:after="120"/>
        <w:ind w:left="720"/>
        <w:jc w:val="both"/>
        <w:rPr>
          <w:bCs/>
          <w:sz w:val="22"/>
        </w:rPr>
      </w:pPr>
      <w:r w:rsidRPr="00583B97">
        <w:rPr>
          <w:bCs/>
          <w:sz w:val="22"/>
        </w:rPr>
        <w:t xml:space="preserve">A </w:t>
      </w:r>
      <w:r w:rsidR="00211244" w:rsidRPr="00211244">
        <w:rPr>
          <w:bCs/>
          <w:sz w:val="22"/>
        </w:rPr>
        <w:t xml:space="preserve">biological </w:t>
      </w:r>
      <w:r w:rsidRPr="00583B97">
        <w:rPr>
          <w:bCs/>
          <w:sz w:val="22"/>
        </w:rPr>
        <w:t>baseline must be established so that if changes</w:t>
      </w:r>
      <w:r>
        <w:rPr>
          <w:bCs/>
          <w:sz w:val="22"/>
        </w:rPr>
        <w:t xml:space="preserve"> </w:t>
      </w:r>
      <w:r w:rsidRPr="00583B97">
        <w:rPr>
          <w:bCs/>
          <w:sz w:val="22"/>
        </w:rPr>
        <w:t>in operations cause detrimental impacts to the</w:t>
      </w:r>
      <w:r>
        <w:rPr>
          <w:bCs/>
          <w:sz w:val="22"/>
        </w:rPr>
        <w:t xml:space="preserve"> </w:t>
      </w:r>
      <w:r w:rsidRPr="00583B97">
        <w:rPr>
          <w:bCs/>
          <w:sz w:val="22"/>
        </w:rPr>
        <w:t>filter, the impact can be assessed. Changes in biological</w:t>
      </w:r>
      <w:r>
        <w:rPr>
          <w:bCs/>
          <w:sz w:val="22"/>
        </w:rPr>
        <w:t xml:space="preserve"> </w:t>
      </w:r>
      <w:r w:rsidRPr="00583B97">
        <w:rPr>
          <w:bCs/>
          <w:sz w:val="22"/>
        </w:rPr>
        <w:t>parameters may not directly correlate to changes</w:t>
      </w:r>
      <w:r>
        <w:rPr>
          <w:bCs/>
          <w:sz w:val="22"/>
        </w:rPr>
        <w:t xml:space="preserve"> </w:t>
      </w:r>
      <w:r w:rsidRPr="00583B97">
        <w:rPr>
          <w:bCs/>
          <w:sz w:val="22"/>
        </w:rPr>
        <w:t>in removal of specific compounds of interest, but</w:t>
      </w:r>
      <w:r>
        <w:rPr>
          <w:bCs/>
          <w:sz w:val="22"/>
        </w:rPr>
        <w:t xml:space="preserve"> </w:t>
      </w:r>
      <w:r w:rsidRPr="00583B97">
        <w:rPr>
          <w:bCs/>
          <w:sz w:val="22"/>
        </w:rPr>
        <w:t>they have more subtle impacts/correlations such</w:t>
      </w:r>
      <w:r>
        <w:rPr>
          <w:bCs/>
          <w:sz w:val="22"/>
        </w:rPr>
        <w:t xml:space="preserve"> </w:t>
      </w:r>
      <w:r w:rsidRPr="00583B97">
        <w:rPr>
          <w:bCs/>
          <w:sz w:val="22"/>
        </w:rPr>
        <w:t>as relationships with resiliency during upset</w:t>
      </w:r>
      <w:r>
        <w:rPr>
          <w:bCs/>
          <w:sz w:val="22"/>
        </w:rPr>
        <w:t xml:space="preserve"> </w:t>
      </w:r>
      <w:r w:rsidRPr="00583B97">
        <w:rPr>
          <w:bCs/>
          <w:sz w:val="22"/>
        </w:rPr>
        <w:t>conditions or colder temperatures.</w:t>
      </w:r>
      <w:r>
        <w:rPr>
          <w:bCs/>
          <w:sz w:val="22"/>
        </w:rPr>
        <w:t xml:space="preserve"> </w:t>
      </w:r>
      <w:r w:rsidR="00211244">
        <w:rPr>
          <w:bCs/>
          <w:sz w:val="22"/>
        </w:rPr>
        <w:t xml:space="preserve">The </w:t>
      </w:r>
      <w:r w:rsidRPr="00583B97">
        <w:rPr>
          <w:bCs/>
          <w:sz w:val="22"/>
        </w:rPr>
        <w:t>baseline should be developed over the period of at least one year to assess seasonal</w:t>
      </w:r>
      <w:r>
        <w:rPr>
          <w:bCs/>
          <w:sz w:val="22"/>
        </w:rPr>
        <w:t xml:space="preserve"> </w:t>
      </w:r>
      <w:r w:rsidRPr="00583B97">
        <w:rPr>
          <w:bCs/>
          <w:sz w:val="22"/>
        </w:rPr>
        <w:t xml:space="preserve">impacts on water quality and treatment efficacy. </w:t>
      </w:r>
    </w:p>
    <w:p w:rsidR="00583B97" w:rsidRDefault="00583B97" w:rsidP="00B3075B">
      <w:pPr>
        <w:spacing w:after="120"/>
        <w:ind w:left="720"/>
        <w:jc w:val="both"/>
        <w:rPr>
          <w:bCs/>
          <w:sz w:val="22"/>
        </w:rPr>
      </w:pPr>
      <w:r w:rsidRPr="00583B97">
        <w:rPr>
          <w:bCs/>
          <w:sz w:val="22"/>
        </w:rPr>
        <w:t>This baseline should include one or more</w:t>
      </w:r>
      <w:r>
        <w:rPr>
          <w:bCs/>
          <w:sz w:val="22"/>
        </w:rPr>
        <w:t xml:space="preserve"> </w:t>
      </w:r>
      <w:r w:rsidRPr="00583B97">
        <w:rPr>
          <w:bCs/>
          <w:sz w:val="22"/>
        </w:rPr>
        <w:t>biological parameters (e.g., ATP or hydrolase activity on media and online LDO consumption</w:t>
      </w:r>
      <w:r>
        <w:rPr>
          <w:bCs/>
          <w:sz w:val="22"/>
        </w:rPr>
        <w:t xml:space="preserve"> </w:t>
      </w:r>
      <w:r w:rsidRPr="00583B97">
        <w:rPr>
          <w:bCs/>
          <w:sz w:val="22"/>
        </w:rPr>
        <w:t>across the filter), organic carbon parameters (e.g., TOC, DOC, AOC, and carboxylic acids),</w:t>
      </w:r>
      <w:r>
        <w:rPr>
          <w:bCs/>
          <w:sz w:val="22"/>
        </w:rPr>
        <w:t xml:space="preserve"> </w:t>
      </w:r>
      <w:r w:rsidRPr="00583B97">
        <w:rPr>
          <w:bCs/>
          <w:sz w:val="22"/>
        </w:rPr>
        <w:t>water quality parameters (e.g., turbidity, temperature, pH, nutrients and DBP formation</w:t>
      </w:r>
      <w:r>
        <w:rPr>
          <w:bCs/>
          <w:sz w:val="22"/>
        </w:rPr>
        <w:t xml:space="preserve"> </w:t>
      </w:r>
      <w:r w:rsidRPr="00583B97">
        <w:rPr>
          <w:bCs/>
          <w:sz w:val="22"/>
        </w:rPr>
        <w:lastRenderedPageBreak/>
        <w:t>potential), operational parameters (head loss accumulation rate and oxidant residual on top of the</w:t>
      </w:r>
      <w:r>
        <w:rPr>
          <w:bCs/>
          <w:sz w:val="22"/>
        </w:rPr>
        <w:t xml:space="preserve"> </w:t>
      </w:r>
      <w:r w:rsidRPr="00583B97">
        <w:rPr>
          <w:bCs/>
          <w:sz w:val="22"/>
        </w:rPr>
        <w:t>filter), and control parameters (e.g., pre-oxidant type(s) and dose(s), nutrients, and contact time).</w:t>
      </w:r>
      <w:r>
        <w:rPr>
          <w:bCs/>
          <w:sz w:val="22"/>
        </w:rPr>
        <w:t xml:space="preserve"> </w:t>
      </w:r>
    </w:p>
    <w:p w:rsidR="003E21D6" w:rsidRDefault="004A6E8F" w:rsidP="00B3075B">
      <w:pPr>
        <w:spacing w:after="120"/>
        <w:ind w:left="720"/>
        <w:jc w:val="both"/>
        <w:rPr>
          <w:sz w:val="22"/>
        </w:rPr>
      </w:pPr>
      <w:r w:rsidRPr="004A6E8F">
        <w:rPr>
          <w:b/>
          <w:bCs/>
          <w:sz w:val="24"/>
        </w:rPr>
        <w:t xml:space="preserve">References: </w:t>
      </w:r>
      <w:r w:rsidR="00166A49" w:rsidRPr="004A6E8F">
        <w:rPr>
          <w:sz w:val="22"/>
        </w:rPr>
        <w:t>USEPA. (1999a). pp. 3-19 – 3-20; 9-5 – 9-6</w:t>
      </w:r>
      <w:r w:rsidR="004F4CE5" w:rsidRPr="004F4CE5">
        <w:t xml:space="preserve"> </w:t>
      </w:r>
    </w:p>
    <w:p w:rsidR="00E73F28" w:rsidRPr="00E73F28" w:rsidRDefault="00482F84" w:rsidP="00B3075B">
      <w:pPr>
        <w:spacing w:after="120"/>
        <w:jc w:val="both"/>
        <w:rPr>
          <w:rFonts w:ascii="Tahoma" w:hAnsi="Tahoma" w:cs="Tahoma"/>
          <w:bCs/>
          <w:sz w:val="24"/>
        </w:rPr>
      </w:pPr>
      <w:r>
        <w:rPr>
          <w:rFonts w:ascii="Tahoma" w:hAnsi="Tahoma" w:cs="Tahoma"/>
          <w:b/>
          <w:bCs/>
          <w:sz w:val="24"/>
        </w:rPr>
        <w:t>Recommendation</w:t>
      </w:r>
      <w:r w:rsidR="00E73F28" w:rsidRPr="00E73F28">
        <w:rPr>
          <w:rFonts w:ascii="Tahoma" w:hAnsi="Tahoma" w:cs="Tahoma"/>
          <w:b/>
          <w:bCs/>
          <w:sz w:val="24"/>
        </w:rPr>
        <w:t xml:space="preserve"> 3C ~ Biologically Active Slow Sand </w:t>
      </w:r>
      <w:r w:rsidR="008A6C1B" w:rsidRPr="008A6C1B">
        <w:rPr>
          <w:rFonts w:ascii="Tahoma" w:hAnsi="Tahoma" w:cs="Tahoma"/>
          <w:b/>
          <w:bCs/>
          <w:sz w:val="24"/>
        </w:rPr>
        <w:t>Filters</w:t>
      </w:r>
    </w:p>
    <w:p w:rsidR="00E73F28" w:rsidRPr="00D63440" w:rsidRDefault="00E73F28" w:rsidP="00B3075B">
      <w:pPr>
        <w:spacing w:after="120"/>
        <w:ind w:left="720"/>
        <w:jc w:val="both"/>
        <w:rPr>
          <w:sz w:val="22"/>
        </w:rPr>
      </w:pPr>
      <w:r w:rsidRPr="00D63440">
        <w:rPr>
          <w:sz w:val="22"/>
        </w:rPr>
        <w:t>Slow sand filters are simple, are easily used by small systems, and have been adapted to package plant construction. The schmutzdecke, the top-most, biologically active layer of filter, removes suspended organic materials and microorganisms by biodegradation and other processes, rather than relying solely on simple filter straining or physico-chemical sorption.</w:t>
      </w:r>
    </w:p>
    <w:p w:rsidR="00E73F28" w:rsidRPr="00B503AF" w:rsidRDefault="00E73F28" w:rsidP="00B3075B">
      <w:pPr>
        <w:spacing w:after="120"/>
        <w:ind w:left="720"/>
        <w:jc w:val="both"/>
        <w:rPr>
          <w:sz w:val="22"/>
          <w:szCs w:val="22"/>
        </w:rPr>
      </w:pPr>
      <w:r w:rsidRPr="00B503AF">
        <w:rPr>
          <w:sz w:val="22"/>
          <w:szCs w:val="22"/>
        </w:rPr>
        <w:t>Slow sand filtration has demonstrated removal efficiencies in the 90 to 99.9999% range for viruses and greater than 99.99% for Giardia lamblia. Standard slow sand filtration expected to remove 5-25% of TOC.</w:t>
      </w:r>
    </w:p>
    <w:p w:rsidR="00157ED7" w:rsidRPr="00B503AF" w:rsidRDefault="00157ED7" w:rsidP="00B3075B">
      <w:pPr>
        <w:spacing w:after="120"/>
        <w:ind w:left="720"/>
        <w:jc w:val="both"/>
        <w:rPr>
          <w:bCs/>
          <w:sz w:val="22"/>
          <w:szCs w:val="22"/>
        </w:rPr>
      </w:pPr>
      <w:r w:rsidRPr="00B503AF">
        <w:rPr>
          <w:bCs/>
          <w:noProof/>
          <w:sz w:val="22"/>
          <w:szCs w:val="22"/>
        </w:rPr>
        <w:drawing>
          <wp:anchor distT="0" distB="0" distL="114300" distR="114300" simplePos="0" relativeHeight="251681792" behindDoc="0" locked="0" layoutInCell="1" allowOverlap="1">
            <wp:simplePos x="0" y="0"/>
            <wp:positionH relativeFrom="column">
              <wp:posOffset>762000</wp:posOffset>
            </wp:positionH>
            <wp:positionV relativeFrom="paragraph">
              <wp:posOffset>25400</wp:posOffset>
            </wp:positionV>
            <wp:extent cx="5238750" cy="2552700"/>
            <wp:effectExtent l="19050" t="0" r="0" b="0"/>
            <wp:wrapNone/>
            <wp:docPr id="13" name="Picture 12" descr="SlowSandFilte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wSandFilter.01.png"/>
                    <pic:cNvPicPr/>
                  </pic:nvPicPr>
                  <pic:blipFill>
                    <a:blip r:embed="rId23" cstate="print">
                      <a:lum bright="-25000" contrast="35000"/>
                    </a:blip>
                    <a:stretch>
                      <a:fillRect/>
                    </a:stretch>
                  </pic:blipFill>
                  <pic:spPr>
                    <a:xfrm>
                      <a:off x="0" y="0"/>
                      <a:ext cx="5238750" cy="2552700"/>
                    </a:xfrm>
                    <a:prstGeom prst="rect">
                      <a:avLst/>
                    </a:prstGeom>
                  </pic:spPr>
                </pic:pic>
              </a:graphicData>
            </a:graphic>
          </wp:anchor>
        </w:drawing>
      </w:r>
    </w:p>
    <w:p w:rsidR="00157ED7" w:rsidRPr="00B503AF" w:rsidRDefault="00157ED7" w:rsidP="00B3075B">
      <w:pPr>
        <w:spacing w:after="120"/>
        <w:ind w:left="720"/>
        <w:jc w:val="both"/>
        <w:rPr>
          <w:bCs/>
          <w:sz w:val="22"/>
          <w:szCs w:val="22"/>
        </w:rPr>
      </w:pPr>
    </w:p>
    <w:p w:rsidR="00157ED7" w:rsidRPr="00B503AF" w:rsidRDefault="00157ED7" w:rsidP="00B3075B">
      <w:pPr>
        <w:spacing w:after="120"/>
        <w:ind w:left="720"/>
        <w:jc w:val="both"/>
        <w:rPr>
          <w:bCs/>
          <w:sz w:val="22"/>
          <w:szCs w:val="22"/>
        </w:rPr>
      </w:pPr>
    </w:p>
    <w:p w:rsidR="00157ED7" w:rsidRPr="00B503AF" w:rsidRDefault="00157ED7" w:rsidP="00B3075B">
      <w:pPr>
        <w:spacing w:after="120"/>
        <w:ind w:left="720"/>
        <w:jc w:val="both"/>
        <w:rPr>
          <w:bCs/>
          <w:sz w:val="22"/>
          <w:szCs w:val="22"/>
        </w:rPr>
      </w:pPr>
    </w:p>
    <w:p w:rsidR="00157ED7" w:rsidRPr="00B503AF" w:rsidRDefault="00157ED7" w:rsidP="00B3075B">
      <w:pPr>
        <w:spacing w:after="120"/>
        <w:ind w:left="720"/>
        <w:jc w:val="both"/>
        <w:rPr>
          <w:bCs/>
          <w:sz w:val="22"/>
          <w:szCs w:val="22"/>
        </w:rPr>
      </w:pPr>
    </w:p>
    <w:p w:rsidR="00157ED7" w:rsidRPr="00B503AF" w:rsidRDefault="00157ED7" w:rsidP="00B3075B">
      <w:pPr>
        <w:spacing w:after="120"/>
        <w:ind w:left="720"/>
        <w:jc w:val="both"/>
        <w:rPr>
          <w:bCs/>
          <w:sz w:val="22"/>
          <w:szCs w:val="22"/>
        </w:rPr>
      </w:pPr>
    </w:p>
    <w:p w:rsidR="00157ED7" w:rsidRPr="00B503AF" w:rsidRDefault="00157ED7" w:rsidP="00B3075B">
      <w:pPr>
        <w:spacing w:after="120"/>
        <w:ind w:left="720"/>
        <w:jc w:val="both"/>
        <w:rPr>
          <w:bCs/>
          <w:sz w:val="22"/>
          <w:szCs w:val="22"/>
        </w:rPr>
      </w:pPr>
    </w:p>
    <w:p w:rsidR="00157ED7" w:rsidRPr="00B503AF" w:rsidRDefault="00157ED7" w:rsidP="00B3075B">
      <w:pPr>
        <w:spacing w:after="120"/>
        <w:ind w:left="720"/>
        <w:jc w:val="both"/>
        <w:rPr>
          <w:bCs/>
          <w:sz w:val="22"/>
          <w:szCs w:val="22"/>
        </w:rPr>
      </w:pPr>
    </w:p>
    <w:p w:rsidR="00157ED7" w:rsidRPr="00B503AF" w:rsidRDefault="00157ED7" w:rsidP="00B3075B">
      <w:pPr>
        <w:spacing w:after="120"/>
        <w:ind w:left="720"/>
        <w:jc w:val="both"/>
        <w:rPr>
          <w:bCs/>
          <w:sz w:val="22"/>
          <w:szCs w:val="22"/>
        </w:rPr>
      </w:pPr>
    </w:p>
    <w:p w:rsidR="00157ED7" w:rsidRPr="00B503AF" w:rsidRDefault="00157ED7" w:rsidP="00B3075B">
      <w:pPr>
        <w:spacing w:after="120"/>
        <w:ind w:left="720"/>
        <w:jc w:val="both"/>
        <w:rPr>
          <w:bCs/>
          <w:sz w:val="22"/>
          <w:szCs w:val="22"/>
        </w:rPr>
      </w:pPr>
    </w:p>
    <w:p w:rsidR="00157ED7" w:rsidRPr="00B503AF" w:rsidRDefault="00157ED7" w:rsidP="00B3075B">
      <w:pPr>
        <w:spacing w:after="120"/>
        <w:ind w:left="720"/>
        <w:jc w:val="both"/>
        <w:rPr>
          <w:bCs/>
          <w:sz w:val="22"/>
          <w:szCs w:val="22"/>
        </w:rPr>
      </w:pPr>
    </w:p>
    <w:p w:rsidR="00B503AF" w:rsidRPr="00B503AF" w:rsidRDefault="00B503AF" w:rsidP="00B3075B">
      <w:pPr>
        <w:spacing w:after="120"/>
        <w:ind w:left="720"/>
        <w:jc w:val="both"/>
        <w:rPr>
          <w:bCs/>
          <w:sz w:val="22"/>
          <w:szCs w:val="22"/>
        </w:rPr>
      </w:pPr>
    </w:p>
    <w:p w:rsidR="00B503AF" w:rsidRPr="00B503AF" w:rsidRDefault="00B503AF" w:rsidP="00B3075B">
      <w:pPr>
        <w:spacing w:after="120"/>
        <w:ind w:left="720"/>
        <w:jc w:val="both"/>
        <w:rPr>
          <w:bCs/>
          <w:sz w:val="22"/>
          <w:szCs w:val="22"/>
        </w:rPr>
      </w:pPr>
      <w:r w:rsidRPr="00B503AF">
        <w:rPr>
          <w:bCs/>
          <w:sz w:val="22"/>
          <w:szCs w:val="22"/>
        </w:rPr>
        <w:t>Biological filters remove contaminants by three main mechanisms: biodegradation, adsorption of micropollutants, and filtration of suspended solids. The microbial growth attached to the filter media (biofilm) consumes the organic matter that would otherwise flow through the treatment plant and ultimately into the distribution system. The end products are carbon dioxide, water, biomass, and simpler organic molecules. Particle filtration takes place on the bare filter media as well as the biofilm. In biofilters used for biological denitrification, nitrate is converted to nitrogen. In this case, microorganisms are fed a form of carbon, and they use nitrate as an electron acceptor in place of oxygen. Granular activated carbon (GAC) is often used to provide the necessary surface to promote the development of the biofilm.</w:t>
      </w:r>
    </w:p>
    <w:p w:rsidR="00E73F28" w:rsidRPr="00D63440" w:rsidRDefault="00E73F28" w:rsidP="00B3075B">
      <w:pPr>
        <w:spacing w:after="120"/>
        <w:ind w:left="720"/>
        <w:jc w:val="both"/>
        <w:rPr>
          <w:bCs/>
          <w:sz w:val="22"/>
        </w:rPr>
      </w:pPr>
      <w:r w:rsidRPr="00E73F28">
        <w:rPr>
          <w:b/>
          <w:bCs/>
          <w:sz w:val="24"/>
        </w:rPr>
        <w:t>Installed Costs: 3.</w:t>
      </w:r>
      <w:r w:rsidRPr="00E73F28">
        <w:rPr>
          <w:bCs/>
          <w:sz w:val="24"/>
        </w:rPr>
        <w:t xml:space="preserve"> </w:t>
      </w:r>
      <w:r w:rsidR="00B06399" w:rsidRPr="00D63440">
        <w:rPr>
          <w:bCs/>
          <w:sz w:val="22"/>
        </w:rPr>
        <w:t xml:space="preserve">Open bed filters are fairly expensive to install. </w:t>
      </w:r>
    </w:p>
    <w:p w:rsidR="00E73F28" w:rsidRPr="00D63440" w:rsidRDefault="00E73F28" w:rsidP="00B3075B">
      <w:pPr>
        <w:spacing w:after="120"/>
        <w:ind w:left="720"/>
        <w:jc w:val="both"/>
        <w:rPr>
          <w:bCs/>
          <w:sz w:val="22"/>
        </w:rPr>
      </w:pPr>
      <w:r w:rsidRPr="00E73F28">
        <w:rPr>
          <w:b/>
          <w:bCs/>
          <w:sz w:val="24"/>
        </w:rPr>
        <w:t xml:space="preserve">Operation and Maintenance Issues and Costs: 2. </w:t>
      </w:r>
      <w:r w:rsidRPr="00D63440">
        <w:rPr>
          <w:bCs/>
          <w:sz w:val="22"/>
        </w:rPr>
        <w:t>Advantages of slow sand filtration include its low maintenance requirements (since it does not require backwashing and requires less frequent cleaning) and the fact that its efficiency does not depend on actions of the operator. However, slow sand filters do require time for the schmutzdecke to develop after each cleaning: during this “ripening period,” however, filter performance steadily improves.</w:t>
      </w:r>
    </w:p>
    <w:p w:rsidR="00FA2520" w:rsidRDefault="00E73F28" w:rsidP="00B3075B">
      <w:pPr>
        <w:spacing w:after="120"/>
        <w:ind w:left="720"/>
        <w:jc w:val="both"/>
        <w:rPr>
          <w:rFonts w:ascii="Tahoma" w:hAnsi="Tahoma" w:cs="Tahoma"/>
          <w:b/>
          <w:sz w:val="28"/>
        </w:rPr>
      </w:pPr>
      <w:r w:rsidRPr="00E73F28">
        <w:rPr>
          <w:b/>
          <w:bCs/>
          <w:sz w:val="24"/>
        </w:rPr>
        <w:t xml:space="preserve">References: </w:t>
      </w:r>
      <w:r w:rsidR="00B06399" w:rsidRPr="00B06399">
        <w:rPr>
          <w:sz w:val="24"/>
        </w:rPr>
        <w:t>USEPA. (1999</w:t>
      </w:r>
      <w:r w:rsidR="00B06399">
        <w:rPr>
          <w:sz w:val="24"/>
        </w:rPr>
        <w:t>a</w:t>
      </w:r>
      <w:r w:rsidR="00B06399" w:rsidRPr="00B06399">
        <w:rPr>
          <w:sz w:val="24"/>
        </w:rPr>
        <w:t>). pp. 3-21; AwwaRF. (1993).</w:t>
      </w:r>
      <w:r w:rsidR="00FA2520">
        <w:rPr>
          <w:sz w:val="24"/>
        </w:rPr>
        <w:t xml:space="preserve"> </w:t>
      </w:r>
      <w:r w:rsidR="00FA2520">
        <w:rPr>
          <w:rFonts w:ascii="Tahoma" w:hAnsi="Tahoma" w:cs="Tahoma"/>
          <w:b/>
          <w:sz w:val="28"/>
        </w:rPr>
        <w:br w:type="page"/>
      </w:r>
    </w:p>
    <w:p w:rsidR="00B06399" w:rsidRDefault="00482F84" w:rsidP="00B3075B">
      <w:pPr>
        <w:pBdr>
          <w:bottom w:val="single" w:sz="4" w:space="1" w:color="auto"/>
        </w:pBdr>
        <w:spacing w:after="120"/>
        <w:jc w:val="both"/>
        <w:rPr>
          <w:rFonts w:ascii="Tahoma" w:hAnsi="Tahoma" w:cs="Tahoma"/>
          <w:b/>
          <w:bCs/>
          <w:sz w:val="28"/>
        </w:rPr>
      </w:pPr>
      <w:r>
        <w:rPr>
          <w:rFonts w:ascii="Tahoma" w:hAnsi="Tahoma" w:cs="Tahoma"/>
          <w:b/>
          <w:sz w:val="28"/>
        </w:rPr>
        <w:lastRenderedPageBreak/>
        <w:t>Recommendation</w:t>
      </w:r>
      <w:r w:rsidR="008429C0" w:rsidRPr="008429C0">
        <w:rPr>
          <w:rFonts w:ascii="Tahoma" w:hAnsi="Tahoma" w:cs="Tahoma"/>
          <w:b/>
          <w:sz w:val="28"/>
        </w:rPr>
        <w:t xml:space="preserve"> 4 ~ </w:t>
      </w:r>
      <w:r w:rsidR="008429C0" w:rsidRPr="008429C0">
        <w:rPr>
          <w:rFonts w:ascii="Tahoma" w:hAnsi="Tahoma" w:cs="Tahoma"/>
          <w:b/>
          <w:bCs/>
          <w:sz w:val="28"/>
        </w:rPr>
        <w:t>Anion Exchange</w:t>
      </w:r>
    </w:p>
    <w:p w:rsidR="008429C0" w:rsidRDefault="00D63440" w:rsidP="00B3075B">
      <w:pPr>
        <w:spacing w:after="120"/>
        <w:jc w:val="both"/>
        <w:rPr>
          <w:bCs/>
          <w:sz w:val="22"/>
        </w:rPr>
      </w:pPr>
      <w:r w:rsidRPr="00D63440">
        <w:rPr>
          <w:bCs/>
          <w:sz w:val="22"/>
        </w:rPr>
        <w:t>A physical-chemical process in which ions are swapped between a solution phase and a solid resin phase. The solid resin adsorbs anions and releases chloride into the water. pH 6.5 to 9.0 is optimal.</w:t>
      </w:r>
    </w:p>
    <w:p w:rsidR="002656E3" w:rsidRPr="009B349D" w:rsidRDefault="00322E7B" w:rsidP="00B3075B">
      <w:pPr>
        <w:spacing w:after="120"/>
        <w:jc w:val="both"/>
        <w:rPr>
          <w:rFonts w:ascii="Tahoma" w:hAnsi="Tahoma" w:cs="Tahoma"/>
          <w:b/>
          <w:bCs/>
          <w:sz w:val="24"/>
        </w:rPr>
      </w:pPr>
      <w:r>
        <w:rPr>
          <w:rFonts w:ascii="Tahoma" w:hAnsi="Tahoma" w:cs="Tahoma"/>
          <w:b/>
          <w:bCs/>
          <w:noProof/>
          <w:sz w:val="24"/>
        </w:rPr>
        <w:drawing>
          <wp:anchor distT="0" distB="0" distL="114300" distR="114300" simplePos="0" relativeHeight="251703296" behindDoc="1" locked="0" layoutInCell="1" allowOverlap="1">
            <wp:simplePos x="0" y="0"/>
            <wp:positionH relativeFrom="column">
              <wp:posOffset>3124200</wp:posOffset>
            </wp:positionH>
            <wp:positionV relativeFrom="paragraph">
              <wp:posOffset>226060</wp:posOffset>
            </wp:positionV>
            <wp:extent cx="3276600" cy="2495550"/>
            <wp:effectExtent l="19050" t="19050" r="19050" b="19050"/>
            <wp:wrapTight wrapText="bothSides">
              <wp:wrapPolygon edited="0">
                <wp:start x="-126" y="-165"/>
                <wp:lineTo x="-126" y="21765"/>
                <wp:lineTo x="21726" y="21765"/>
                <wp:lineTo x="21726" y="-165"/>
                <wp:lineTo x="-126" y="-165"/>
              </wp:wrapPolygon>
            </wp:wrapTight>
            <wp:docPr id="16" name="Picture 15" descr="PB27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270025.JPG"/>
                    <pic:cNvPicPr/>
                  </pic:nvPicPr>
                  <pic:blipFill>
                    <a:blip r:embed="rId24" cstate="print"/>
                    <a:srcRect l="10417" b="9028"/>
                    <a:stretch>
                      <a:fillRect/>
                    </a:stretch>
                  </pic:blipFill>
                  <pic:spPr>
                    <a:xfrm>
                      <a:off x="0" y="0"/>
                      <a:ext cx="3276600" cy="2495550"/>
                    </a:xfrm>
                    <a:prstGeom prst="rect">
                      <a:avLst/>
                    </a:prstGeom>
                    <a:ln w="6350">
                      <a:solidFill>
                        <a:schemeClr val="tx1"/>
                      </a:solidFill>
                    </a:ln>
                  </pic:spPr>
                </pic:pic>
              </a:graphicData>
            </a:graphic>
          </wp:anchor>
        </w:drawing>
      </w:r>
      <w:r w:rsidR="00482F84">
        <w:rPr>
          <w:rFonts w:ascii="Tahoma" w:hAnsi="Tahoma" w:cs="Tahoma"/>
          <w:b/>
          <w:bCs/>
          <w:sz w:val="24"/>
        </w:rPr>
        <w:t>Recommendation</w:t>
      </w:r>
      <w:r w:rsidR="002656E3" w:rsidRPr="009B349D">
        <w:rPr>
          <w:rFonts w:ascii="Tahoma" w:hAnsi="Tahoma" w:cs="Tahoma"/>
          <w:b/>
          <w:bCs/>
          <w:sz w:val="24"/>
        </w:rPr>
        <w:t xml:space="preserve"> 4</w:t>
      </w:r>
      <w:r w:rsidR="002656E3">
        <w:rPr>
          <w:rFonts w:ascii="Tahoma" w:hAnsi="Tahoma" w:cs="Tahoma"/>
          <w:b/>
          <w:bCs/>
          <w:sz w:val="24"/>
        </w:rPr>
        <w:t>A</w:t>
      </w:r>
      <w:r w:rsidR="002656E3" w:rsidRPr="009B349D">
        <w:rPr>
          <w:rFonts w:ascii="Tahoma" w:hAnsi="Tahoma" w:cs="Tahoma"/>
          <w:b/>
          <w:bCs/>
          <w:sz w:val="24"/>
        </w:rPr>
        <w:t xml:space="preserve"> ~ Anion Exchange. </w:t>
      </w:r>
    </w:p>
    <w:p w:rsidR="00E07475" w:rsidRDefault="00E07475" w:rsidP="00B3075B">
      <w:pPr>
        <w:spacing w:after="120"/>
        <w:ind w:left="720"/>
        <w:jc w:val="both"/>
        <w:rPr>
          <w:bCs/>
          <w:sz w:val="22"/>
          <w:szCs w:val="22"/>
        </w:rPr>
      </w:pPr>
      <w:r w:rsidRPr="00E07475">
        <w:rPr>
          <w:bCs/>
          <w:sz w:val="22"/>
          <w:szCs w:val="22"/>
        </w:rPr>
        <w:t xml:space="preserve">Strong base anion exchange resin is specially designed to remove tannins and naturally occurring organic matter. </w:t>
      </w:r>
      <w:r w:rsidR="0039559F">
        <w:rPr>
          <w:bCs/>
          <w:sz w:val="22"/>
          <w:szCs w:val="22"/>
        </w:rPr>
        <w:t>B</w:t>
      </w:r>
      <w:r w:rsidRPr="00E07475">
        <w:rPr>
          <w:bCs/>
          <w:sz w:val="22"/>
          <w:szCs w:val="22"/>
        </w:rPr>
        <w:t>reakthrough can be avoided by careful monitoring and by running several columns in series, keeping the most recently regenerated column last. Can include mixed beds with ion &amp; anion resins in same vessel.</w:t>
      </w:r>
    </w:p>
    <w:p w:rsidR="00E960F1" w:rsidRPr="00E960F1" w:rsidRDefault="00E960F1" w:rsidP="00B3075B">
      <w:pPr>
        <w:spacing w:after="120"/>
        <w:ind w:left="720"/>
        <w:jc w:val="both"/>
        <w:rPr>
          <w:bCs/>
          <w:sz w:val="22"/>
          <w:szCs w:val="22"/>
        </w:rPr>
      </w:pPr>
      <w:r w:rsidRPr="00E960F1">
        <w:rPr>
          <w:bCs/>
          <w:sz w:val="22"/>
          <w:szCs w:val="22"/>
        </w:rPr>
        <w:t>Most of the color</w:t>
      </w:r>
      <w:r>
        <w:rPr>
          <w:bCs/>
          <w:sz w:val="22"/>
          <w:szCs w:val="22"/>
        </w:rPr>
        <w:t xml:space="preserve"> in raw water is</w:t>
      </w:r>
      <w:r w:rsidRPr="00E960F1">
        <w:rPr>
          <w:bCs/>
          <w:sz w:val="22"/>
          <w:szCs w:val="22"/>
        </w:rPr>
        <w:t xml:space="preserve"> </w:t>
      </w:r>
      <w:r>
        <w:rPr>
          <w:bCs/>
          <w:sz w:val="22"/>
          <w:szCs w:val="22"/>
        </w:rPr>
        <w:t>w</w:t>
      </w:r>
      <w:r w:rsidRPr="00E960F1">
        <w:rPr>
          <w:bCs/>
          <w:sz w:val="22"/>
          <w:szCs w:val="22"/>
        </w:rPr>
        <w:t xml:space="preserve">eakly acidic and thus can be exchanged with basic functionality of the resin. The non-ionic </w:t>
      </w:r>
      <w:r>
        <w:rPr>
          <w:bCs/>
          <w:sz w:val="22"/>
          <w:szCs w:val="22"/>
        </w:rPr>
        <w:t>constituents</w:t>
      </w:r>
      <w:r w:rsidRPr="00E960F1">
        <w:rPr>
          <w:bCs/>
          <w:sz w:val="22"/>
          <w:szCs w:val="22"/>
        </w:rPr>
        <w:t xml:space="preserve"> get adsorbed on the resin beads due to Van-Der-Waal’s attraction and because of the large surface area and macroporosity of the resin. The resin performs dual functions of chemical and physical adsorption of naturally occurring organic matter. The </w:t>
      </w:r>
      <w:r>
        <w:rPr>
          <w:bCs/>
          <w:sz w:val="22"/>
          <w:szCs w:val="22"/>
        </w:rPr>
        <w:t>matter is</w:t>
      </w:r>
      <w:r w:rsidRPr="00E960F1">
        <w:rPr>
          <w:bCs/>
          <w:sz w:val="22"/>
          <w:szCs w:val="22"/>
        </w:rPr>
        <w:t xml:space="preserve"> stripped off by passing brine or alkaline brine solution through the resin. </w:t>
      </w:r>
    </w:p>
    <w:p w:rsidR="002656E3" w:rsidRPr="009F7250" w:rsidRDefault="002656E3" w:rsidP="00B3075B">
      <w:pPr>
        <w:spacing w:after="120"/>
        <w:ind w:left="720"/>
        <w:jc w:val="both"/>
        <w:rPr>
          <w:sz w:val="22"/>
          <w:szCs w:val="22"/>
        </w:rPr>
      </w:pPr>
      <w:r w:rsidRPr="009F7250">
        <w:rPr>
          <w:b/>
          <w:bCs/>
          <w:sz w:val="24"/>
          <w:szCs w:val="22"/>
        </w:rPr>
        <w:t>Installed Costs: 3.</w:t>
      </w:r>
      <w:r w:rsidRPr="009F7250">
        <w:rPr>
          <w:bCs/>
          <w:sz w:val="24"/>
          <w:szCs w:val="22"/>
        </w:rPr>
        <w:t xml:space="preserve"> </w:t>
      </w:r>
      <w:r w:rsidRPr="009F7250">
        <w:rPr>
          <w:sz w:val="22"/>
          <w:szCs w:val="22"/>
        </w:rPr>
        <w:t>Very effective to remove DBP precurors, TOC, iron, manganese, arsenic, nitrates, uranium, color, odor, and taste. Sulfates, nitrates, and other ions compete for adsorption sites.</w:t>
      </w:r>
    </w:p>
    <w:p w:rsidR="002656E3" w:rsidRPr="009F7250" w:rsidRDefault="002656E3" w:rsidP="00B3075B">
      <w:pPr>
        <w:spacing w:after="120"/>
        <w:ind w:left="720"/>
        <w:jc w:val="both"/>
        <w:rPr>
          <w:bCs/>
          <w:sz w:val="22"/>
          <w:szCs w:val="22"/>
        </w:rPr>
      </w:pPr>
      <w:r w:rsidRPr="009F7250">
        <w:rPr>
          <w:b/>
          <w:bCs/>
          <w:sz w:val="24"/>
          <w:szCs w:val="22"/>
        </w:rPr>
        <w:t xml:space="preserve">Operation and Maintenance Issues and Costs: 2. </w:t>
      </w:r>
      <w:r w:rsidRPr="009F7250">
        <w:rPr>
          <w:sz w:val="22"/>
          <w:szCs w:val="22"/>
        </w:rPr>
        <w:t>Pre-filtration is recommended if source water turbidity is &gt;0.3 NTU. Contaminant breakthrough can be avoided by careful monitoring and by running several columns in series, keeping the most recently regenerated column last.</w:t>
      </w:r>
      <w:r w:rsidR="0039559F">
        <w:rPr>
          <w:sz w:val="22"/>
          <w:szCs w:val="22"/>
        </w:rPr>
        <w:t xml:space="preserve"> Brine disposal is a major concern. </w:t>
      </w:r>
    </w:p>
    <w:p w:rsidR="002656E3" w:rsidRDefault="002656E3" w:rsidP="00B3075B">
      <w:pPr>
        <w:spacing w:after="120"/>
        <w:ind w:left="720"/>
        <w:jc w:val="both"/>
        <w:rPr>
          <w:sz w:val="22"/>
          <w:szCs w:val="22"/>
        </w:rPr>
      </w:pPr>
      <w:r w:rsidRPr="009F7250">
        <w:rPr>
          <w:b/>
          <w:bCs/>
          <w:sz w:val="24"/>
          <w:szCs w:val="22"/>
        </w:rPr>
        <w:t xml:space="preserve">References: </w:t>
      </w:r>
      <w:r w:rsidRPr="009F7250">
        <w:rPr>
          <w:sz w:val="22"/>
          <w:szCs w:val="22"/>
        </w:rPr>
        <w:t>AWWA. (1999). pp. 9.68 - 9.88</w:t>
      </w:r>
    </w:p>
    <w:p w:rsidR="00D63440" w:rsidRPr="00D63440" w:rsidRDefault="00482F84" w:rsidP="00B3075B">
      <w:pPr>
        <w:spacing w:after="120"/>
        <w:jc w:val="both"/>
        <w:rPr>
          <w:rFonts w:ascii="Tahoma" w:hAnsi="Tahoma" w:cs="Tahoma"/>
          <w:bCs/>
          <w:sz w:val="24"/>
        </w:rPr>
      </w:pPr>
      <w:r>
        <w:rPr>
          <w:rFonts w:ascii="Tahoma" w:hAnsi="Tahoma" w:cs="Tahoma"/>
          <w:b/>
          <w:bCs/>
          <w:sz w:val="24"/>
        </w:rPr>
        <w:t>Recommendation</w:t>
      </w:r>
      <w:r w:rsidR="00D63440" w:rsidRPr="00D63440">
        <w:rPr>
          <w:rFonts w:ascii="Tahoma" w:hAnsi="Tahoma" w:cs="Tahoma"/>
          <w:b/>
          <w:bCs/>
          <w:sz w:val="24"/>
        </w:rPr>
        <w:t xml:space="preserve"> </w:t>
      </w:r>
      <w:r w:rsidR="00D63440">
        <w:rPr>
          <w:rFonts w:ascii="Tahoma" w:hAnsi="Tahoma" w:cs="Tahoma"/>
          <w:b/>
          <w:bCs/>
          <w:sz w:val="24"/>
        </w:rPr>
        <w:t>4</w:t>
      </w:r>
      <w:r w:rsidR="002656E3">
        <w:rPr>
          <w:rFonts w:ascii="Tahoma" w:hAnsi="Tahoma" w:cs="Tahoma"/>
          <w:b/>
          <w:bCs/>
          <w:sz w:val="24"/>
        </w:rPr>
        <w:t>B</w:t>
      </w:r>
      <w:r w:rsidR="00D63440" w:rsidRPr="00D63440">
        <w:rPr>
          <w:rFonts w:ascii="Tahoma" w:hAnsi="Tahoma" w:cs="Tahoma"/>
          <w:b/>
          <w:bCs/>
          <w:sz w:val="24"/>
        </w:rPr>
        <w:t xml:space="preserve"> ~ MIEX Treatment </w:t>
      </w:r>
      <w:r w:rsidR="00D63440" w:rsidRPr="00D63440">
        <w:rPr>
          <w:rFonts w:ascii="Tahoma" w:hAnsi="Tahoma" w:cs="Tahoma"/>
          <w:bCs/>
          <w:sz w:val="24"/>
        </w:rPr>
        <w:t xml:space="preserve">(Suspended Magnetic Anion Exchange). </w:t>
      </w:r>
    </w:p>
    <w:p w:rsidR="00D63440" w:rsidRPr="00F26AB6" w:rsidRDefault="002656E3" w:rsidP="00B3075B">
      <w:pPr>
        <w:spacing w:after="120"/>
        <w:ind w:left="720"/>
        <w:jc w:val="both"/>
        <w:rPr>
          <w:bCs/>
        </w:rPr>
      </w:pPr>
      <w:r>
        <w:rPr>
          <w:iCs/>
          <w:noProof/>
          <w:sz w:val="22"/>
        </w:rPr>
        <w:drawing>
          <wp:anchor distT="0" distB="0" distL="114300" distR="114300" simplePos="0" relativeHeight="251701248" behindDoc="1" locked="0" layoutInCell="1" allowOverlap="1">
            <wp:simplePos x="0" y="0"/>
            <wp:positionH relativeFrom="column">
              <wp:posOffset>2656205</wp:posOffset>
            </wp:positionH>
            <wp:positionV relativeFrom="paragraph">
              <wp:posOffset>92710</wp:posOffset>
            </wp:positionV>
            <wp:extent cx="3744595" cy="2743200"/>
            <wp:effectExtent l="19050" t="0" r="8255" b="0"/>
            <wp:wrapTight wrapText="bothSides">
              <wp:wrapPolygon edited="0">
                <wp:start x="-110" y="0"/>
                <wp:lineTo x="-110" y="21450"/>
                <wp:lineTo x="21648" y="21450"/>
                <wp:lineTo x="21648" y="0"/>
                <wp:lineTo x="-11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srcRect/>
                    <a:stretch>
                      <a:fillRect/>
                    </a:stretch>
                  </pic:blipFill>
                  <pic:spPr bwMode="auto">
                    <a:xfrm>
                      <a:off x="0" y="0"/>
                      <a:ext cx="3744595" cy="2743200"/>
                    </a:xfrm>
                    <a:prstGeom prst="rect">
                      <a:avLst/>
                    </a:prstGeom>
                    <a:noFill/>
                  </pic:spPr>
                </pic:pic>
              </a:graphicData>
            </a:graphic>
          </wp:anchor>
        </w:drawing>
      </w:r>
      <w:r w:rsidR="00187F26" w:rsidRPr="00F26AB6">
        <w:rPr>
          <w:iCs/>
          <w:sz w:val="22"/>
        </w:rPr>
        <w:t>MIEX</w:t>
      </w:r>
      <w:r w:rsidR="00187F26" w:rsidRPr="00F26AB6">
        <w:rPr>
          <w:sz w:val="22"/>
        </w:rPr>
        <w:t xml:space="preserve">® can specifically remove dissolved organic carbon (DOC) from natural water. This product has been installed in several Florida systems. The </w:t>
      </w:r>
      <w:r w:rsidR="00187F26" w:rsidRPr="00F26AB6">
        <w:rPr>
          <w:iCs/>
          <w:sz w:val="22"/>
        </w:rPr>
        <w:t>magnetic ion exchange</w:t>
      </w:r>
      <w:r w:rsidR="00187F26" w:rsidRPr="00F26AB6">
        <w:rPr>
          <w:sz w:val="22"/>
        </w:rPr>
        <w:t xml:space="preserve"> resin has traditional </w:t>
      </w:r>
      <w:r w:rsidR="00187F26" w:rsidRPr="00F26AB6">
        <w:rPr>
          <w:iCs/>
          <w:sz w:val="22"/>
        </w:rPr>
        <w:t>ion exchange</w:t>
      </w:r>
      <w:r w:rsidR="00187F26" w:rsidRPr="00F26AB6">
        <w:rPr>
          <w:sz w:val="22"/>
        </w:rPr>
        <w:t xml:space="preserve"> resin properties – is smaller and has a magnetic core. However, the resin is </w:t>
      </w:r>
      <w:r w:rsidR="00187F26" w:rsidRPr="00F26AB6">
        <w:rPr>
          <w:iCs/>
          <w:sz w:val="22"/>
        </w:rPr>
        <w:t>suspended</w:t>
      </w:r>
      <w:r w:rsidR="00187F26" w:rsidRPr="00F26AB6">
        <w:rPr>
          <w:sz w:val="22"/>
        </w:rPr>
        <w:t xml:space="preserve"> in a stirred tank reactor and the raw water is fed upwards. Pre-filtration is recommended if source water turbidity is &gt;0.3 NTU. Only 20% brine is produced as compared to ion exchange.</w:t>
      </w:r>
    </w:p>
    <w:p w:rsidR="00187F26" w:rsidRPr="00F26AB6" w:rsidRDefault="00187F26" w:rsidP="00B3075B">
      <w:pPr>
        <w:spacing w:after="120"/>
        <w:ind w:left="720"/>
        <w:jc w:val="both"/>
        <w:rPr>
          <w:sz w:val="22"/>
        </w:rPr>
      </w:pPr>
      <w:r w:rsidRPr="00F26AB6">
        <w:rPr>
          <w:b/>
          <w:bCs/>
          <w:sz w:val="24"/>
        </w:rPr>
        <w:t>Installed Costs: 3 to 4.</w:t>
      </w:r>
      <w:r w:rsidRPr="00F26AB6">
        <w:rPr>
          <w:bCs/>
          <w:sz w:val="24"/>
        </w:rPr>
        <w:t xml:space="preserve"> </w:t>
      </w:r>
      <w:r w:rsidRPr="00F26AB6">
        <w:rPr>
          <w:sz w:val="22"/>
        </w:rPr>
        <w:t xml:space="preserve">This is an excellent treatment scheme using anion resin coated over magnetic particles suspended in the water. Just introduced to Florida with high success rate from Australia mining </w:t>
      </w:r>
      <w:r w:rsidRPr="00F26AB6">
        <w:rPr>
          <w:sz w:val="22"/>
        </w:rPr>
        <w:lastRenderedPageBreak/>
        <w:t xml:space="preserve">industry. </w:t>
      </w:r>
    </w:p>
    <w:p w:rsidR="00187F26" w:rsidRPr="00F26AB6" w:rsidRDefault="00187F26" w:rsidP="00B3075B">
      <w:pPr>
        <w:spacing w:after="120"/>
        <w:ind w:left="720"/>
        <w:jc w:val="both"/>
        <w:rPr>
          <w:bCs/>
          <w:sz w:val="22"/>
        </w:rPr>
      </w:pPr>
      <w:r w:rsidRPr="00F26AB6">
        <w:rPr>
          <w:b/>
          <w:bCs/>
          <w:sz w:val="24"/>
        </w:rPr>
        <w:t xml:space="preserve">Operation and Maintenance Issues and Costs: 3 to 4. </w:t>
      </w:r>
      <w:r w:rsidR="00F26AB6" w:rsidRPr="00F26AB6">
        <w:rPr>
          <w:bCs/>
          <w:sz w:val="22"/>
        </w:rPr>
        <w:t xml:space="preserve">Unique treatment scheme can be difficult to start up and adjust settings. </w:t>
      </w:r>
      <w:r w:rsidRPr="00F26AB6">
        <w:rPr>
          <w:sz w:val="22"/>
        </w:rPr>
        <w:t xml:space="preserve">Very effective to remove DBP </w:t>
      </w:r>
      <w:r w:rsidR="00F26AB6" w:rsidRPr="00F26AB6">
        <w:rPr>
          <w:sz w:val="22"/>
        </w:rPr>
        <w:t>precursors</w:t>
      </w:r>
      <w:r w:rsidRPr="00F26AB6">
        <w:rPr>
          <w:sz w:val="22"/>
        </w:rPr>
        <w:t>, TOC, iron, manganese, arsenic, nitrates, uranium, color, odor, and taste. Sulfates, nitrates, and other ions compete for adsorption sites.</w:t>
      </w:r>
    </w:p>
    <w:p w:rsidR="008429C0" w:rsidRDefault="00187F26" w:rsidP="00B3075B">
      <w:pPr>
        <w:spacing w:after="120"/>
        <w:ind w:left="720"/>
        <w:jc w:val="both"/>
        <w:rPr>
          <w:iCs/>
          <w:sz w:val="22"/>
        </w:rPr>
      </w:pPr>
      <w:r w:rsidRPr="00F26AB6">
        <w:rPr>
          <w:b/>
          <w:bCs/>
          <w:sz w:val="24"/>
        </w:rPr>
        <w:t xml:space="preserve">References: </w:t>
      </w:r>
      <w:r w:rsidRPr="00F26AB6">
        <w:rPr>
          <w:sz w:val="22"/>
        </w:rPr>
        <w:t xml:space="preserve">USEPA. (2007a).; </w:t>
      </w:r>
      <w:r w:rsidRPr="00F26AB6">
        <w:rPr>
          <w:bCs/>
          <w:iCs/>
          <w:sz w:val="22"/>
        </w:rPr>
        <w:t>miex</w:t>
      </w:r>
      <w:r w:rsidRPr="00F26AB6">
        <w:rPr>
          <w:iCs/>
          <w:sz w:val="22"/>
        </w:rPr>
        <w:t>resin.com</w:t>
      </w:r>
    </w:p>
    <w:p w:rsidR="00E07475" w:rsidRDefault="00E07475" w:rsidP="00B3075B">
      <w:pPr>
        <w:jc w:val="both"/>
        <w:rPr>
          <w:rFonts w:ascii="Tahoma" w:hAnsi="Tahoma" w:cs="Tahoma"/>
          <w:b/>
          <w:bCs/>
          <w:sz w:val="28"/>
        </w:rPr>
      </w:pPr>
    </w:p>
    <w:p w:rsidR="0091118C" w:rsidRDefault="00482F84" w:rsidP="00B3075B">
      <w:pPr>
        <w:pBdr>
          <w:bottom w:val="single" w:sz="4" w:space="1" w:color="auto"/>
        </w:pBdr>
        <w:jc w:val="both"/>
        <w:rPr>
          <w:rFonts w:ascii="Tahoma" w:hAnsi="Tahoma" w:cs="Tahoma"/>
          <w:b/>
          <w:bCs/>
          <w:sz w:val="28"/>
        </w:rPr>
      </w:pPr>
      <w:r>
        <w:rPr>
          <w:rFonts w:ascii="Tahoma" w:hAnsi="Tahoma" w:cs="Tahoma"/>
          <w:b/>
          <w:bCs/>
          <w:sz w:val="28"/>
        </w:rPr>
        <w:t>Recommendation</w:t>
      </w:r>
      <w:r w:rsidR="009B349D" w:rsidRPr="009B349D">
        <w:rPr>
          <w:rFonts w:ascii="Tahoma" w:hAnsi="Tahoma" w:cs="Tahoma"/>
          <w:b/>
          <w:bCs/>
          <w:sz w:val="28"/>
        </w:rPr>
        <w:t xml:space="preserve"> </w:t>
      </w:r>
      <w:r w:rsidR="009B349D">
        <w:rPr>
          <w:rFonts w:ascii="Tahoma" w:hAnsi="Tahoma" w:cs="Tahoma"/>
          <w:b/>
          <w:bCs/>
          <w:sz w:val="28"/>
        </w:rPr>
        <w:t>5</w:t>
      </w:r>
      <w:r w:rsidR="009B349D" w:rsidRPr="009B349D">
        <w:rPr>
          <w:rFonts w:ascii="Tahoma" w:hAnsi="Tahoma" w:cs="Tahoma"/>
          <w:b/>
          <w:bCs/>
          <w:sz w:val="28"/>
        </w:rPr>
        <w:t xml:space="preserve"> ~ Corrosion Control &amp; Sequestration </w:t>
      </w:r>
    </w:p>
    <w:p w:rsidR="009B349D" w:rsidRPr="0091118C" w:rsidRDefault="0091118C" w:rsidP="00B3075B">
      <w:pPr>
        <w:pBdr>
          <w:bottom w:val="single" w:sz="4" w:space="1" w:color="auto"/>
        </w:pBdr>
        <w:spacing w:after="120"/>
        <w:jc w:val="both"/>
        <w:rPr>
          <w:rFonts w:ascii="Tahoma" w:hAnsi="Tahoma" w:cs="Tahoma"/>
          <w:bCs/>
          <w:sz w:val="28"/>
        </w:rPr>
      </w:pPr>
      <w:r w:rsidRPr="0091118C">
        <w:rPr>
          <w:rFonts w:ascii="Tahoma" w:hAnsi="Tahoma" w:cs="Tahoma"/>
          <w:bCs/>
          <w:sz w:val="28"/>
        </w:rPr>
        <w:t>with Poly / Orthophosphates – 70% / 30% Blend</w:t>
      </w:r>
    </w:p>
    <w:p w:rsidR="00CD597B" w:rsidRDefault="00B03AF5" w:rsidP="00B3075B">
      <w:pPr>
        <w:spacing w:after="120"/>
        <w:ind w:left="720"/>
        <w:jc w:val="both"/>
        <w:rPr>
          <w:sz w:val="22"/>
          <w:szCs w:val="22"/>
        </w:rPr>
      </w:pPr>
      <w:r>
        <w:rPr>
          <w:bCs/>
          <w:noProof/>
          <w:sz w:val="22"/>
          <w:szCs w:val="22"/>
        </w:rPr>
        <w:drawing>
          <wp:anchor distT="0" distB="0" distL="114300" distR="114300" simplePos="0" relativeHeight="251687936" behindDoc="1" locked="0" layoutInCell="1" allowOverlap="1">
            <wp:simplePos x="0" y="0"/>
            <wp:positionH relativeFrom="column">
              <wp:posOffset>3702685</wp:posOffset>
            </wp:positionH>
            <wp:positionV relativeFrom="paragraph">
              <wp:posOffset>793115</wp:posOffset>
            </wp:positionV>
            <wp:extent cx="2730500" cy="2032635"/>
            <wp:effectExtent l="19050" t="19050" r="12700" b="24765"/>
            <wp:wrapSquare wrapText="bothSides"/>
            <wp:docPr id="17" name="Picture 16" descr="STA70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70804.JPG"/>
                    <pic:cNvPicPr/>
                  </pic:nvPicPr>
                  <pic:blipFill>
                    <a:blip r:embed="rId26" cstate="print">
                      <a:lum bright="20000" contrast="-10000"/>
                    </a:blip>
                    <a:stretch>
                      <a:fillRect/>
                    </a:stretch>
                  </pic:blipFill>
                  <pic:spPr>
                    <a:xfrm>
                      <a:off x="0" y="0"/>
                      <a:ext cx="2730500" cy="2032635"/>
                    </a:xfrm>
                    <a:prstGeom prst="rect">
                      <a:avLst/>
                    </a:prstGeom>
                    <a:ln w="6350">
                      <a:solidFill>
                        <a:schemeClr val="tx1"/>
                      </a:solidFill>
                    </a:ln>
                  </pic:spPr>
                </pic:pic>
              </a:graphicData>
            </a:graphic>
          </wp:anchor>
        </w:drawing>
      </w:r>
      <w:r w:rsidR="00F21B32" w:rsidRPr="00A13DB1">
        <w:rPr>
          <w:bCs/>
          <w:sz w:val="22"/>
          <w:szCs w:val="22"/>
        </w:rPr>
        <w:t xml:space="preserve">Poly / Orthophosphates have been found to </w:t>
      </w:r>
      <w:r w:rsidR="00F21B32" w:rsidRPr="00A13DB1">
        <w:rPr>
          <w:sz w:val="22"/>
          <w:szCs w:val="22"/>
        </w:rPr>
        <w:t xml:space="preserve">improve disinfection efficiency of free chlorine for biofilm bacteria in iron pipes. </w:t>
      </w:r>
      <w:r w:rsidR="00CD597B" w:rsidRPr="00A13DB1">
        <w:rPr>
          <w:sz w:val="22"/>
          <w:szCs w:val="22"/>
        </w:rPr>
        <w:t xml:space="preserve">Polyphosphate is used as a sequestering agent that formed soluble complexes with metallic ions. Orthophosphate is used to control corrosion for the Lead and Copper Rule as a ‘best available technology’ (BAT) to minimize the leaching of lead from water lines and brass fixtures into the drinking water. </w:t>
      </w:r>
    </w:p>
    <w:p w:rsidR="0091118C" w:rsidRPr="0091118C" w:rsidRDefault="0091118C" w:rsidP="00B3075B">
      <w:pPr>
        <w:spacing w:after="120"/>
        <w:ind w:left="720"/>
        <w:jc w:val="both"/>
        <w:rPr>
          <w:bCs/>
          <w:sz w:val="22"/>
          <w:szCs w:val="22"/>
        </w:rPr>
      </w:pPr>
      <w:r w:rsidRPr="0091118C">
        <w:rPr>
          <w:bCs/>
          <w:sz w:val="22"/>
          <w:szCs w:val="22"/>
        </w:rPr>
        <w:t xml:space="preserve">Phosphates are inexpensive and easy to install – feed pump and drum. Small water plants may choose to either sequestrate with polyphosphates or remove iron and manganese. Sequestration only works for Fe and Mn. If the water contains less than 1.0 mg/L iron and less than 0.3 mg/L manganese, using polyphosphates followed by chlorination can be an effective and inexpensive method for mitigating iron and manganese problems. Below these concentrations, the polyphosphates combine with the iron and manganese preventing them from being oxidized. Orthophosphates inhibit control corrosion in water distribution systems. Blended phosphates rely on hydrolysis to maintain orthophosphate residual in system – actual phosphate concentration will increase with time in system and build up a protective coating on pipe walls which tends to lower chlorine demand. Expect a 10% reduction in DBPs. </w:t>
      </w:r>
    </w:p>
    <w:p w:rsidR="0091118C" w:rsidRDefault="0091118C" w:rsidP="00B3075B">
      <w:pPr>
        <w:spacing w:after="120"/>
        <w:ind w:left="720"/>
        <w:jc w:val="both"/>
        <w:rPr>
          <w:sz w:val="22"/>
          <w:szCs w:val="22"/>
        </w:rPr>
      </w:pPr>
      <w:r w:rsidRPr="0091118C">
        <w:rPr>
          <w:bCs/>
          <w:sz w:val="22"/>
          <w:szCs w:val="22"/>
        </w:rPr>
        <w:t>Phosphates are added to groundwater at the well head or at the pump intake before the water has a chance to come in contact with air or chlorine. This ensures that the iron and manganese stays in a soluble form. No sludge is generated in this method.</w:t>
      </w:r>
    </w:p>
    <w:p w:rsidR="00A13DB1" w:rsidRPr="00A13DB1" w:rsidRDefault="00F26AB6" w:rsidP="00B3075B">
      <w:pPr>
        <w:spacing w:after="120"/>
        <w:ind w:left="720"/>
        <w:jc w:val="both"/>
        <w:rPr>
          <w:sz w:val="22"/>
          <w:szCs w:val="22"/>
        </w:rPr>
      </w:pPr>
      <w:r w:rsidRPr="00A13DB1">
        <w:rPr>
          <w:b/>
          <w:bCs/>
          <w:sz w:val="24"/>
          <w:szCs w:val="22"/>
        </w:rPr>
        <w:t xml:space="preserve">Installed Costs: </w:t>
      </w:r>
      <w:r w:rsidR="00A13DB1" w:rsidRPr="00A13DB1">
        <w:rPr>
          <w:b/>
          <w:bCs/>
          <w:sz w:val="24"/>
          <w:szCs w:val="22"/>
        </w:rPr>
        <w:t>1</w:t>
      </w:r>
      <w:r w:rsidRPr="00A13DB1">
        <w:rPr>
          <w:b/>
          <w:bCs/>
          <w:sz w:val="24"/>
          <w:szCs w:val="22"/>
        </w:rPr>
        <w:t>.</w:t>
      </w:r>
      <w:r w:rsidRPr="00A13DB1">
        <w:rPr>
          <w:bCs/>
          <w:sz w:val="24"/>
          <w:szCs w:val="22"/>
        </w:rPr>
        <w:t xml:space="preserve"> </w:t>
      </w:r>
      <w:r w:rsidR="00A13DB1" w:rsidRPr="00A13DB1">
        <w:rPr>
          <w:bCs/>
          <w:sz w:val="22"/>
          <w:szCs w:val="22"/>
        </w:rPr>
        <w:t xml:space="preserve">Simple installation uses a chemical feed pump and drum storage. </w:t>
      </w:r>
      <w:r w:rsidR="00A13DB1" w:rsidRPr="00A13DB1">
        <w:rPr>
          <w:sz w:val="22"/>
          <w:szCs w:val="22"/>
        </w:rPr>
        <w:t>Corrosion in a system can be reduced by adjusting pH and alkalinity, softening the water, and changing the level of dissolved oxygen.  Expected DBP 10% reduction.</w:t>
      </w:r>
    </w:p>
    <w:p w:rsidR="00F26AB6" w:rsidRPr="00A13DB1" w:rsidRDefault="00F26AB6" w:rsidP="00B3075B">
      <w:pPr>
        <w:spacing w:after="120"/>
        <w:ind w:left="720"/>
        <w:jc w:val="both"/>
        <w:rPr>
          <w:bCs/>
          <w:sz w:val="22"/>
          <w:szCs w:val="22"/>
        </w:rPr>
      </w:pPr>
      <w:r w:rsidRPr="00A13DB1">
        <w:rPr>
          <w:b/>
          <w:bCs/>
          <w:sz w:val="24"/>
          <w:szCs w:val="22"/>
        </w:rPr>
        <w:t xml:space="preserve">Operation and Maintenance Issues and Costs: </w:t>
      </w:r>
      <w:r w:rsidR="00A13DB1" w:rsidRPr="00A13DB1">
        <w:rPr>
          <w:b/>
          <w:bCs/>
          <w:sz w:val="24"/>
          <w:szCs w:val="22"/>
        </w:rPr>
        <w:t>1</w:t>
      </w:r>
      <w:r w:rsidRPr="00A13DB1">
        <w:rPr>
          <w:b/>
          <w:bCs/>
          <w:sz w:val="24"/>
          <w:szCs w:val="22"/>
        </w:rPr>
        <w:t xml:space="preserve">. </w:t>
      </w:r>
      <w:r w:rsidR="00A13DB1" w:rsidRPr="00A13DB1">
        <w:rPr>
          <w:sz w:val="22"/>
          <w:szCs w:val="22"/>
        </w:rPr>
        <w:t>Any corrosion adjustment program should include monitoring as water characteristics change over time</w:t>
      </w:r>
    </w:p>
    <w:p w:rsidR="00F26AB6" w:rsidRPr="002756BE" w:rsidRDefault="00F26AB6" w:rsidP="00B3075B">
      <w:pPr>
        <w:spacing w:after="120"/>
        <w:ind w:left="720"/>
        <w:jc w:val="both"/>
        <w:rPr>
          <w:sz w:val="22"/>
          <w:szCs w:val="22"/>
        </w:rPr>
      </w:pPr>
      <w:r w:rsidRPr="002756BE">
        <w:rPr>
          <w:b/>
          <w:bCs/>
          <w:sz w:val="22"/>
          <w:szCs w:val="22"/>
        </w:rPr>
        <w:t xml:space="preserve">References: </w:t>
      </w:r>
      <w:r w:rsidR="00A13DB1" w:rsidRPr="002756BE">
        <w:rPr>
          <w:sz w:val="22"/>
          <w:szCs w:val="22"/>
        </w:rPr>
        <w:t>USACE. (1999). p. 6-13 – 6-14</w:t>
      </w:r>
    </w:p>
    <w:p w:rsidR="002756BE" w:rsidRDefault="002756BE" w:rsidP="00B3075B">
      <w:pPr>
        <w:spacing w:after="120"/>
        <w:jc w:val="both"/>
        <w:rPr>
          <w:b/>
          <w:bCs/>
          <w:sz w:val="22"/>
          <w:szCs w:val="22"/>
        </w:rPr>
      </w:pPr>
    </w:p>
    <w:p w:rsidR="005733AB" w:rsidRDefault="005733AB" w:rsidP="00B3075B">
      <w:pPr>
        <w:jc w:val="both"/>
        <w:rPr>
          <w:rFonts w:ascii="Tahoma" w:hAnsi="Tahoma" w:cs="Tahoma"/>
          <w:b/>
          <w:bCs/>
          <w:sz w:val="28"/>
          <w:szCs w:val="22"/>
        </w:rPr>
      </w:pPr>
      <w:r>
        <w:rPr>
          <w:rFonts w:ascii="Tahoma" w:hAnsi="Tahoma" w:cs="Tahoma"/>
          <w:b/>
          <w:bCs/>
          <w:sz w:val="28"/>
          <w:szCs w:val="22"/>
        </w:rPr>
        <w:br w:type="page"/>
      </w:r>
    </w:p>
    <w:p w:rsidR="005733AB" w:rsidRPr="005733AB" w:rsidRDefault="00482F84" w:rsidP="00B3075B">
      <w:pPr>
        <w:pBdr>
          <w:bottom w:val="single" w:sz="4" w:space="1" w:color="auto"/>
        </w:pBdr>
        <w:jc w:val="both"/>
        <w:rPr>
          <w:rFonts w:ascii="Tahoma" w:hAnsi="Tahoma" w:cs="Tahoma"/>
          <w:b/>
          <w:bCs/>
          <w:sz w:val="28"/>
          <w:szCs w:val="22"/>
        </w:rPr>
      </w:pPr>
      <w:r>
        <w:rPr>
          <w:rFonts w:ascii="Tahoma" w:hAnsi="Tahoma" w:cs="Tahoma"/>
          <w:b/>
          <w:bCs/>
          <w:sz w:val="28"/>
          <w:szCs w:val="22"/>
        </w:rPr>
        <w:lastRenderedPageBreak/>
        <w:t>Recommendation</w:t>
      </w:r>
      <w:r w:rsidR="002756BE" w:rsidRPr="002756BE">
        <w:rPr>
          <w:rFonts w:ascii="Tahoma" w:hAnsi="Tahoma" w:cs="Tahoma"/>
          <w:b/>
          <w:bCs/>
          <w:sz w:val="28"/>
          <w:szCs w:val="22"/>
        </w:rPr>
        <w:t xml:space="preserve"> 6 ~ </w:t>
      </w:r>
      <w:r w:rsidR="005733AB" w:rsidRPr="005733AB">
        <w:rPr>
          <w:rFonts w:ascii="Tahoma" w:hAnsi="Tahoma" w:cs="Tahoma"/>
          <w:b/>
          <w:bCs/>
          <w:sz w:val="28"/>
          <w:szCs w:val="22"/>
        </w:rPr>
        <w:t>Enhanced Coagulation</w:t>
      </w:r>
    </w:p>
    <w:p w:rsidR="002756BE" w:rsidRPr="005733AB" w:rsidRDefault="005733AB" w:rsidP="00B3075B">
      <w:pPr>
        <w:pBdr>
          <w:bottom w:val="single" w:sz="4" w:space="1" w:color="auto"/>
        </w:pBdr>
        <w:spacing w:after="120"/>
        <w:jc w:val="both"/>
        <w:rPr>
          <w:rFonts w:ascii="Tahoma" w:hAnsi="Tahoma" w:cs="Tahoma"/>
          <w:bCs/>
          <w:sz w:val="28"/>
          <w:szCs w:val="22"/>
        </w:rPr>
      </w:pPr>
      <w:r w:rsidRPr="005733AB">
        <w:rPr>
          <w:rFonts w:ascii="Tahoma" w:hAnsi="Tahoma" w:cs="Tahoma"/>
          <w:bCs/>
          <w:sz w:val="28"/>
          <w:szCs w:val="22"/>
        </w:rPr>
        <w:t>Conventional Water Treatment involves coagulation, flocculation, and clarification followed by filtration</w:t>
      </w:r>
    </w:p>
    <w:p w:rsidR="00EA1965" w:rsidRDefault="004E0DB4" w:rsidP="00B3075B">
      <w:pPr>
        <w:spacing w:after="120"/>
        <w:ind w:left="720"/>
        <w:jc w:val="both"/>
        <w:rPr>
          <w:sz w:val="22"/>
          <w:szCs w:val="22"/>
        </w:rPr>
      </w:pPr>
      <w:r w:rsidRPr="004E0DB4">
        <w:rPr>
          <w:sz w:val="22"/>
          <w:szCs w:val="22"/>
        </w:rPr>
        <w:t xml:space="preserve">Enhanced coagulation is an </w:t>
      </w:r>
      <w:r w:rsidRPr="004E0DB4">
        <w:rPr>
          <w:bCs/>
          <w:sz w:val="22"/>
          <w:szCs w:val="22"/>
        </w:rPr>
        <w:t xml:space="preserve">applicable treatment technique ONLY </w:t>
      </w:r>
      <w:r w:rsidRPr="004E0DB4">
        <w:rPr>
          <w:sz w:val="22"/>
          <w:szCs w:val="22"/>
        </w:rPr>
        <w:t>if the source water is surface water or ground water under the direct influence (Subpart H system); and the utility uses conventional treatment (i.e., flocculation, coagulation or precipitative softening, sedimentation, and filtration).</w:t>
      </w:r>
      <w:r w:rsidR="00EA1965" w:rsidRPr="00EA1965">
        <w:rPr>
          <w:sz w:val="22"/>
          <w:szCs w:val="22"/>
        </w:rPr>
        <w:t xml:space="preserve"> </w:t>
      </w:r>
      <w:r w:rsidR="00EA1965" w:rsidRPr="002756BE">
        <w:rPr>
          <w:sz w:val="22"/>
          <w:szCs w:val="22"/>
        </w:rPr>
        <w:t>Enhanced coagulation is the term used to define the process of obtaining improved removal of DBP precursors by conventional treatment. Enhanced softening refers to the process of obtaining improved removal of DBP precursors by precipitative softening.</w:t>
      </w:r>
    </w:p>
    <w:p w:rsidR="002756BE" w:rsidRDefault="007C5052" w:rsidP="00B3075B">
      <w:pPr>
        <w:spacing w:after="120"/>
        <w:ind w:left="720"/>
        <w:jc w:val="both"/>
        <w:rPr>
          <w:sz w:val="22"/>
          <w:szCs w:val="22"/>
        </w:rPr>
      </w:pPr>
      <w:r>
        <w:rPr>
          <w:noProof/>
          <w:sz w:val="22"/>
          <w:szCs w:val="22"/>
        </w:rPr>
        <w:drawing>
          <wp:anchor distT="0" distB="0" distL="114300" distR="114300" simplePos="0" relativeHeight="251689984" behindDoc="1" locked="0" layoutInCell="1" allowOverlap="1">
            <wp:simplePos x="0" y="0"/>
            <wp:positionH relativeFrom="column">
              <wp:posOffset>3267710</wp:posOffset>
            </wp:positionH>
            <wp:positionV relativeFrom="paragraph">
              <wp:posOffset>264160</wp:posOffset>
            </wp:positionV>
            <wp:extent cx="3057525" cy="2293620"/>
            <wp:effectExtent l="19050" t="19050" r="28575" b="11430"/>
            <wp:wrapSquare wrapText="bothSides"/>
            <wp:docPr id="18" name="Picture 17" descr="AlumWT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umWTP-01.jpg"/>
                    <pic:cNvPicPr/>
                  </pic:nvPicPr>
                  <pic:blipFill>
                    <a:blip r:embed="rId27" cstate="print">
                      <a:lum bright="20000" contrast="-10000"/>
                    </a:blip>
                    <a:stretch>
                      <a:fillRect/>
                    </a:stretch>
                  </pic:blipFill>
                  <pic:spPr>
                    <a:xfrm>
                      <a:off x="0" y="0"/>
                      <a:ext cx="3057525" cy="2293620"/>
                    </a:xfrm>
                    <a:prstGeom prst="rect">
                      <a:avLst/>
                    </a:prstGeom>
                    <a:ln w="6350">
                      <a:solidFill>
                        <a:schemeClr val="tx1"/>
                      </a:solidFill>
                    </a:ln>
                  </pic:spPr>
                </pic:pic>
              </a:graphicData>
            </a:graphic>
          </wp:anchor>
        </w:drawing>
      </w:r>
      <w:r w:rsidR="002756BE" w:rsidRPr="002756BE">
        <w:rPr>
          <w:sz w:val="22"/>
          <w:szCs w:val="22"/>
        </w:rPr>
        <w:t>Chemical coagulation and flocculation consists of adding a chemical coagulant combined with mechanical flocculation (rapid mix) to allow fine suspended and some dissolved solids to clump together (floc). Clarification allows the flocs to settle and then the water is filtered. The conventional chemical and physical treatment process removes suspended solids removal in surface waters – this includes turbidity, silt, odor, color and other particulates including bacteria. Routine check of chemical feed equipment is necessary several times during each work period to prevent clogging and equipment wear, and to ensure adequate chemical supply. Routine checks of contaminant buildup in the filter is required, as well as filter backwash. Recharging or clean installation of media is periodically required.</w:t>
      </w:r>
    </w:p>
    <w:p w:rsidR="007C5052" w:rsidRDefault="004E0DB4" w:rsidP="007C5052">
      <w:pPr>
        <w:spacing w:after="60"/>
        <w:ind w:left="720"/>
        <w:jc w:val="both"/>
        <w:rPr>
          <w:sz w:val="22"/>
          <w:szCs w:val="22"/>
        </w:rPr>
      </w:pPr>
      <w:r>
        <w:rPr>
          <w:sz w:val="22"/>
          <w:szCs w:val="22"/>
        </w:rPr>
        <w:t>T</w:t>
      </w:r>
      <w:r w:rsidRPr="004E0DB4">
        <w:rPr>
          <w:sz w:val="22"/>
          <w:szCs w:val="22"/>
        </w:rPr>
        <w:t xml:space="preserve">he coagulants effective for removing TOC include: </w:t>
      </w:r>
    </w:p>
    <w:p w:rsidR="007C5052" w:rsidRDefault="004E0DB4" w:rsidP="007C5052">
      <w:pPr>
        <w:numPr>
          <w:ilvl w:val="0"/>
          <w:numId w:val="20"/>
        </w:numPr>
        <w:spacing w:after="60"/>
        <w:jc w:val="both"/>
        <w:rPr>
          <w:sz w:val="22"/>
          <w:szCs w:val="22"/>
        </w:rPr>
      </w:pPr>
      <w:r w:rsidRPr="004E0DB4">
        <w:rPr>
          <w:bCs/>
          <w:sz w:val="22"/>
          <w:szCs w:val="22"/>
        </w:rPr>
        <w:t xml:space="preserve">Regular Grade Alum (Aluminum Sulfate) </w:t>
      </w:r>
      <w:r w:rsidRPr="004E0DB4">
        <w:rPr>
          <w:sz w:val="22"/>
          <w:szCs w:val="22"/>
        </w:rPr>
        <w:t>Al</w:t>
      </w:r>
      <w:r w:rsidRPr="00C1399D">
        <w:rPr>
          <w:sz w:val="22"/>
          <w:szCs w:val="22"/>
          <w:vertAlign w:val="subscript"/>
        </w:rPr>
        <w:t>2</w:t>
      </w:r>
      <w:r w:rsidRPr="004E0DB4">
        <w:rPr>
          <w:sz w:val="22"/>
          <w:szCs w:val="22"/>
        </w:rPr>
        <w:t>[SO</w:t>
      </w:r>
      <w:r w:rsidRPr="00C1399D">
        <w:rPr>
          <w:sz w:val="22"/>
          <w:szCs w:val="22"/>
          <w:vertAlign w:val="subscript"/>
        </w:rPr>
        <w:t>4</w:t>
      </w:r>
      <w:r w:rsidRPr="004E0DB4">
        <w:rPr>
          <w:sz w:val="22"/>
          <w:szCs w:val="22"/>
        </w:rPr>
        <w:t>]</w:t>
      </w:r>
      <w:r w:rsidRPr="00C1399D">
        <w:rPr>
          <w:sz w:val="22"/>
          <w:szCs w:val="22"/>
          <w:vertAlign w:val="subscript"/>
        </w:rPr>
        <w:t>3</w:t>
      </w:r>
      <w:r w:rsidRPr="004E0DB4">
        <w:rPr>
          <w:sz w:val="22"/>
          <w:szCs w:val="22"/>
        </w:rPr>
        <w:t>*14H</w:t>
      </w:r>
      <w:r w:rsidRPr="00C1399D">
        <w:rPr>
          <w:sz w:val="22"/>
          <w:szCs w:val="22"/>
          <w:vertAlign w:val="subscript"/>
        </w:rPr>
        <w:t>2</w:t>
      </w:r>
      <w:r w:rsidRPr="004E0DB4">
        <w:rPr>
          <w:sz w:val="22"/>
          <w:szCs w:val="22"/>
        </w:rPr>
        <w:t xml:space="preserve">O, </w:t>
      </w:r>
    </w:p>
    <w:p w:rsidR="007C5052" w:rsidRDefault="001E4EB6" w:rsidP="007C5052">
      <w:pPr>
        <w:numPr>
          <w:ilvl w:val="0"/>
          <w:numId w:val="20"/>
        </w:numPr>
        <w:spacing w:after="60"/>
        <w:jc w:val="both"/>
        <w:rPr>
          <w:sz w:val="22"/>
          <w:szCs w:val="22"/>
        </w:rPr>
      </w:pPr>
      <w:r w:rsidRPr="004E0DB4">
        <w:rPr>
          <w:sz w:val="22"/>
          <w:szCs w:val="22"/>
        </w:rPr>
        <w:t xml:space="preserve">Reagent Grade Alum </w:t>
      </w:r>
      <w:r w:rsidR="004E0DB4" w:rsidRPr="004E0DB4">
        <w:rPr>
          <w:sz w:val="22"/>
          <w:szCs w:val="22"/>
        </w:rPr>
        <w:t>Al</w:t>
      </w:r>
      <w:r w:rsidR="004E0DB4" w:rsidRPr="00C1399D">
        <w:rPr>
          <w:sz w:val="22"/>
          <w:szCs w:val="22"/>
          <w:vertAlign w:val="subscript"/>
        </w:rPr>
        <w:t>2</w:t>
      </w:r>
      <w:r w:rsidR="004E0DB4" w:rsidRPr="004E0DB4">
        <w:rPr>
          <w:sz w:val="22"/>
          <w:szCs w:val="22"/>
        </w:rPr>
        <w:t>[SO</w:t>
      </w:r>
      <w:r w:rsidR="004E0DB4" w:rsidRPr="00C1399D">
        <w:rPr>
          <w:sz w:val="22"/>
          <w:szCs w:val="22"/>
          <w:vertAlign w:val="subscript"/>
        </w:rPr>
        <w:t>4</w:t>
      </w:r>
      <w:r w:rsidR="004E0DB4" w:rsidRPr="004E0DB4">
        <w:rPr>
          <w:sz w:val="22"/>
          <w:szCs w:val="22"/>
        </w:rPr>
        <w:t>]</w:t>
      </w:r>
      <w:r w:rsidR="004E0DB4" w:rsidRPr="00C1399D">
        <w:rPr>
          <w:sz w:val="22"/>
          <w:szCs w:val="22"/>
          <w:vertAlign w:val="subscript"/>
        </w:rPr>
        <w:t>3</w:t>
      </w:r>
      <w:r w:rsidR="004E0DB4" w:rsidRPr="004E0DB4">
        <w:rPr>
          <w:sz w:val="22"/>
          <w:szCs w:val="22"/>
        </w:rPr>
        <w:t>*18H</w:t>
      </w:r>
      <w:r w:rsidR="004E0DB4" w:rsidRPr="00C1399D">
        <w:rPr>
          <w:sz w:val="22"/>
          <w:szCs w:val="22"/>
          <w:vertAlign w:val="subscript"/>
        </w:rPr>
        <w:t>2</w:t>
      </w:r>
      <w:r w:rsidR="004E0DB4" w:rsidRPr="004E0DB4">
        <w:rPr>
          <w:sz w:val="22"/>
          <w:szCs w:val="22"/>
        </w:rPr>
        <w:t xml:space="preserve">O, </w:t>
      </w:r>
    </w:p>
    <w:p w:rsidR="007C5052" w:rsidRPr="007C5052" w:rsidRDefault="004E0DB4" w:rsidP="007C5052">
      <w:pPr>
        <w:numPr>
          <w:ilvl w:val="0"/>
          <w:numId w:val="20"/>
        </w:numPr>
        <w:spacing w:after="60"/>
        <w:jc w:val="both"/>
        <w:rPr>
          <w:sz w:val="22"/>
          <w:szCs w:val="22"/>
        </w:rPr>
      </w:pPr>
      <w:r w:rsidRPr="004E0DB4">
        <w:rPr>
          <w:sz w:val="22"/>
          <w:szCs w:val="22"/>
        </w:rPr>
        <w:t xml:space="preserve">Polyaluminum Chloride (PACl), cationic polymers, </w:t>
      </w:r>
    </w:p>
    <w:p w:rsidR="007C5052" w:rsidRPr="007C5052" w:rsidRDefault="007C5052" w:rsidP="007C5052">
      <w:pPr>
        <w:numPr>
          <w:ilvl w:val="0"/>
          <w:numId w:val="20"/>
        </w:numPr>
        <w:spacing w:after="60"/>
        <w:jc w:val="both"/>
        <w:rPr>
          <w:sz w:val="22"/>
          <w:szCs w:val="22"/>
        </w:rPr>
      </w:pPr>
      <w:r>
        <w:rPr>
          <w:bCs/>
          <w:sz w:val="22"/>
          <w:szCs w:val="22"/>
        </w:rPr>
        <w:t>F</w:t>
      </w:r>
      <w:r w:rsidR="004E0DB4" w:rsidRPr="004E0DB4">
        <w:rPr>
          <w:bCs/>
          <w:sz w:val="22"/>
          <w:szCs w:val="22"/>
        </w:rPr>
        <w:t>erric Chloride FeCl</w:t>
      </w:r>
      <w:r w:rsidR="004E0DB4" w:rsidRPr="00C1399D">
        <w:rPr>
          <w:bCs/>
          <w:sz w:val="22"/>
          <w:szCs w:val="22"/>
          <w:vertAlign w:val="subscript"/>
        </w:rPr>
        <w:t>3</w:t>
      </w:r>
      <w:r w:rsidR="004E0DB4" w:rsidRPr="004E0DB4">
        <w:rPr>
          <w:bCs/>
          <w:sz w:val="22"/>
          <w:szCs w:val="22"/>
        </w:rPr>
        <w:t>*6H</w:t>
      </w:r>
      <w:r w:rsidR="004E0DB4" w:rsidRPr="00C1399D">
        <w:rPr>
          <w:bCs/>
          <w:sz w:val="22"/>
          <w:szCs w:val="22"/>
          <w:vertAlign w:val="subscript"/>
        </w:rPr>
        <w:t>2</w:t>
      </w:r>
      <w:r w:rsidR="004E0DB4" w:rsidRPr="004E0DB4">
        <w:rPr>
          <w:bCs/>
          <w:sz w:val="22"/>
          <w:szCs w:val="22"/>
        </w:rPr>
        <w:t xml:space="preserve">O, </w:t>
      </w:r>
    </w:p>
    <w:p w:rsidR="007C5052" w:rsidRPr="007C5052" w:rsidRDefault="004E0DB4" w:rsidP="007C5052">
      <w:pPr>
        <w:numPr>
          <w:ilvl w:val="0"/>
          <w:numId w:val="20"/>
        </w:numPr>
        <w:spacing w:after="60"/>
        <w:jc w:val="both"/>
        <w:rPr>
          <w:sz w:val="22"/>
          <w:szCs w:val="22"/>
        </w:rPr>
      </w:pPr>
      <w:r w:rsidRPr="004E0DB4">
        <w:rPr>
          <w:bCs/>
          <w:sz w:val="22"/>
          <w:szCs w:val="22"/>
        </w:rPr>
        <w:t>Ferric Chloride FeCl</w:t>
      </w:r>
      <w:r w:rsidRPr="00C1399D">
        <w:rPr>
          <w:bCs/>
          <w:sz w:val="22"/>
          <w:szCs w:val="22"/>
          <w:vertAlign w:val="subscript"/>
        </w:rPr>
        <w:t>3</w:t>
      </w:r>
      <w:r w:rsidRPr="004E0DB4">
        <w:rPr>
          <w:bCs/>
          <w:sz w:val="22"/>
          <w:szCs w:val="22"/>
        </w:rPr>
        <w:t xml:space="preserve">, </w:t>
      </w:r>
    </w:p>
    <w:p w:rsidR="007C5052" w:rsidRPr="007C5052" w:rsidRDefault="004E0DB4" w:rsidP="007C5052">
      <w:pPr>
        <w:numPr>
          <w:ilvl w:val="0"/>
          <w:numId w:val="20"/>
        </w:numPr>
        <w:spacing w:after="60"/>
        <w:jc w:val="both"/>
        <w:rPr>
          <w:sz w:val="22"/>
          <w:szCs w:val="22"/>
        </w:rPr>
      </w:pPr>
      <w:r w:rsidRPr="004E0DB4">
        <w:rPr>
          <w:bCs/>
          <w:sz w:val="22"/>
          <w:szCs w:val="22"/>
        </w:rPr>
        <w:t>Ferric Sulfate Fe</w:t>
      </w:r>
      <w:r w:rsidRPr="00C1399D">
        <w:rPr>
          <w:bCs/>
          <w:sz w:val="22"/>
          <w:szCs w:val="22"/>
          <w:vertAlign w:val="subscript"/>
        </w:rPr>
        <w:t>2</w:t>
      </w:r>
      <w:r w:rsidRPr="004E0DB4">
        <w:rPr>
          <w:bCs/>
          <w:sz w:val="22"/>
          <w:szCs w:val="22"/>
        </w:rPr>
        <w:t>(SO</w:t>
      </w:r>
      <w:r w:rsidRPr="00C1399D">
        <w:rPr>
          <w:bCs/>
          <w:sz w:val="22"/>
          <w:szCs w:val="22"/>
          <w:vertAlign w:val="subscript"/>
        </w:rPr>
        <w:t>4</w:t>
      </w:r>
      <w:r w:rsidRPr="004E0DB4">
        <w:rPr>
          <w:bCs/>
          <w:sz w:val="22"/>
          <w:szCs w:val="22"/>
        </w:rPr>
        <w:t>)</w:t>
      </w:r>
      <w:r w:rsidRPr="00C1399D">
        <w:rPr>
          <w:bCs/>
          <w:sz w:val="22"/>
          <w:szCs w:val="22"/>
          <w:vertAlign w:val="subscript"/>
        </w:rPr>
        <w:t>3</w:t>
      </w:r>
      <w:r w:rsidRPr="004E0DB4">
        <w:rPr>
          <w:bCs/>
          <w:sz w:val="22"/>
          <w:szCs w:val="22"/>
        </w:rPr>
        <w:t>*9H</w:t>
      </w:r>
      <w:r w:rsidRPr="00C1399D">
        <w:rPr>
          <w:bCs/>
          <w:sz w:val="22"/>
          <w:szCs w:val="22"/>
          <w:vertAlign w:val="subscript"/>
        </w:rPr>
        <w:t>2</w:t>
      </w:r>
      <w:r w:rsidRPr="004E0DB4">
        <w:rPr>
          <w:bCs/>
          <w:sz w:val="22"/>
          <w:szCs w:val="22"/>
        </w:rPr>
        <w:t xml:space="preserve">O, and </w:t>
      </w:r>
    </w:p>
    <w:p w:rsidR="007C5052" w:rsidRDefault="004E0DB4" w:rsidP="007C5052">
      <w:pPr>
        <w:numPr>
          <w:ilvl w:val="0"/>
          <w:numId w:val="20"/>
        </w:numPr>
        <w:spacing w:after="120"/>
        <w:jc w:val="both"/>
        <w:rPr>
          <w:sz w:val="22"/>
          <w:szCs w:val="22"/>
        </w:rPr>
      </w:pPr>
      <w:r w:rsidRPr="004E0DB4">
        <w:rPr>
          <w:bCs/>
          <w:sz w:val="22"/>
          <w:szCs w:val="22"/>
        </w:rPr>
        <w:t>Ferrous Sulfate FeSO</w:t>
      </w:r>
      <w:r w:rsidRPr="00C1399D">
        <w:rPr>
          <w:bCs/>
          <w:sz w:val="22"/>
          <w:szCs w:val="22"/>
          <w:vertAlign w:val="subscript"/>
        </w:rPr>
        <w:t>4</w:t>
      </w:r>
      <w:r w:rsidRPr="004E0DB4">
        <w:rPr>
          <w:bCs/>
          <w:sz w:val="22"/>
          <w:szCs w:val="22"/>
        </w:rPr>
        <w:t>*7H</w:t>
      </w:r>
      <w:r w:rsidRPr="00C1399D">
        <w:rPr>
          <w:bCs/>
          <w:sz w:val="22"/>
          <w:szCs w:val="22"/>
          <w:vertAlign w:val="subscript"/>
        </w:rPr>
        <w:t>2</w:t>
      </w:r>
      <w:r w:rsidRPr="004E0DB4">
        <w:rPr>
          <w:bCs/>
          <w:sz w:val="22"/>
          <w:szCs w:val="22"/>
        </w:rPr>
        <w:t>O.</w:t>
      </w:r>
      <w:r w:rsidRPr="004E0DB4">
        <w:rPr>
          <w:sz w:val="22"/>
          <w:szCs w:val="22"/>
        </w:rPr>
        <w:t xml:space="preserve">  </w:t>
      </w:r>
    </w:p>
    <w:p w:rsidR="00EA1965" w:rsidRDefault="004E0DB4" w:rsidP="00B3075B">
      <w:pPr>
        <w:spacing w:after="120"/>
        <w:ind w:left="720"/>
        <w:jc w:val="both"/>
        <w:rPr>
          <w:sz w:val="22"/>
          <w:szCs w:val="22"/>
        </w:rPr>
      </w:pPr>
      <w:r w:rsidRPr="004E0DB4">
        <w:rPr>
          <w:sz w:val="22"/>
          <w:szCs w:val="22"/>
        </w:rPr>
        <w:t>For TOC removal high coagulant doses requires</w:t>
      </w:r>
      <w:r w:rsidRPr="004E0DB4">
        <w:rPr>
          <w:sz w:val="22"/>
          <w:szCs w:val="22"/>
          <w:lang w:val="fr-FR"/>
        </w:rPr>
        <w:t xml:space="preserve"> </w:t>
      </w:r>
      <w:r w:rsidRPr="004E0DB4">
        <w:rPr>
          <w:sz w:val="22"/>
          <w:szCs w:val="22"/>
        </w:rPr>
        <w:t>significant</w:t>
      </w:r>
      <w:r w:rsidRPr="004E0DB4">
        <w:rPr>
          <w:sz w:val="22"/>
          <w:szCs w:val="22"/>
          <w:lang w:val="fr-FR"/>
        </w:rPr>
        <w:t xml:space="preserve"> coagulant doses. </w:t>
      </w:r>
      <w:r w:rsidRPr="004E0DB4">
        <w:rPr>
          <w:sz w:val="22"/>
          <w:szCs w:val="22"/>
        </w:rPr>
        <w:t>Required Treatment Technique for some systems once LT2SWTR Rule is in effect.</w:t>
      </w:r>
    </w:p>
    <w:p w:rsidR="00EA1965" w:rsidRPr="0011339A" w:rsidRDefault="00EA1965" w:rsidP="00B3075B">
      <w:pPr>
        <w:spacing w:after="120"/>
        <w:ind w:left="720"/>
        <w:jc w:val="both"/>
        <w:rPr>
          <w:bCs/>
          <w:sz w:val="22"/>
          <w:szCs w:val="22"/>
        </w:rPr>
      </w:pPr>
      <w:r w:rsidRPr="0011339A">
        <w:rPr>
          <w:bCs/>
          <w:sz w:val="22"/>
          <w:szCs w:val="22"/>
        </w:rPr>
        <w:t>Alum (aluminum sulfate) is one of the most widely used coagulants in water treatment. Alum is commercially available in dry powder, granule, or lump form, and as a liquid.  For small water plants, liquid alum is usually most practical. When alum is added to water, insoluble precipitates such as aluminum hydroxide AI(HO)</w:t>
      </w:r>
      <w:r w:rsidRPr="0011339A">
        <w:rPr>
          <w:bCs/>
          <w:sz w:val="22"/>
          <w:szCs w:val="22"/>
          <w:vertAlign w:val="subscript"/>
        </w:rPr>
        <w:t>3</w:t>
      </w:r>
      <w:r w:rsidRPr="0011339A">
        <w:rPr>
          <w:bCs/>
          <w:sz w:val="22"/>
          <w:szCs w:val="22"/>
        </w:rPr>
        <w:t xml:space="preserve"> are formed.</w:t>
      </w:r>
      <w:r>
        <w:rPr>
          <w:bCs/>
          <w:sz w:val="22"/>
          <w:szCs w:val="22"/>
        </w:rPr>
        <w:t xml:space="preserve"> </w:t>
      </w:r>
      <w:r w:rsidRPr="0011339A">
        <w:rPr>
          <w:bCs/>
          <w:sz w:val="22"/>
          <w:szCs w:val="22"/>
        </w:rPr>
        <w:t>Alum is used suspended solids removal in surface waters – this includes turbidity, silt, odor, color and other particulates including bacteria.</w:t>
      </w:r>
    </w:p>
    <w:p w:rsidR="00F26AB6" w:rsidRPr="002756BE" w:rsidRDefault="00F26AB6" w:rsidP="00B3075B">
      <w:pPr>
        <w:spacing w:after="120"/>
        <w:ind w:left="720"/>
        <w:jc w:val="both"/>
        <w:rPr>
          <w:bCs/>
          <w:sz w:val="22"/>
          <w:szCs w:val="22"/>
        </w:rPr>
      </w:pPr>
      <w:r w:rsidRPr="000D3D59">
        <w:rPr>
          <w:b/>
          <w:bCs/>
          <w:sz w:val="24"/>
          <w:szCs w:val="22"/>
        </w:rPr>
        <w:t xml:space="preserve">Installed Costs: </w:t>
      </w:r>
      <w:r w:rsidR="000D3D59">
        <w:rPr>
          <w:b/>
          <w:bCs/>
          <w:sz w:val="24"/>
          <w:szCs w:val="22"/>
        </w:rPr>
        <w:t>4</w:t>
      </w:r>
      <w:r w:rsidRPr="000D3D59">
        <w:rPr>
          <w:b/>
          <w:bCs/>
          <w:sz w:val="24"/>
          <w:szCs w:val="22"/>
        </w:rPr>
        <w:t>.</w:t>
      </w:r>
      <w:r w:rsidRPr="000D3D59">
        <w:rPr>
          <w:bCs/>
          <w:sz w:val="24"/>
          <w:szCs w:val="22"/>
        </w:rPr>
        <w:t xml:space="preserve"> </w:t>
      </w:r>
      <w:r w:rsidR="000D3D59" w:rsidRPr="002756BE">
        <w:rPr>
          <w:sz w:val="22"/>
          <w:szCs w:val="22"/>
        </w:rPr>
        <w:t xml:space="preserve">Suitable primarily for conventional surface water plants.  Nature of source water organic material, treatment conditions (coagulation pH) and background alkalinity control effectiveness.  </w:t>
      </w:r>
    </w:p>
    <w:p w:rsidR="00F26AB6" w:rsidRPr="002756BE" w:rsidRDefault="00F26AB6" w:rsidP="00B3075B">
      <w:pPr>
        <w:spacing w:after="120"/>
        <w:ind w:left="720"/>
        <w:jc w:val="both"/>
        <w:rPr>
          <w:bCs/>
          <w:sz w:val="22"/>
          <w:szCs w:val="22"/>
        </w:rPr>
      </w:pPr>
      <w:r w:rsidRPr="000D3D59">
        <w:rPr>
          <w:b/>
          <w:bCs/>
          <w:sz w:val="24"/>
          <w:szCs w:val="22"/>
        </w:rPr>
        <w:t xml:space="preserve">Operation and Maintenance Issues and Costs: </w:t>
      </w:r>
      <w:r w:rsidR="000D3D59">
        <w:rPr>
          <w:b/>
          <w:bCs/>
          <w:sz w:val="24"/>
          <w:szCs w:val="22"/>
        </w:rPr>
        <w:t>3</w:t>
      </w:r>
      <w:r w:rsidRPr="000D3D59">
        <w:rPr>
          <w:b/>
          <w:bCs/>
          <w:sz w:val="24"/>
          <w:szCs w:val="22"/>
        </w:rPr>
        <w:t xml:space="preserve">. </w:t>
      </w:r>
      <w:r w:rsidR="000D3D59" w:rsidRPr="002756BE">
        <w:rPr>
          <w:sz w:val="22"/>
          <w:szCs w:val="22"/>
        </w:rPr>
        <w:t>Requires</w:t>
      </w:r>
      <w:r w:rsidR="000D3D59" w:rsidRPr="002756BE">
        <w:rPr>
          <w:sz w:val="22"/>
          <w:szCs w:val="22"/>
          <w:lang w:val="fr-FR"/>
        </w:rPr>
        <w:t xml:space="preserve"> </w:t>
      </w:r>
      <w:r w:rsidR="000D3D59" w:rsidRPr="002756BE">
        <w:rPr>
          <w:sz w:val="22"/>
          <w:szCs w:val="22"/>
        </w:rPr>
        <w:t>significant</w:t>
      </w:r>
      <w:r w:rsidR="000D3D59" w:rsidRPr="002756BE">
        <w:rPr>
          <w:sz w:val="22"/>
          <w:szCs w:val="22"/>
          <w:lang w:val="fr-FR"/>
        </w:rPr>
        <w:t xml:space="preserve"> coagulant doses.  </w:t>
      </w:r>
      <w:r w:rsidR="000D3D59" w:rsidRPr="002756BE">
        <w:rPr>
          <w:sz w:val="22"/>
          <w:szCs w:val="22"/>
        </w:rPr>
        <w:t>Required Treatment Technique for some systems once LT2SWTR Rule is in effect.</w:t>
      </w:r>
    </w:p>
    <w:p w:rsidR="00F26AB6" w:rsidRPr="002756BE" w:rsidRDefault="00F26AB6" w:rsidP="00B3075B">
      <w:pPr>
        <w:spacing w:after="120"/>
        <w:ind w:left="720"/>
        <w:jc w:val="both"/>
        <w:rPr>
          <w:sz w:val="22"/>
          <w:szCs w:val="22"/>
        </w:rPr>
      </w:pPr>
      <w:r w:rsidRPr="000D3D59">
        <w:rPr>
          <w:b/>
          <w:bCs/>
          <w:sz w:val="24"/>
          <w:szCs w:val="22"/>
        </w:rPr>
        <w:t xml:space="preserve">References: </w:t>
      </w:r>
      <w:r w:rsidR="000D3D59" w:rsidRPr="002756BE">
        <w:rPr>
          <w:sz w:val="22"/>
          <w:szCs w:val="22"/>
        </w:rPr>
        <w:t>USEPA (1999b).</w:t>
      </w:r>
      <w:r w:rsidR="00EA1965">
        <w:rPr>
          <w:sz w:val="22"/>
          <w:szCs w:val="22"/>
        </w:rPr>
        <w:t>,</w:t>
      </w:r>
      <w:r w:rsidR="00EA1965" w:rsidRPr="00EA1965">
        <w:rPr>
          <w:sz w:val="22"/>
          <w:szCs w:val="22"/>
        </w:rPr>
        <w:t xml:space="preserve"> </w:t>
      </w:r>
      <w:r w:rsidR="00EA1965" w:rsidRPr="002756BE">
        <w:rPr>
          <w:sz w:val="22"/>
          <w:szCs w:val="22"/>
        </w:rPr>
        <w:t>MWH. (2005). pp. 247-258; AWWA. (1999). 6.2 - 6.62</w:t>
      </w:r>
    </w:p>
    <w:p w:rsidR="00EA1965" w:rsidRDefault="00482F84" w:rsidP="00B3075B">
      <w:pPr>
        <w:pBdr>
          <w:bottom w:val="single" w:sz="4" w:space="1" w:color="auto"/>
        </w:pBdr>
        <w:jc w:val="both"/>
        <w:rPr>
          <w:rFonts w:ascii="Tahoma" w:hAnsi="Tahoma" w:cs="Tahoma"/>
          <w:bCs/>
          <w:sz w:val="28"/>
          <w:szCs w:val="22"/>
        </w:rPr>
      </w:pPr>
      <w:r>
        <w:rPr>
          <w:rFonts w:ascii="Tahoma" w:hAnsi="Tahoma" w:cs="Tahoma"/>
          <w:b/>
          <w:bCs/>
          <w:sz w:val="28"/>
          <w:szCs w:val="22"/>
        </w:rPr>
        <w:lastRenderedPageBreak/>
        <w:t>Recommendation</w:t>
      </w:r>
      <w:r w:rsidR="00F26AB6" w:rsidRPr="008C0E3F">
        <w:rPr>
          <w:rFonts w:ascii="Tahoma" w:hAnsi="Tahoma" w:cs="Tahoma"/>
          <w:b/>
          <w:bCs/>
          <w:sz w:val="28"/>
          <w:szCs w:val="22"/>
        </w:rPr>
        <w:t xml:space="preserve"> </w:t>
      </w:r>
      <w:r w:rsidR="008C0E3F" w:rsidRPr="008C0E3F">
        <w:rPr>
          <w:rFonts w:ascii="Tahoma" w:hAnsi="Tahoma" w:cs="Tahoma"/>
          <w:b/>
          <w:bCs/>
          <w:sz w:val="28"/>
          <w:szCs w:val="22"/>
        </w:rPr>
        <w:t>7</w:t>
      </w:r>
      <w:r w:rsidR="00F26AB6" w:rsidRPr="008C0E3F">
        <w:rPr>
          <w:rFonts w:ascii="Tahoma" w:hAnsi="Tahoma" w:cs="Tahoma"/>
          <w:b/>
          <w:bCs/>
          <w:sz w:val="28"/>
          <w:szCs w:val="22"/>
        </w:rPr>
        <w:t xml:space="preserve"> ~ </w:t>
      </w:r>
      <w:r w:rsidR="008C0E3F" w:rsidRPr="008C0E3F">
        <w:rPr>
          <w:rFonts w:ascii="Tahoma" w:hAnsi="Tahoma" w:cs="Tahoma"/>
          <w:b/>
          <w:bCs/>
          <w:sz w:val="28"/>
          <w:szCs w:val="22"/>
        </w:rPr>
        <w:t>Membrane Filtration</w:t>
      </w:r>
    </w:p>
    <w:p w:rsidR="00F26AB6" w:rsidRPr="00BA0EC9" w:rsidRDefault="008C0E3F" w:rsidP="00B3075B">
      <w:pPr>
        <w:pBdr>
          <w:bottom w:val="single" w:sz="4" w:space="1" w:color="auto"/>
        </w:pBdr>
        <w:spacing w:after="120"/>
        <w:jc w:val="both"/>
        <w:rPr>
          <w:rFonts w:ascii="Tahoma" w:hAnsi="Tahoma" w:cs="Tahoma"/>
          <w:bCs/>
          <w:sz w:val="28"/>
          <w:szCs w:val="22"/>
        </w:rPr>
      </w:pPr>
      <w:r w:rsidRPr="00BA0EC9">
        <w:rPr>
          <w:rFonts w:ascii="Tahoma" w:hAnsi="Tahoma" w:cs="Tahoma"/>
          <w:bCs/>
          <w:sz w:val="28"/>
          <w:szCs w:val="22"/>
        </w:rPr>
        <w:t xml:space="preserve">including </w:t>
      </w:r>
      <w:r w:rsidR="00BA0EC9" w:rsidRPr="00BA0EC9">
        <w:rPr>
          <w:rFonts w:ascii="Tahoma" w:hAnsi="Tahoma" w:cs="Tahoma"/>
          <w:bCs/>
          <w:sz w:val="28"/>
          <w:szCs w:val="22"/>
        </w:rPr>
        <w:t xml:space="preserve">Nanofiltration (NF) and </w:t>
      </w:r>
      <w:r w:rsidRPr="00BA0EC9">
        <w:rPr>
          <w:rFonts w:ascii="Tahoma" w:hAnsi="Tahoma" w:cs="Tahoma"/>
          <w:bCs/>
          <w:sz w:val="28"/>
          <w:szCs w:val="22"/>
        </w:rPr>
        <w:t>Reverse Osmosis</w:t>
      </w:r>
      <w:r w:rsidR="00BA0EC9" w:rsidRPr="00BA0EC9">
        <w:rPr>
          <w:rFonts w:ascii="Tahoma" w:hAnsi="Tahoma" w:cs="Tahoma"/>
          <w:bCs/>
          <w:sz w:val="28"/>
          <w:szCs w:val="22"/>
        </w:rPr>
        <w:t xml:space="preserve"> (RO</w:t>
      </w:r>
      <w:r w:rsidRPr="00BA0EC9">
        <w:rPr>
          <w:rFonts w:ascii="Tahoma" w:hAnsi="Tahoma" w:cs="Tahoma"/>
          <w:bCs/>
          <w:sz w:val="28"/>
          <w:szCs w:val="22"/>
        </w:rPr>
        <w:t>)</w:t>
      </w:r>
    </w:p>
    <w:p w:rsidR="00B569C3" w:rsidRDefault="00153D87" w:rsidP="00B3075B">
      <w:pPr>
        <w:spacing w:after="120"/>
        <w:ind w:left="720"/>
        <w:jc w:val="both"/>
        <w:rPr>
          <w:sz w:val="22"/>
          <w:szCs w:val="22"/>
        </w:rPr>
      </w:pPr>
      <w:r>
        <w:rPr>
          <w:noProof/>
          <w:sz w:val="22"/>
          <w:szCs w:val="22"/>
        </w:rPr>
        <w:drawing>
          <wp:anchor distT="0" distB="0" distL="114300" distR="114300" simplePos="0" relativeHeight="251692032" behindDoc="1" locked="0" layoutInCell="1" allowOverlap="1">
            <wp:simplePos x="0" y="0"/>
            <wp:positionH relativeFrom="column">
              <wp:posOffset>3374390</wp:posOffset>
            </wp:positionH>
            <wp:positionV relativeFrom="paragraph">
              <wp:posOffset>64135</wp:posOffset>
            </wp:positionV>
            <wp:extent cx="3051810" cy="2294255"/>
            <wp:effectExtent l="19050" t="19050" r="15240" b="10795"/>
            <wp:wrapSquare wrapText="bothSides"/>
            <wp:docPr id="19" name="Picture 18" descr="Inglis-RO Membranes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lis-RO Membranes03.jpg"/>
                    <pic:cNvPicPr/>
                  </pic:nvPicPr>
                  <pic:blipFill>
                    <a:blip r:embed="rId28" cstate="print">
                      <a:lum bright="20000" contrast="-10000"/>
                    </a:blip>
                    <a:stretch>
                      <a:fillRect/>
                    </a:stretch>
                  </pic:blipFill>
                  <pic:spPr>
                    <a:xfrm>
                      <a:off x="0" y="0"/>
                      <a:ext cx="3051810" cy="2294255"/>
                    </a:xfrm>
                    <a:prstGeom prst="rect">
                      <a:avLst/>
                    </a:prstGeom>
                    <a:ln w="6350">
                      <a:solidFill>
                        <a:schemeClr val="tx1"/>
                      </a:solidFill>
                    </a:ln>
                  </pic:spPr>
                </pic:pic>
              </a:graphicData>
            </a:graphic>
          </wp:anchor>
        </w:drawing>
      </w:r>
      <w:r w:rsidR="00BA0EC9" w:rsidRPr="002756BE">
        <w:rPr>
          <w:sz w:val="22"/>
          <w:szCs w:val="22"/>
        </w:rPr>
        <w:t xml:space="preserve">Membrane Filtration is the process for separating larger size solutes from aqueous solutions by means of a semi-permeable membrane. </w:t>
      </w:r>
    </w:p>
    <w:p w:rsidR="00F26AB6" w:rsidRDefault="00BA0EC9" w:rsidP="00B3075B">
      <w:pPr>
        <w:spacing w:after="120"/>
        <w:ind w:left="720"/>
        <w:jc w:val="both"/>
        <w:rPr>
          <w:sz w:val="22"/>
          <w:szCs w:val="22"/>
        </w:rPr>
      </w:pPr>
      <w:r w:rsidRPr="002756BE">
        <w:rPr>
          <w:sz w:val="22"/>
          <w:szCs w:val="22"/>
        </w:rPr>
        <w:t>Membranes remove a high variety of contaminants depending on the membrane type – arsenic, fluoride, iron, calcium, manganese, nitrates, odor, color, DBP precursors, etc.  More stringent water quality regulations and inadequate water resources are making membrane technology increasingly popular as an alternative treatment technology for drinking water. Membranes are some of the more expensive processes to install and operate. Post treatment corrosion control may be required, high operational cost, concentrate disposal issues must be evaluated.</w:t>
      </w:r>
    </w:p>
    <w:p w:rsidR="00196719" w:rsidRDefault="00196719" w:rsidP="00B3075B">
      <w:pPr>
        <w:spacing w:after="120"/>
        <w:ind w:left="720"/>
        <w:jc w:val="both"/>
        <w:rPr>
          <w:sz w:val="22"/>
          <w:szCs w:val="22"/>
        </w:rPr>
      </w:pPr>
      <w:r w:rsidRPr="002756BE">
        <w:rPr>
          <w:sz w:val="22"/>
          <w:szCs w:val="22"/>
        </w:rPr>
        <w:t>NF employs a spiral membrane configuration with larger pore size than RO, down to 0.001 micron. NF employs pressures between 100 to 200 psi for operation. Softening. 60-80% of all ions are rejected, 90-95% of divalent ions (sodium chloride) are removed, and organic compounds in the 300 to 1000 molecular weight range are eliminated, the technology is also very effective for removing color and DBP precursors.</w:t>
      </w:r>
    </w:p>
    <w:p w:rsidR="007826BB" w:rsidRDefault="00F26AB6" w:rsidP="00B3075B">
      <w:pPr>
        <w:spacing w:after="120"/>
        <w:ind w:left="720"/>
        <w:jc w:val="both"/>
        <w:rPr>
          <w:sz w:val="22"/>
          <w:szCs w:val="22"/>
        </w:rPr>
      </w:pPr>
      <w:r w:rsidRPr="00BA0EC9">
        <w:rPr>
          <w:b/>
          <w:bCs/>
          <w:sz w:val="24"/>
          <w:szCs w:val="22"/>
        </w:rPr>
        <w:t xml:space="preserve">Installed Costs: </w:t>
      </w:r>
      <w:r w:rsidR="00BA0EC9" w:rsidRPr="00BA0EC9">
        <w:rPr>
          <w:b/>
          <w:bCs/>
          <w:sz w:val="24"/>
          <w:szCs w:val="22"/>
        </w:rPr>
        <w:t>5</w:t>
      </w:r>
      <w:r w:rsidRPr="00BA0EC9">
        <w:rPr>
          <w:b/>
          <w:bCs/>
          <w:sz w:val="24"/>
          <w:szCs w:val="22"/>
        </w:rPr>
        <w:t>.</w:t>
      </w:r>
      <w:r w:rsidRPr="00BA0EC9">
        <w:rPr>
          <w:bCs/>
          <w:sz w:val="24"/>
          <w:szCs w:val="22"/>
        </w:rPr>
        <w:t xml:space="preserve"> </w:t>
      </w:r>
      <w:r w:rsidR="00196719" w:rsidRPr="00196719">
        <w:rPr>
          <w:sz w:val="22"/>
          <w:szCs w:val="22"/>
        </w:rPr>
        <w:t xml:space="preserve">Membrane processes are the most expensive to construct and operate. </w:t>
      </w:r>
      <w:r w:rsidR="007826BB">
        <w:rPr>
          <w:sz w:val="22"/>
          <w:szCs w:val="22"/>
        </w:rPr>
        <w:t>This alternative may</w:t>
      </w:r>
      <w:r w:rsidR="007826BB" w:rsidRPr="00B569C3">
        <w:rPr>
          <w:sz w:val="22"/>
          <w:szCs w:val="22"/>
        </w:rPr>
        <w:t xml:space="preserve"> make sense for larger systems but the cost puts them out of reach for smaller systems</w:t>
      </w:r>
      <w:r w:rsidR="007826BB">
        <w:rPr>
          <w:sz w:val="22"/>
          <w:szCs w:val="22"/>
        </w:rPr>
        <w:t xml:space="preserve"> – typically $15 to $20 per gallon</w:t>
      </w:r>
      <w:r w:rsidR="007826BB" w:rsidRPr="00B569C3">
        <w:rPr>
          <w:sz w:val="22"/>
          <w:szCs w:val="22"/>
        </w:rPr>
        <w:t>.</w:t>
      </w:r>
      <w:r w:rsidR="007826BB">
        <w:rPr>
          <w:sz w:val="22"/>
          <w:szCs w:val="22"/>
        </w:rPr>
        <w:t xml:space="preserve"> </w:t>
      </w:r>
      <w:r w:rsidR="00196719" w:rsidRPr="00196719">
        <w:rPr>
          <w:sz w:val="22"/>
          <w:szCs w:val="22"/>
        </w:rPr>
        <w:t xml:space="preserve">Requires chemical addition, pre-treatment acidification / conditioning, and post-treatment re-stabilization. </w:t>
      </w:r>
    </w:p>
    <w:p w:rsidR="00B569C3" w:rsidRPr="00B569C3" w:rsidRDefault="007826BB" w:rsidP="00B3075B">
      <w:pPr>
        <w:spacing w:after="120"/>
        <w:ind w:left="720"/>
        <w:jc w:val="both"/>
        <w:rPr>
          <w:sz w:val="22"/>
          <w:szCs w:val="22"/>
        </w:rPr>
      </w:pPr>
      <w:r w:rsidRPr="00B569C3">
        <w:rPr>
          <w:sz w:val="22"/>
          <w:szCs w:val="22"/>
        </w:rPr>
        <w:t xml:space="preserve">A large cost component of membrane systems is the disposal of reject / brine </w:t>
      </w:r>
      <w:r>
        <w:rPr>
          <w:sz w:val="22"/>
          <w:szCs w:val="22"/>
        </w:rPr>
        <w:t xml:space="preserve">with </w:t>
      </w:r>
      <w:r w:rsidRPr="00196719">
        <w:rPr>
          <w:sz w:val="22"/>
          <w:szCs w:val="22"/>
        </w:rPr>
        <w:t xml:space="preserve">high TDS </w:t>
      </w:r>
      <w:r w:rsidRPr="00B569C3">
        <w:rPr>
          <w:sz w:val="22"/>
          <w:szCs w:val="22"/>
        </w:rPr>
        <w:t xml:space="preserve">that require expensive deep wells or </w:t>
      </w:r>
      <w:r>
        <w:rPr>
          <w:sz w:val="22"/>
          <w:szCs w:val="22"/>
        </w:rPr>
        <w:t>rapid infiltration basins</w:t>
      </w:r>
      <w:r w:rsidRPr="00B569C3">
        <w:rPr>
          <w:sz w:val="22"/>
          <w:szCs w:val="22"/>
        </w:rPr>
        <w:t xml:space="preserve">. </w:t>
      </w:r>
      <w:r>
        <w:rPr>
          <w:sz w:val="22"/>
          <w:szCs w:val="22"/>
        </w:rPr>
        <w:t xml:space="preserve">In Florida deep injection wells start at $3.5M. </w:t>
      </w:r>
    </w:p>
    <w:p w:rsidR="00F26AB6" w:rsidRPr="002756BE" w:rsidRDefault="00F26AB6" w:rsidP="00B3075B">
      <w:pPr>
        <w:spacing w:after="120"/>
        <w:ind w:left="720"/>
        <w:jc w:val="both"/>
        <w:rPr>
          <w:bCs/>
          <w:sz w:val="22"/>
          <w:szCs w:val="22"/>
        </w:rPr>
      </w:pPr>
      <w:r w:rsidRPr="00BA0EC9">
        <w:rPr>
          <w:b/>
          <w:bCs/>
          <w:sz w:val="24"/>
          <w:szCs w:val="22"/>
        </w:rPr>
        <w:t xml:space="preserve">Operation and Maintenance Issues and Costs: </w:t>
      </w:r>
      <w:r w:rsidR="00BA0EC9" w:rsidRPr="00BA0EC9">
        <w:rPr>
          <w:b/>
          <w:bCs/>
          <w:sz w:val="24"/>
          <w:szCs w:val="22"/>
        </w:rPr>
        <w:t>4</w:t>
      </w:r>
      <w:r w:rsidRPr="00BA0EC9">
        <w:rPr>
          <w:b/>
          <w:bCs/>
          <w:sz w:val="24"/>
          <w:szCs w:val="22"/>
        </w:rPr>
        <w:t xml:space="preserve">. </w:t>
      </w:r>
      <w:r w:rsidR="00BA0EC9" w:rsidRPr="002756BE">
        <w:rPr>
          <w:sz w:val="22"/>
          <w:szCs w:val="22"/>
        </w:rPr>
        <w:t>NF is an expensive membrane processes to construct and operate. Requires chemical addition and post treatment stabilization. Reject water has high TDS and must be carefully disposed using expensive measures such as deep well injection.</w:t>
      </w:r>
    </w:p>
    <w:p w:rsidR="00F26AB6" w:rsidRPr="002756BE" w:rsidRDefault="00F26AB6" w:rsidP="00B3075B">
      <w:pPr>
        <w:spacing w:after="120"/>
        <w:ind w:left="720"/>
        <w:jc w:val="both"/>
        <w:rPr>
          <w:sz w:val="22"/>
          <w:szCs w:val="22"/>
        </w:rPr>
      </w:pPr>
      <w:r w:rsidRPr="00BA0EC9">
        <w:rPr>
          <w:b/>
          <w:bCs/>
          <w:sz w:val="24"/>
          <w:szCs w:val="22"/>
        </w:rPr>
        <w:t xml:space="preserve">References: </w:t>
      </w:r>
      <w:r w:rsidR="00BA0EC9" w:rsidRPr="002756BE">
        <w:rPr>
          <w:sz w:val="22"/>
          <w:szCs w:val="22"/>
        </w:rPr>
        <w:t>MWH. (2005). pp. 1429-1506</w:t>
      </w:r>
    </w:p>
    <w:p w:rsidR="004D1FEB" w:rsidRDefault="00482F84" w:rsidP="004D1FEB">
      <w:pPr>
        <w:pBdr>
          <w:bottom w:val="single" w:sz="4" w:space="1" w:color="auto"/>
        </w:pBdr>
        <w:jc w:val="both"/>
        <w:rPr>
          <w:rFonts w:ascii="Tahoma" w:hAnsi="Tahoma" w:cs="Tahoma"/>
          <w:b/>
          <w:bCs/>
          <w:sz w:val="28"/>
          <w:szCs w:val="22"/>
        </w:rPr>
      </w:pPr>
      <w:r>
        <w:rPr>
          <w:rFonts w:ascii="Tahoma" w:hAnsi="Tahoma" w:cs="Tahoma"/>
          <w:b/>
          <w:bCs/>
          <w:sz w:val="28"/>
          <w:szCs w:val="22"/>
        </w:rPr>
        <w:t>Recommendation</w:t>
      </w:r>
      <w:r w:rsidR="00F26AB6" w:rsidRPr="00BA0EC9">
        <w:rPr>
          <w:rFonts w:ascii="Tahoma" w:hAnsi="Tahoma" w:cs="Tahoma"/>
          <w:b/>
          <w:bCs/>
          <w:sz w:val="28"/>
          <w:szCs w:val="22"/>
        </w:rPr>
        <w:t xml:space="preserve"> </w:t>
      </w:r>
      <w:r w:rsidR="00BA0EC9" w:rsidRPr="00BA0EC9">
        <w:rPr>
          <w:rFonts w:ascii="Tahoma" w:hAnsi="Tahoma" w:cs="Tahoma"/>
          <w:b/>
          <w:bCs/>
          <w:sz w:val="28"/>
          <w:szCs w:val="22"/>
        </w:rPr>
        <w:t>8</w:t>
      </w:r>
      <w:r w:rsidR="00F26AB6" w:rsidRPr="00BA0EC9">
        <w:rPr>
          <w:rFonts w:ascii="Tahoma" w:hAnsi="Tahoma" w:cs="Tahoma"/>
          <w:b/>
          <w:bCs/>
          <w:sz w:val="28"/>
          <w:szCs w:val="22"/>
        </w:rPr>
        <w:t xml:space="preserve"> ~ </w:t>
      </w:r>
      <w:r w:rsidR="00BA0EC9" w:rsidRPr="00BA0EC9">
        <w:rPr>
          <w:rFonts w:ascii="Tahoma" w:hAnsi="Tahoma" w:cs="Tahoma"/>
          <w:b/>
          <w:bCs/>
          <w:sz w:val="28"/>
          <w:szCs w:val="22"/>
        </w:rPr>
        <w:t xml:space="preserve">Last Choice </w:t>
      </w:r>
      <w:r w:rsidR="001413C1">
        <w:rPr>
          <w:rFonts w:ascii="Tahoma" w:hAnsi="Tahoma" w:cs="Tahoma"/>
          <w:b/>
          <w:bCs/>
          <w:sz w:val="28"/>
          <w:szCs w:val="22"/>
        </w:rPr>
        <w:t>~</w:t>
      </w:r>
      <w:r w:rsidR="00BA0EC9" w:rsidRPr="00BA0EC9">
        <w:rPr>
          <w:rFonts w:ascii="Tahoma" w:hAnsi="Tahoma" w:cs="Tahoma"/>
          <w:b/>
          <w:bCs/>
          <w:sz w:val="28"/>
          <w:szCs w:val="22"/>
        </w:rPr>
        <w:t xml:space="preserve"> CHLORAMINES </w:t>
      </w:r>
    </w:p>
    <w:p w:rsidR="00F26AB6" w:rsidRPr="00BA0EC9" w:rsidRDefault="00BA0EC9" w:rsidP="00B3075B">
      <w:pPr>
        <w:pBdr>
          <w:bottom w:val="single" w:sz="4" w:space="1" w:color="auto"/>
        </w:pBdr>
        <w:spacing w:after="120"/>
        <w:jc w:val="both"/>
        <w:rPr>
          <w:rFonts w:ascii="Tahoma" w:hAnsi="Tahoma" w:cs="Tahoma"/>
          <w:bCs/>
          <w:sz w:val="28"/>
          <w:szCs w:val="22"/>
        </w:rPr>
      </w:pPr>
      <w:r w:rsidRPr="00BA0EC9">
        <w:rPr>
          <w:rFonts w:ascii="Tahoma" w:hAnsi="Tahoma" w:cs="Tahoma"/>
          <w:bCs/>
          <w:sz w:val="28"/>
          <w:szCs w:val="22"/>
        </w:rPr>
        <w:t>(monochloramine NH</w:t>
      </w:r>
      <w:r w:rsidRPr="00BA0EC9">
        <w:rPr>
          <w:rFonts w:ascii="Tahoma" w:hAnsi="Tahoma" w:cs="Tahoma"/>
          <w:bCs/>
          <w:sz w:val="28"/>
          <w:szCs w:val="22"/>
          <w:vertAlign w:val="subscript"/>
        </w:rPr>
        <w:t>2</w:t>
      </w:r>
      <w:r w:rsidRPr="00BA0EC9">
        <w:rPr>
          <w:rFonts w:ascii="Tahoma" w:hAnsi="Tahoma" w:cs="Tahoma"/>
          <w:bCs/>
          <w:sz w:val="28"/>
          <w:szCs w:val="22"/>
        </w:rPr>
        <w:t>Cl)</w:t>
      </w:r>
    </w:p>
    <w:p w:rsidR="00196719" w:rsidRDefault="00196719" w:rsidP="00B3075B">
      <w:pPr>
        <w:spacing w:after="120"/>
        <w:ind w:left="720"/>
        <w:jc w:val="both"/>
        <w:rPr>
          <w:bCs/>
          <w:sz w:val="22"/>
          <w:szCs w:val="22"/>
        </w:rPr>
      </w:pPr>
      <w:r w:rsidRPr="00196719">
        <w:rPr>
          <w:bCs/>
          <w:sz w:val="22"/>
          <w:szCs w:val="22"/>
        </w:rPr>
        <w:t>Chloramination is NOT RECOMMENDED</w:t>
      </w:r>
      <w:r w:rsidR="004D1FEB">
        <w:rPr>
          <w:bCs/>
          <w:sz w:val="22"/>
          <w:szCs w:val="22"/>
        </w:rPr>
        <w:t xml:space="preserve"> by FRWA</w:t>
      </w:r>
      <w:r w:rsidRPr="00196719">
        <w:rPr>
          <w:bCs/>
          <w:sz w:val="22"/>
          <w:szCs w:val="22"/>
        </w:rPr>
        <w:t>. Although chloramines are inexpensive and easy to install (feed pump and drum) their by-products may be ultimately more health adverse and subject to future regulation. Chloramines have been shown to pose simultaneous compliance problems such as nitrification, biofilm regrowth and degraded water quality. Chloramine is a mixture of ammonia and chlorine, and is more persistent but less potent in distribution systems. Chloramine is generated onsite using Ammonium Hydroxide NH</w:t>
      </w:r>
      <w:r w:rsidRPr="00C1399D">
        <w:rPr>
          <w:bCs/>
          <w:sz w:val="22"/>
          <w:szCs w:val="22"/>
          <w:vertAlign w:val="subscript"/>
        </w:rPr>
        <w:t>3</w:t>
      </w:r>
      <w:r w:rsidRPr="00196719">
        <w:rPr>
          <w:bCs/>
          <w:sz w:val="22"/>
          <w:szCs w:val="22"/>
        </w:rPr>
        <w:t xml:space="preserve"> or Ammonium Sulfate (NH</w:t>
      </w:r>
      <w:r w:rsidRPr="00C1399D">
        <w:rPr>
          <w:bCs/>
          <w:sz w:val="22"/>
          <w:szCs w:val="22"/>
          <w:vertAlign w:val="subscript"/>
        </w:rPr>
        <w:t>4</w:t>
      </w:r>
      <w:r w:rsidRPr="00196719">
        <w:rPr>
          <w:bCs/>
          <w:sz w:val="22"/>
          <w:szCs w:val="22"/>
        </w:rPr>
        <w:t>)2SO</w:t>
      </w:r>
      <w:r w:rsidRPr="00C1399D">
        <w:rPr>
          <w:bCs/>
          <w:sz w:val="22"/>
          <w:szCs w:val="22"/>
          <w:vertAlign w:val="subscript"/>
        </w:rPr>
        <w:t>4</w:t>
      </w:r>
      <w:r w:rsidRPr="00196719">
        <w:rPr>
          <w:bCs/>
          <w:sz w:val="22"/>
          <w:szCs w:val="22"/>
        </w:rPr>
        <w:t xml:space="preserve"> (is preferred).  Minimum allowed residual is 0.6 mg/L  </w:t>
      </w:r>
    </w:p>
    <w:p w:rsidR="00C063E0" w:rsidRPr="00C063E0" w:rsidRDefault="00C063E0" w:rsidP="00B3075B">
      <w:pPr>
        <w:spacing w:after="120"/>
        <w:ind w:left="720"/>
        <w:jc w:val="both"/>
        <w:rPr>
          <w:bCs/>
          <w:sz w:val="22"/>
          <w:szCs w:val="22"/>
        </w:rPr>
      </w:pPr>
      <w:r w:rsidRPr="00C063E0">
        <w:rPr>
          <w:bCs/>
          <w:sz w:val="22"/>
          <w:szCs w:val="22"/>
        </w:rPr>
        <w:t>The very stable monodichloramine is produced by combining by weight, approximately 4.5 parts of chlorine to 1 part of ammonia.</w:t>
      </w:r>
      <w:r>
        <w:rPr>
          <w:bCs/>
          <w:sz w:val="22"/>
          <w:szCs w:val="22"/>
        </w:rPr>
        <w:t xml:space="preserve"> </w:t>
      </w:r>
      <w:r w:rsidRPr="00C063E0">
        <w:rPr>
          <w:bCs/>
          <w:sz w:val="22"/>
          <w:szCs w:val="22"/>
        </w:rPr>
        <w:t xml:space="preserve">FRWA recommends against adding ammonia (a by-product of waste) to drinking water. Chloramine is an effective bactericide that produces fewer disinfection by-products.  </w:t>
      </w:r>
    </w:p>
    <w:p w:rsidR="00C063E0" w:rsidRPr="00C063E0" w:rsidRDefault="00B3075B" w:rsidP="00B3075B">
      <w:pPr>
        <w:spacing w:after="120"/>
        <w:ind w:left="720"/>
        <w:jc w:val="both"/>
        <w:rPr>
          <w:bCs/>
          <w:sz w:val="22"/>
          <w:szCs w:val="22"/>
        </w:rPr>
      </w:pPr>
      <w:r>
        <w:rPr>
          <w:b/>
          <w:bCs/>
          <w:noProof/>
          <w:sz w:val="24"/>
          <w:szCs w:val="22"/>
        </w:rPr>
        <w:lastRenderedPageBreak/>
        <w:drawing>
          <wp:anchor distT="0" distB="0" distL="114300" distR="114300" simplePos="0" relativeHeight="251694080" behindDoc="1" locked="0" layoutInCell="1" allowOverlap="1">
            <wp:simplePos x="0" y="0"/>
            <wp:positionH relativeFrom="column">
              <wp:posOffset>4163695</wp:posOffset>
            </wp:positionH>
            <wp:positionV relativeFrom="paragraph">
              <wp:posOffset>55880</wp:posOffset>
            </wp:positionV>
            <wp:extent cx="2266315" cy="1828800"/>
            <wp:effectExtent l="19050" t="0" r="635" b="0"/>
            <wp:wrapSquare wrapText="bothSides"/>
            <wp:docPr id="20" name="Picture 19" descr="Monochloram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ochloramines.jpg"/>
                    <pic:cNvPicPr/>
                  </pic:nvPicPr>
                  <pic:blipFill>
                    <a:blip r:embed="rId29" cstate="print">
                      <a:lum bright="20000" contrast="-10000"/>
                    </a:blip>
                    <a:stretch>
                      <a:fillRect/>
                    </a:stretch>
                  </pic:blipFill>
                  <pic:spPr>
                    <a:xfrm>
                      <a:off x="0" y="0"/>
                      <a:ext cx="2266315" cy="1828800"/>
                    </a:xfrm>
                    <a:prstGeom prst="rect">
                      <a:avLst/>
                    </a:prstGeom>
                  </pic:spPr>
                </pic:pic>
              </a:graphicData>
            </a:graphic>
          </wp:anchor>
        </w:drawing>
      </w:r>
      <w:r w:rsidR="00F26AB6" w:rsidRPr="00C063E0">
        <w:rPr>
          <w:b/>
          <w:bCs/>
          <w:sz w:val="24"/>
          <w:szCs w:val="22"/>
        </w:rPr>
        <w:t xml:space="preserve">Installed Costs: </w:t>
      </w:r>
      <w:r w:rsidR="00C063E0" w:rsidRPr="00C063E0">
        <w:rPr>
          <w:b/>
          <w:bCs/>
          <w:sz w:val="24"/>
          <w:szCs w:val="22"/>
        </w:rPr>
        <w:t>1</w:t>
      </w:r>
      <w:r w:rsidR="00F26AB6" w:rsidRPr="00C063E0">
        <w:rPr>
          <w:b/>
          <w:bCs/>
          <w:sz w:val="24"/>
          <w:szCs w:val="22"/>
        </w:rPr>
        <w:t>.</w:t>
      </w:r>
      <w:r w:rsidR="00F26AB6" w:rsidRPr="00C063E0">
        <w:rPr>
          <w:bCs/>
          <w:sz w:val="24"/>
          <w:szCs w:val="22"/>
        </w:rPr>
        <w:t xml:space="preserve"> </w:t>
      </w:r>
      <w:r w:rsidR="00C063E0" w:rsidRPr="00C063E0">
        <w:rPr>
          <w:bCs/>
          <w:sz w:val="22"/>
          <w:szCs w:val="22"/>
        </w:rPr>
        <w:t>Chloramine is inexpensive and relatively easy to generate onsite using Ammonium Hydroxide NH</w:t>
      </w:r>
      <w:r w:rsidR="00C063E0" w:rsidRPr="00C063E0">
        <w:rPr>
          <w:bCs/>
          <w:sz w:val="22"/>
          <w:szCs w:val="22"/>
          <w:vertAlign w:val="subscript"/>
        </w:rPr>
        <w:t>3</w:t>
      </w:r>
      <w:r w:rsidR="00C063E0" w:rsidRPr="00C063E0">
        <w:rPr>
          <w:bCs/>
          <w:sz w:val="22"/>
          <w:szCs w:val="22"/>
        </w:rPr>
        <w:t xml:space="preserve"> or Ammonium Sulfate (NH</w:t>
      </w:r>
      <w:r w:rsidR="00C063E0" w:rsidRPr="00C063E0">
        <w:rPr>
          <w:bCs/>
          <w:sz w:val="22"/>
          <w:szCs w:val="22"/>
          <w:vertAlign w:val="subscript"/>
        </w:rPr>
        <w:t>4</w:t>
      </w:r>
      <w:r w:rsidR="00C063E0" w:rsidRPr="00C063E0">
        <w:rPr>
          <w:bCs/>
          <w:sz w:val="22"/>
          <w:szCs w:val="22"/>
        </w:rPr>
        <w:t>)2SO</w:t>
      </w:r>
      <w:r w:rsidR="00C063E0" w:rsidRPr="00C063E0">
        <w:rPr>
          <w:bCs/>
          <w:sz w:val="22"/>
          <w:szCs w:val="22"/>
          <w:vertAlign w:val="subscript"/>
        </w:rPr>
        <w:t>4</w:t>
      </w:r>
      <w:r w:rsidR="00C063E0" w:rsidRPr="00C063E0">
        <w:rPr>
          <w:bCs/>
          <w:sz w:val="22"/>
          <w:szCs w:val="22"/>
        </w:rPr>
        <w:t xml:space="preserve"> (is preferred).  </w:t>
      </w:r>
      <w:r w:rsidR="001E4EB6">
        <w:rPr>
          <w:bCs/>
          <w:sz w:val="22"/>
          <w:szCs w:val="22"/>
        </w:rPr>
        <w:t xml:space="preserve">Installation includes a chemical feed pump and drum. </w:t>
      </w:r>
    </w:p>
    <w:p w:rsidR="00F26AB6" w:rsidRPr="00C063E0" w:rsidRDefault="00F26AB6" w:rsidP="00B3075B">
      <w:pPr>
        <w:spacing w:after="120"/>
        <w:ind w:left="720"/>
        <w:jc w:val="both"/>
        <w:rPr>
          <w:bCs/>
          <w:sz w:val="22"/>
          <w:szCs w:val="22"/>
        </w:rPr>
      </w:pPr>
      <w:r w:rsidRPr="00C063E0">
        <w:rPr>
          <w:b/>
          <w:bCs/>
          <w:sz w:val="24"/>
          <w:szCs w:val="22"/>
        </w:rPr>
        <w:t xml:space="preserve">Operation and Maintenance Issues and Costs: 2. </w:t>
      </w:r>
      <w:r w:rsidR="001E4EB6" w:rsidRPr="00C063E0">
        <w:rPr>
          <w:bCs/>
          <w:sz w:val="22"/>
          <w:szCs w:val="22"/>
        </w:rPr>
        <w:t>Minimum allowed residual is 0.6 mg/L</w:t>
      </w:r>
      <w:r w:rsidR="001E4EB6">
        <w:rPr>
          <w:bCs/>
          <w:sz w:val="22"/>
          <w:szCs w:val="22"/>
        </w:rPr>
        <w:t>.</w:t>
      </w:r>
      <w:r w:rsidR="001E4EB6" w:rsidRPr="00C063E0">
        <w:rPr>
          <w:bCs/>
          <w:sz w:val="22"/>
          <w:szCs w:val="22"/>
        </w:rPr>
        <w:t xml:space="preserve"> </w:t>
      </w:r>
      <w:r w:rsidR="00C063E0" w:rsidRPr="00C063E0">
        <w:rPr>
          <w:bCs/>
          <w:sz w:val="22"/>
          <w:szCs w:val="22"/>
        </w:rPr>
        <w:t>Chloramine residual can drop without warning – recommend the use of ORP meters</w:t>
      </w:r>
      <w:r w:rsidR="00C063E0" w:rsidRPr="001353EB">
        <w:rPr>
          <w:bCs/>
          <w:sz w:val="22"/>
          <w:szCs w:val="22"/>
          <w:vertAlign w:val="superscript"/>
        </w:rPr>
        <w:footnoteReference w:id="7"/>
      </w:r>
      <w:r w:rsidR="00C063E0" w:rsidRPr="00C063E0">
        <w:rPr>
          <w:bCs/>
          <w:sz w:val="22"/>
          <w:szCs w:val="22"/>
        </w:rPr>
        <w:t xml:space="preserve"> to monitor for nitrification.</w:t>
      </w:r>
      <w:r w:rsidR="00C063E0">
        <w:rPr>
          <w:bCs/>
          <w:sz w:val="22"/>
          <w:szCs w:val="22"/>
        </w:rPr>
        <w:t xml:space="preserve"> </w:t>
      </w:r>
      <w:r w:rsidR="00C063E0" w:rsidRPr="00C063E0">
        <w:rPr>
          <w:bCs/>
          <w:sz w:val="22"/>
          <w:szCs w:val="22"/>
        </w:rPr>
        <w:t>Chloramines may pose simultaneous compliance problems such as nitrification, biofilm regrowth and degraded water quality.</w:t>
      </w:r>
    </w:p>
    <w:p w:rsidR="00C063E0" w:rsidRPr="00C063E0" w:rsidRDefault="00F26AB6" w:rsidP="00B3075B">
      <w:pPr>
        <w:spacing w:after="120"/>
        <w:ind w:left="720"/>
        <w:jc w:val="both"/>
        <w:rPr>
          <w:b/>
          <w:bCs/>
          <w:sz w:val="22"/>
          <w:szCs w:val="22"/>
        </w:rPr>
      </w:pPr>
      <w:r w:rsidRPr="00C063E0">
        <w:rPr>
          <w:b/>
          <w:bCs/>
          <w:sz w:val="24"/>
          <w:szCs w:val="22"/>
        </w:rPr>
        <w:t xml:space="preserve">References: </w:t>
      </w:r>
      <w:r w:rsidR="00C063E0" w:rsidRPr="00C063E0">
        <w:rPr>
          <w:bCs/>
          <w:sz w:val="22"/>
          <w:szCs w:val="22"/>
        </w:rPr>
        <w:t>USEPA. (1999). pp. 6-1 – 6-29</w:t>
      </w:r>
    </w:p>
    <w:p w:rsidR="00AC46CE" w:rsidRDefault="00AC46CE" w:rsidP="00B3075B">
      <w:pPr>
        <w:spacing w:after="120"/>
        <w:jc w:val="both"/>
        <w:rPr>
          <w:sz w:val="22"/>
          <w:szCs w:val="22"/>
        </w:rPr>
      </w:pPr>
    </w:p>
    <w:p w:rsidR="00B3075B" w:rsidRPr="00482F84" w:rsidRDefault="00525C9A" w:rsidP="00B3075B">
      <w:pPr>
        <w:spacing w:after="120"/>
        <w:jc w:val="both"/>
        <w:rPr>
          <w:rFonts w:ascii="Tahoma" w:hAnsi="Tahoma" w:cs="Tahoma"/>
          <w:sz w:val="24"/>
          <w:szCs w:val="22"/>
        </w:rPr>
      </w:pPr>
      <w:r w:rsidRPr="00482F84">
        <w:rPr>
          <w:rFonts w:ascii="Tahoma" w:hAnsi="Tahoma" w:cs="Tahoma"/>
          <w:b/>
          <w:bCs/>
          <w:sz w:val="24"/>
          <w:szCs w:val="22"/>
        </w:rPr>
        <w:t>Treatment Techniques</w:t>
      </w:r>
      <w:r w:rsidR="007C5052" w:rsidRPr="00482F84">
        <w:rPr>
          <w:rFonts w:ascii="Tahoma" w:hAnsi="Tahoma" w:cs="Tahoma"/>
          <w:b/>
          <w:bCs/>
          <w:sz w:val="24"/>
          <w:szCs w:val="22"/>
        </w:rPr>
        <w:t xml:space="preserve"> </w:t>
      </w:r>
      <w:r w:rsidR="00883E80">
        <w:rPr>
          <w:rFonts w:ascii="Tahoma" w:hAnsi="Tahoma" w:cs="Tahoma"/>
          <w:b/>
          <w:bCs/>
          <w:sz w:val="24"/>
          <w:szCs w:val="22"/>
        </w:rPr>
        <w:t>not included in DBP</w:t>
      </w:r>
      <w:r w:rsidR="007C5052" w:rsidRPr="00482F84">
        <w:rPr>
          <w:rFonts w:ascii="Tahoma" w:hAnsi="Tahoma" w:cs="Tahoma"/>
          <w:b/>
          <w:bCs/>
          <w:sz w:val="24"/>
          <w:szCs w:val="22"/>
        </w:rPr>
        <w:t xml:space="preserve"> </w:t>
      </w:r>
      <w:r w:rsidR="001E4EB6" w:rsidRPr="00482F84">
        <w:rPr>
          <w:rFonts w:ascii="Tahoma" w:hAnsi="Tahoma" w:cs="Tahoma"/>
          <w:b/>
          <w:bCs/>
          <w:sz w:val="24"/>
          <w:szCs w:val="22"/>
        </w:rPr>
        <w:t>Recommendations</w:t>
      </w:r>
      <w:r w:rsidR="007C5052" w:rsidRPr="00482F84">
        <w:rPr>
          <w:rFonts w:ascii="Tahoma" w:hAnsi="Tahoma" w:cs="Tahoma"/>
          <w:b/>
          <w:bCs/>
          <w:sz w:val="24"/>
          <w:szCs w:val="22"/>
        </w:rPr>
        <w:t xml:space="preserve">. </w:t>
      </w:r>
    </w:p>
    <w:p w:rsidR="00FF5042" w:rsidRPr="001E4EB6" w:rsidRDefault="001E4EB6" w:rsidP="004D1FEB">
      <w:pPr>
        <w:spacing w:after="120"/>
        <w:ind w:left="720"/>
        <w:jc w:val="both"/>
        <w:rPr>
          <w:sz w:val="22"/>
          <w:szCs w:val="22"/>
        </w:rPr>
      </w:pPr>
      <w:r>
        <w:rPr>
          <w:sz w:val="22"/>
          <w:szCs w:val="22"/>
        </w:rPr>
        <w:t xml:space="preserve">The following </w:t>
      </w:r>
      <w:r w:rsidR="00FF5042" w:rsidRPr="00FF5042">
        <w:rPr>
          <w:bCs/>
          <w:sz w:val="22"/>
          <w:szCs w:val="22"/>
        </w:rPr>
        <w:t xml:space="preserve">treatment techniques </w:t>
      </w:r>
      <w:r w:rsidR="00FF5042">
        <w:rPr>
          <w:sz w:val="22"/>
          <w:szCs w:val="22"/>
        </w:rPr>
        <w:t>have</w:t>
      </w:r>
      <w:r>
        <w:rPr>
          <w:sz w:val="22"/>
          <w:szCs w:val="22"/>
        </w:rPr>
        <w:t xml:space="preserve"> not</w:t>
      </w:r>
      <w:r w:rsidR="00FF5042">
        <w:rPr>
          <w:sz w:val="22"/>
          <w:szCs w:val="22"/>
        </w:rPr>
        <w:t xml:space="preserve"> been</w:t>
      </w:r>
      <w:r>
        <w:rPr>
          <w:sz w:val="22"/>
          <w:szCs w:val="22"/>
        </w:rPr>
        <w:t xml:space="preserve"> included </w:t>
      </w:r>
      <w:r w:rsidR="00FF5042">
        <w:rPr>
          <w:sz w:val="22"/>
          <w:szCs w:val="22"/>
        </w:rPr>
        <w:t>with</w:t>
      </w:r>
      <w:r>
        <w:rPr>
          <w:sz w:val="22"/>
          <w:szCs w:val="22"/>
        </w:rPr>
        <w:t xml:space="preserve"> </w:t>
      </w:r>
      <w:r w:rsidR="00CF14EE">
        <w:rPr>
          <w:sz w:val="22"/>
          <w:szCs w:val="22"/>
        </w:rPr>
        <w:t xml:space="preserve">recommended </w:t>
      </w:r>
      <w:r w:rsidR="00F03170">
        <w:rPr>
          <w:sz w:val="22"/>
          <w:szCs w:val="22"/>
        </w:rPr>
        <w:t xml:space="preserve">alternatives mostly </w:t>
      </w:r>
      <w:r w:rsidR="00FF5042">
        <w:rPr>
          <w:sz w:val="22"/>
          <w:szCs w:val="22"/>
        </w:rPr>
        <w:t>because of</w:t>
      </w:r>
      <w:r w:rsidR="00F03170">
        <w:rPr>
          <w:sz w:val="22"/>
          <w:szCs w:val="22"/>
        </w:rPr>
        <w:t xml:space="preserve"> </w:t>
      </w:r>
      <w:r w:rsidR="004D1FEB">
        <w:rPr>
          <w:sz w:val="22"/>
          <w:szCs w:val="22"/>
        </w:rPr>
        <w:t xml:space="preserve">their </w:t>
      </w:r>
      <w:r w:rsidR="00F03170">
        <w:rPr>
          <w:sz w:val="22"/>
          <w:szCs w:val="22"/>
        </w:rPr>
        <w:t>ineffective</w:t>
      </w:r>
      <w:r w:rsidR="00883E80">
        <w:rPr>
          <w:sz w:val="22"/>
          <w:szCs w:val="22"/>
        </w:rPr>
        <w:t>ness with</w:t>
      </w:r>
      <w:r w:rsidR="00F03170">
        <w:rPr>
          <w:sz w:val="22"/>
          <w:szCs w:val="22"/>
        </w:rPr>
        <w:t xml:space="preserve"> DBP reduction</w:t>
      </w:r>
      <w:r w:rsidR="00CF14EE">
        <w:rPr>
          <w:sz w:val="22"/>
          <w:szCs w:val="22"/>
        </w:rPr>
        <w:t xml:space="preserve"> and/or problematic operation</w:t>
      </w:r>
      <w:r w:rsidR="00425B5E">
        <w:rPr>
          <w:sz w:val="22"/>
          <w:szCs w:val="22"/>
        </w:rPr>
        <w:t xml:space="preserve">. </w:t>
      </w:r>
      <w:r w:rsidR="00425B5E" w:rsidRPr="00425B5E">
        <w:rPr>
          <w:sz w:val="22"/>
          <w:szCs w:val="22"/>
        </w:rPr>
        <w:t xml:space="preserve">Potassium and Sodium Permanganate were close to be placing on this list </w:t>
      </w:r>
      <w:r w:rsidR="00707DC7">
        <w:rPr>
          <w:sz w:val="22"/>
          <w:szCs w:val="22"/>
        </w:rPr>
        <w:t xml:space="preserve">due to </w:t>
      </w:r>
      <w:r w:rsidR="00707DC7" w:rsidRPr="00707DC7">
        <w:rPr>
          <w:sz w:val="22"/>
          <w:szCs w:val="22"/>
        </w:rPr>
        <w:t>problematic operation</w:t>
      </w:r>
      <w:r w:rsidR="00707DC7">
        <w:rPr>
          <w:sz w:val="22"/>
          <w:szCs w:val="22"/>
        </w:rPr>
        <w:t xml:space="preserve"> alone. </w:t>
      </w:r>
      <w:r w:rsidR="00425B5E">
        <w:rPr>
          <w:b/>
          <w:sz w:val="22"/>
          <w:szCs w:val="22"/>
        </w:rPr>
        <w:t xml:space="preserve"> </w:t>
      </w:r>
    </w:p>
    <w:tbl>
      <w:tblPr>
        <w:tblStyle w:val="TableGrid"/>
        <w:tblW w:w="9666"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3"/>
        <w:gridCol w:w="4833"/>
      </w:tblGrid>
      <w:tr w:rsidR="00FF5042" w:rsidTr="004D1FEB">
        <w:tc>
          <w:tcPr>
            <w:tcW w:w="4833" w:type="dxa"/>
          </w:tcPr>
          <w:p w:rsidR="00C266C3" w:rsidRDefault="00C266C3" w:rsidP="00C266C3">
            <w:pPr>
              <w:numPr>
                <w:ilvl w:val="0"/>
                <w:numId w:val="22"/>
              </w:numPr>
              <w:spacing w:after="60"/>
              <w:jc w:val="both"/>
              <w:rPr>
                <w:sz w:val="22"/>
                <w:szCs w:val="22"/>
              </w:rPr>
            </w:pPr>
            <w:r w:rsidRPr="00C266C3">
              <w:rPr>
                <w:sz w:val="22"/>
                <w:szCs w:val="22"/>
              </w:rPr>
              <w:t>Activated Alumina Adsorption</w:t>
            </w:r>
          </w:p>
          <w:p w:rsidR="00C266C3" w:rsidRPr="00707DC7" w:rsidRDefault="00C266C3" w:rsidP="00C266C3">
            <w:pPr>
              <w:numPr>
                <w:ilvl w:val="0"/>
                <w:numId w:val="22"/>
              </w:numPr>
              <w:spacing w:after="60"/>
              <w:jc w:val="both"/>
              <w:rPr>
                <w:bCs/>
                <w:sz w:val="22"/>
                <w:szCs w:val="22"/>
              </w:rPr>
            </w:pPr>
            <w:r>
              <w:rPr>
                <w:bCs/>
                <w:sz w:val="22"/>
                <w:szCs w:val="22"/>
              </w:rPr>
              <w:t xml:space="preserve">Bag / </w:t>
            </w:r>
            <w:r w:rsidRPr="00707DC7">
              <w:rPr>
                <w:bCs/>
                <w:sz w:val="22"/>
                <w:szCs w:val="22"/>
              </w:rPr>
              <w:t xml:space="preserve">Cartridge Filtration </w:t>
            </w:r>
          </w:p>
          <w:p w:rsidR="00C266C3" w:rsidRDefault="00C266C3" w:rsidP="00C266C3">
            <w:pPr>
              <w:numPr>
                <w:ilvl w:val="0"/>
                <w:numId w:val="22"/>
              </w:numPr>
              <w:spacing w:after="60"/>
              <w:jc w:val="both"/>
              <w:rPr>
                <w:bCs/>
                <w:sz w:val="22"/>
                <w:szCs w:val="22"/>
              </w:rPr>
            </w:pPr>
            <w:r w:rsidRPr="001E4EB6">
              <w:rPr>
                <w:bCs/>
                <w:sz w:val="22"/>
                <w:szCs w:val="22"/>
              </w:rPr>
              <w:t>Bubble Diffusers</w:t>
            </w:r>
          </w:p>
          <w:p w:rsidR="00C266C3" w:rsidRDefault="00C266C3" w:rsidP="00C266C3">
            <w:pPr>
              <w:numPr>
                <w:ilvl w:val="0"/>
                <w:numId w:val="22"/>
              </w:numPr>
              <w:spacing w:after="60"/>
              <w:jc w:val="both"/>
              <w:rPr>
                <w:sz w:val="22"/>
                <w:szCs w:val="22"/>
              </w:rPr>
            </w:pPr>
            <w:r w:rsidRPr="001E4EB6">
              <w:rPr>
                <w:sz w:val="22"/>
                <w:szCs w:val="22"/>
              </w:rPr>
              <w:t xml:space="preserve">Chlorine Dioxide </w:t>
            </w:r>
          </w:p>
          <w:p w:rsidR="00C266C3" w:rsidRPr="00707DC7" w:rsidRDefault="00C266C3" w:rsidP="00C266C3">
            <w:pPr>
              <w:numPr>
                <w:ilvl w:val="0"/>
                <w:numId w:val="22"/>
              </w:numPr>
              <w:spacing w:after="60"/>
              <w:jc w:val="both"/>
              <w:rPr>
                <w:bCs/>
                <w:sz w:val="22"/>
                <w:szCs w:val="22"/>
              </w:rPr>
            </w:pPr>
            <w:r w:rsidRPr="00707DC7">
              <w:rPr>
                <w:bCs/>
                <w:sz w:val="22"/>
                <w:szCs w:val="22"/>
              </w:rPr>
              <w:t xml:space="preserve">Diatomaceous Earth Filtration </w:t>
            </w:r>
          </w:p>
          <w:p w:rsidR="00C266C3" w:rsidRPr="00707DC7" w:rsidRDefault="00C266C3" w:rsidP="00C266C3">
            <w:pPr>
              <w:numPr>
                <w:ilvl w:val="0"/>
                <w:numId w:val="22"/>
              </w:numPr>
              <w:spacing w:after="60"/>
              <w:jc w:val="both"/>
              <w:rPr>
                <w:bCs/>
                <w:sz w:val="22"/>
                <w:szCs w:val="22"/>
              </w:rPr>
            </w:pPr>
            <w:r w:rsidRPr="00707DC7">
              <w:rPr>
                <w:bCs/>
                <w:sz w:val="22"/>
                <w:szCs w:val="22"/>
              </w:rPr>
              <w:t xml:space="preserve">Direct Filtration </w:t>
            </w:r>
          </w:p>
          <w:p w:rsidR="00C266C3" w:rsidRDefault="00C266C3" w:rsidP="00C266C3">
            <w:pPr>
              <w:numPr>
                <w:ilvl w:val="0"/>
                <w:numId w:val="22"/>
              </w:numPr>
              <w:spacing w:after="60"/>
              <w:jc w:val="both"/>
              <w:rPr>
                <w:sz w:val="22"/>
                <w:szCs w:val="22"/>
              </w:rPr>
            </w:pPr>
            <w:r w:rsidRPr="00C266C3">
              <w:rPr>
                <w:sz w:val="22"/>
                <w:szCs w:val="22"/>
              </w:rPr>
              <w:t>Electrodialysis (ED )</w:t>
            </w:r>
          </w:p>
          <w:p w:rsidR="00707DC7" w:rsidRDefault="00C266C3" w:rsidP="00C266C3">
            <w:pPr>
              <w:numPr>
                <w:ilvl w:val="0"/>
                <w:numId w:val="22"/>
              </w:numPr>
              <w:spacing w:after="60"/>
              <w:jc w:val="both"/>
              <w:rPr>
                <w:sz w:val="22"/>
                <w:szCs w:val="22"/>
              </w:rPr>
            </w:pPr>
            <w:r w:rsidRPr="00707DC7">
              <w:rPr>
                <w:bCs/>
                <w:sz w:val="22"/>
                <w:szCs w:val="22"/>
              </w:rPr>
              <w:t>Ion Exchange</w:t>
            </w:r>
          </w:p>
        </w:tc>
        <w:tc>
          <w:tcPr>
            <w:tcW w:w="4833" w:type="dxa"/>
          </w:tcPr>
          <w:p w:rsidR="00C266C3" w:rsidRPr="001E4EB6" w:rsidRDefault="00C266C3" w:rsidP="00C266C3">
            <w:pPr>
              <w:numPr>
                <w:ilvl w:val="0"/>
                <w:numId w:val="22"/>
              </w:numPr>
              <w:spacing w:after="60"/>
              <w:jc w:val="both"/>
              <w:rPr>
                <w:sz w:val="22"/>
                <w:szCs w:val="22"/>
              </w:rPr>
            </w:pPr>
            <w:r w:rsidRPr="001E4EB6">
              <w:rPr>
                <w:sz w:val="22"/>
                <w:szCs w:val="22"/>
              </w:rPr>
              <w:t>Lime Softening</w:t>
            </w:r>
          </w:p>
          <w:p w:rsidR="00C266C3" w:rsidRDefault="00C266C3" w:rsidP="00C266C3">
            <w:pPr>
              <w:numPr>
                <w:ilvl w:val="0"/>
                <w:numId w:val="22"/>
              </w:numPr>
              <w:spacing w:after="60"/>
              <w:jc w:val="both"/>
              <w:rPr>
                <w:sz w:val="22"/>
                <w:szCs w:val="22"/>
              </w:rPr>
            </w:pPr>
            <w:r w:rsidRPr="00C266C3">
              <w:rPr>
                <w:sz w:val="22"/>
                <w:szCs w:val="22"/>
              </w:rPr>
              <w:t>Microfiltration (MF)</w:t>
            </w:r>
          </w:p>
          <w:p w:rsidR="00C266C3" w:rsidRPr="001E4EB6" w:rsidRDefault="00C266C3" w:rsidP="00C266C3">
            <w:pPr>
              <w:numPr>
                <w:ilvl w:val="0"/>
                <w:numId w:val="22"/>
              </w:numPr>
              <w:spacing w:after="60"/>
              <w:jc w:val="both"/>
              <w:rPr>
                <w:sz w:val="22"/>
                <w:szCs w:val="22"/>
              </w:rPr>
            </w:pPr>
            <w:r w:rsidRPr="001E4EB6">
              <w:rPr>
                <w:sz w:val="22"/>
                <w:szCs w:val="22"/>
              </w:rPr>
              <w:t>pH Adjustment</w:t>
            </w:r>
          </w:p>
          <w:p w:rsidR="00C266C3" w:rsidRPr="001E4EB6" w:rsidRDefault="00C266C3" w:rsidP="00C266C3">
            <w:pPr>
              <w:numPr>
                <w:ilvl w:val="0"/>
                <w:numId w:val="22"/>
              </w:numPr>
              <w:spacing w:after="60"/>
              <w:jc w:val="both"/>
              <w:rPr>
                <w:sz w:val="22"/>
                <w:szCs w:val="22"/>
              </w:rPr>
            </w:pPr>
            <w:r w:rsidRPr="001E4EB6">
              <w:rPr>
                <w:sz w:val="22"/>
                <w:szCs w:val="22"/>
              </w:rPr>
              <w:t>Silicates</w:t>
            </w:r>
          </w:p>
          <w:p w:rsidR="00C266C3" w:rsidRPr="001E4EB6" w:rsidRDefault="00C266C3" w:rsidP="00C266C3">
            <w:pPr>
              <w:numPr>
                <w:ilvl w:val="0"/>
                <w:numId w:val="22"/>
              </w:numPr>
              <w:spacing w:after="60"/>
              <w:jc w:val="both"/>
              <w:rPr>
                <w:bCs/>
                <w:sz w:val="22"/>
                <w:szCs w:val="22"/>
              </w:rPr>
            </w:pPr>
            <w:r w:rsidRPr="001E4EB6">
              <w:rPr>
                <w:bCs/>
                <w:sz w:val="22"/>
                <w:szCs w:val="22"/>
              </w:rPr>
              <w:t>Spray</w:t>
            </w:r>
            <w:r>
              <w:rPr>
                <w:bCs/>
                <w:sz w:val="22"/>
                <w:szCs w:val="22"/>
              </w:rPr>
              <w:t xml:space="preserve"> Aeration </w:t>
            </w:r>
          </w:p>
          <w:p w:rsidR="00C266C3" w:rsidRDefault="00C266C3" w:rsidP="00C266C3">
            <w:pPr>
              <w:numPr>
                <w:ilvl w:val="0"/>
                <w:numId w:val="22"/>
              </w:numPr>
              <w:spacing w:after="60"/>
              <w:jc w:val="both"/>
              <w:rPr>
                <w:sz w:val="22"/>
                <w:szCs w:val="22"/>
              </w:rPr>
            </w:pPr>
            <w:r w:rsidRPr="00C266C3">
              <w:rPr>
                <w:sz w:val="22"/>
                <w:szCs w:val="22"/>
              </w:rPr>
              <w:t>Ultrafiltration (UF)</w:t>
            </w:r>
          </w:p>
          <w:p w:rsidR="00FF5042" w:rsidRDefault="00C266C3" w:rsidP="00C266C3">
            <w:pPr>
              <w:numPr>
                <w:ilvl w:val="0"/>
                <w:numId w:val="21"/>
              </w:numPr>
              <w:spacing w:after="60"/>
              <w:jc w:val="both"/>
              <w:rPr>
                <w:sz w:val="22"/>
                <w:szCs w:val="22"/>
              </w:rPr>
            </w:pPr>
            <w:r w:rsidRPr="00707DC7">
              <w:rPr>
                <w:sz w:val="22"/>
                <w:szCs w:val="22"/>
              </w:rPr>
              <w:t>UV Radiation</w:t>
            </w:r>
          </w:p>
        </w:tc>
      </w:tr>
    </w:tbl>
    <w:p w:rsidR="00B3075B" w:rsidRPr="002756BE" w:rsidRDefault="00B3075B" w:rsidP="00B3075B">
      <w:pPr>
        <w:spacing w:after="120"/>
        <w:jc w:val="both"/>
        <w:rPr>
          <w:sz w:val="22"/>
          <w:szCs w:val="22"/>
        </w:rPr>
      </w:pPr>
    </w:p>
    <w:p w:rsidR="00AC46CE" w:rsidRPr="008C1A93" w:rsidRDefault="00AC46CE" w:rsidP="00B3075B">
      <w:pPr>
        <w:spacing w:after="120"/>
        <w:jc w:val="both"/>
        <w:rPr>
          <w:rFonts w:ascii="Tahoma" w:hAnsi="Tahoma" w:cs="Tahoma"/>
          <w:b/>
          <w:sz w:val="24"/>
        </w:rPr>
      </w:pPr>
      <w:r w:rsidRPr="008C1A93">
        <w:rPr>
          <w:rFonts w:ascii="Tahoma" w:hAnsi="Tahoma" w:cs="Tahoma"/>
          <w:b/>
          <w:sz w:val="24"/>
        </w:rPr>
        <w:t>References:</w:t>
      </w:r>
    </w:p>
    <w:p w:rsidR="00C063E0" w:rsidRPr="008C1A93" w:rsidRDefault="00C063E0" w:rsidP="00B3075B">
      <w:pPr>
        <w:spacing w:after="120"/>
        <w:ind w:left="1440" w:hanging="1080"/>
        <w:jc w:val="both"/>
        <w:rPr>
          <w:sz w:val="22"/>
        </w:rPr>
      </w:pPr>
      <w:r w:rsidRPr="008C1A93">
        <w:rPr>
          <w:sz w:val="22"/>
        </w:rPr>
        <w:t xml:space="preserve">AWWA. (1999). </w:t>
      </w:r>
      <w:r w:rsidRPr="008C1A93">
        <w:rPr>
          <w:i/>
          <w:sz w:val="22"/>
        </w:rPr>
        <w:t>Water Quality &amp; Treatment – A Handbook of Community Water Supplies</w:t>
      </w:r>
      <w:r w:rsidRPr="008C1A93">
        <w:rPr>
          <w:sz w:val="22"/>
        </w:rPr>
        <w:t xml:space="preserve">. Fifth edition. McGraw-Hill, Inc. </w:t>
      </w:r>
    </w:p>
    <w:p w:rsidR="00C063E0" w:rsidRPr="008C1A93" w:rsidRDefault="00C063E0" w:rsidP="00B3075B">
      <w:pPr>
        <w:spacing w:after="120"/>
        <w:ind w:left="1440" w:hanging="1080"/>
        <w:jc w:val="both"/>
        <w:rPr>
          <w:sz w:val="22"/>
        </w:rPr>
      </w:pPr>
      <w:r w:rsidRPr="008C1A93">
        <w:rPr>
          <w:sz w:val="22"/>
        </w:rPr>
        <w:t xml:space="preserve">AwwaRF. (1993). Eighmy, T.T., et al, </w:t>
      </w:r>
      <w:r w:rsidRPr="008C1A93">
        <w:rPr>
          <w:i/>
          <w:sz w:val="22"/>
        </w:rPr>
        <w:t>Biologically Enhanced Slow Sand Filtration for Removal of Natural Organic Matter</w:t>
      </w:r>
      <w:r w:rsidRPr="008C1A93">
        <w:rPr>
          <w:sz w:val="22"/>
        </w:rPr>
        <w:t>, Denver Colo.: AwwaRF</w:t>
      </w:r>
    </w:p>
    <w:p w:rsidR="00C063E0" w:rsidRPr="008C1A93" w:rsidRDefault="00C063E0" w:rsidP="00B3075B">
      <w:pPr>
        <w:spacing w:after="120"/>
        <w:ind w:left="1440" w:hanging="1080"/>
        <w:jc w:val="both"/>
        <w:rPr>
          <w:sz w:val="22"/>
        </w:rPr>
      </w:pPr>
      <w:r w:rsidRPr="008C1A93">
        <w:rPr>
          <w:sz w:val="22"/>
        </w:rPr>
        <w:t xml:space="preserve">AwwaRF. (1996). Anselme, C &amp; Jacobs, E.P, </w:t>
      </w:r>
      <w:r w:rsidRPr="008C1A93">
        <w:rPr>
          <w:i/>
          <w:sz w:val="22"/>
        </w:rPr>
        <w:t>Water Treatment Membrane Processes</w:t>
      </w:r>
      <w:r w:rsidRPr="008C1A93">
        <w:rPr>
          <w:sz w:val="22"/>
        </w:rPr>
        <w:t xml:space="preserve">, Chapter 10 , American Water Works Research Foundation, McGraw Hill, </w:t>
      </w:r>
    </w:p>
    <w:p w:rsidR="00C063E0" w:rsidRPr="008C1A93" w:rsidRDefault="00C063E0" w:rsidP="00B3075B">
      <w:pPr>
        <w:spacing w:after="120"/>
        <w:ind w:left="1440" w:hanging="1080"/>
        <w:jc w:val="both"/>
        <w:rPr>
          <w:sz w:val="22"/>
        </w:rPr>
      </w:pPr>
      <w:r w:rsidRPr="008C1A93">
        <w:rPr>
          <w:sz w:val="22"/>
        </w:rPr>
        <w:t xml:space="preserve">AwwaRF. (1999). Maintaining and Operating Finished Water Storage Facilities to Prevent Water Quality Deterioration. </w:t>
      </w:r>
    </w:p>
    <w:p w:rsidR="00C063E0" w:rsidRPr="008C1A93" w:rsidRDefault="00C063E0" w:rsidP="00B3075B">
      <w:pPr>
        <w:spacing w:after="120"/>
        <w:ind w:left="1440" w:hanging="1080"/>
        <w:jc w:val="both"/>
        <w:rPr>
          <w:sz w:val="22"/>
        </w:rPr>
      </w:pPr>
      <w:r w:rsidRPr="008C1A93">
        <w:rPr>
          <w:sz w:val="22"/>
        </w:rPr>
        <w:t>AwwaRF (2000a). Guidance Manual for Maintaining Distribution System Water Quality.</w:t>
      </w:r>
    </w:p>
    <w:p w:rsidR="00C063E0" w:rsidRPr="008C1A93" w:rsidRDefault="00C063E0" w:rsidP="00B3075B">
      <w:pPr>
        <w:spacing w:after="120"/>
        <w:ind w:left="1440" w:hanging="1080"/>
        <w:jc w:val="both"/>
        <w:rPr>
          <w:sz w:val="22"/>
        </w:rPr>
      </w:pPr>
      <w:r w:rsidRPr="008C1A93">
        <w:rPr>
          <w:sz w:val="22"/>
        </w:rPr>
        <w:t>AwwaRF (2000b). Water Quality Modeling of Distribution System Storage Facilities. Grayman et al.</w:t>
      </w:r>
    </w:p>
    <w:p w:rsidR="00C063E0" w:rsidRPr="008C1A93" w:rsidRDefault="00C063E0" w:rsidP="00B3075B">
      <w:pPr>
        <w:spacing w:after="120"/>
        <w:ind w:left="1440" w:hanging="1080"/>
        <w:jc w:val="both"/>
        <w:rPr>
          <w:sz w:val="22"/>
        </w:rPr>
      </w:pPr>
      <w:r w:rsidRPr="008C1A93">
        <w:rPr>
          <w:sz w:val="22"/>
        </w:rPr>
        <w:t>Carroll, S. et al. (2012, Spring). Water Age and Water Quality Deterioration. The Floridan. Florida Department of Environmental Protection. 4:10, pp. 7, 12-13.</w:t>
      </w:r>
    </w:p>
    <w:p w:rsidR="00C063E0" w:rsidRPr="008C1A93" w:rsidRDefault="00C063E0" w:rsidP="00B3075B">
      <w:pPr>
        <w:spacing w:after="120"/>
        <w:ind w:left="1440" w:hanging="1080"/>
        <w:jc w:val="both"/>
        <w:rPr>
          <w:sz w:val="22"/>
        </w:rPr>
      </w:pPr>
      <w:r w:rsidRPr="008C1A93">
        <w:rPr>
          <w:sz w:val="22"/>
        </w:rPr>
        <w:t xml:space="preserve">MWH. (2005). </w:t>
      </w:r>
      <w:r w:rsidRPr="008C1A93">
        <w:rPr>
          <w:i/>
          <w:sz w:val="22"/>
        </w:rPr>
        <w:t>Water Treatment Principles and Design.</w:t>
      </w:r>
      <w:r w:rsidRPr="008C1A93">
        <w:rPr>
          <w:sz w:val="22"/>
        </w:rPr>
        <w:t xml:space="preserve"> Second Edition. John Wiley &amp; Sons. </w:t>
      </w:r>
    </w:p>
    <w:p w:rsidR="00C063E0" w:rsidRPr="008C1A93" w:rsidRDefault="00C063E0" w:rsidP="00B3075B">
      <w:pPr>
        <w:spacing w:after="120"/>
        <w:ind w:left="1440" w:hanging="1080"/>
        <w:jc w:val="both"/>
        <w:rPr>
          <w:sz w:val="22"/>
        </w:rPr>
      </w:pPr>
      <w:r w:rsidRPr="008C1A93">
        <w:rPr>
          <w:sz w:val="22"/>
        </w:rPr>
        <w:t xml:space="preserve">NRWA. (1992). </w:t>
      </w:r>
      <w:r w:rsidRPr="008C1A93">
        <w:rPr>
          <w:i/>
          <w:sz w:val="22"/>
        </w:rPr>
        <w:t>Training Guide: Filters and Filtration</w:t>
      </w:r>
      <w:r w:rsidRPr="008C1A93">
        <w:rPr>
          <w:sz w:val="22"/>
        </w:rPr>
        <w:t xml:space="preserve">. National Rural Water Association. TGR-24-92 </w:t>
      </w:r>
    </w:p>
    <w:p w:rsidR="00C063E0" w:rsidRPr="008C1A93" w:rsidRDefault="00C063E0" w:rsidP="00B3075B">
      <w:pPr>
        <w:spacing w:after="120"/>
        <w:ind w:left="1440" w:hanging="1080"/>
        <w:jc w:val="both"/>
        <w:rPr>
          <w:sz w:val="22"/>
        </w:rPr>
      </w:pPr>
      <w:r w:rsidRPr="008C1A93">
        <w:rPr>
          <w:sz w:val="22"/>
        </w:rPr>
        <w:lastRenderedPageBreak/>
        <w:t xml:space="preserve">Reiss, R. et al (2010, March). </w:t>
      </w:r>
      <w:r w:rsidRPr="008C1A93">
        <w:rPr>
          <w:i/>
          <w:sz w:val="22"/>
        </w:rPr>
        <w:t>Unidirectional Flushing: Enhance Water Quality and Improve Customer Relations</w:t>
      </w:r>
      <w:r w:rsidRPr="008C1A93">
        <w:rPr>
          <w:sz w:val="22"/>
        </w:rPr>
        <w:t>. Opflow, AWWA. 36:3, pp. 10-14</w:t>
      </w:r>
    </w:p>
    <w:p w:rsidR="00C063E0" w:rsidRPr="008C1A93" w:rsidRDefault="00C063E0" w:rsidP="00B3075B">
      <w:pPr>
        <w:spacing w:after="120"/>
        <w:ind w:left="1440" w:hanging="1080"/>
        <w:jc w:val="both"/>
        <w:rPr>
          <w:sz w:val="22"/>
        </w:rPr>
      </w:pPr>
      <w:r w:rsidRPr="008C1A93">
        <w:rPr>
          <w:sz w:val="22"/>
        </w:rPr>
        <w:t xml:space="preserve">USACE. (1999). </w:t>
      </w:r>
      <w:r w:rsidRPr="008C1A93">
        <w:rPr>
          <w:i/>
          <w:sz w:val="22"/>
        </w:rPr>
        <w:t>Design of Small Water Systems</w:t>
      </w:r>
      <w:r w:rsidRPr="008C1A93">
        <w:rPr>
          <w:sz w:val="22"/>
        </w:rPr>
        <w:t xml:space="preserve">, Engineer Manual 1110-2-503, </w:t>
      </w:r>
    </w:p>
    <w:p w:rsidR="001B2802" w:rsidRPr="001B2802" w:rsidRDefault="001B2802" w:rsidP="00B3075B">
      <w:pPr>
        <w:spacing w:after="120"/>
        <w:ind w:left="1440" w:hanging="1080"/>
        <w:jc w:val="both"/>
        <w:rPr>
          <w:sz w:val="22"/>
        </w:rPr>
      </w:pPr>
      <w:r w:rsidRPr="001B2802">
        <w:rPr>
          <w:sz w:val="22"/>
        </w:rPr>
        <w:t xml:space="preserve">USACE. (2001). </w:t>
      </w:r>
      <w:r w:rsidRPr="001B2802">
        <w:rPr>
          <w:i/>
          <w:sz w:val="22"/>
        </w:rPr>
        <w:t>Engineering and Design, Air Stripping.</w:t>
      </w:r>
      <w:r w:rsidRPr="001B2802">
        <w:rPr>
          <w:sz w:val="22"/>
        </w:rPr>
        <w:t xml:space="preserve"> Design Guide. 1110-1-3.</w:t>
      </w:r>
    </w:p>
    <w:p w:rsidR="00C063E0" w:rsidRPr="008C1A93" w:rsidRDefault="00C063E0" w:rsidP="00B3075B">
      <w:pPr>
        <w:spacing w:after="120"/>
        <w:ind w:left="1440" w:hanging="1080"/>
        <w:jc w:val="both"/>
        <w:rPr>
          <w:sz w:val="22"/>
        </w:rPr>
      </w:pPr>
      <w:r w:rsidRPr="008C1A93">
        <w:rPr>
          <w:sz w:val="22"/>
        </w:rPr>
        <w:t xml:space="preserve">USEPA. (1998). </w:t>
      </w:r>
      <w:r w:rsidRPr="008C1A93">
        <w:rPr>
          <w:i/>
          <w:sz w:val="22"/>
        </w:rPr>
        <w:t>Small System Compliance Technology List for the Surface Water Treatment Rule and Total Coliform Rule</w:t>
      </w:r>
      <w:r w:rsidRPr="008C1A93">
        <w:rPr>
          <w:sz w:val="22"/>
        </w:rPr>
        <w:t xml:space="preserve">. EPA #815-R-98-001. </w:t>
      </w:r>
    </w:p>
    <w:p w:rsidR="00C063E0" w:rsidRPr="008C1A93" w:rsidRDefault="00C063E0" w:rsidP="00B3075B">
      <w:pPr>
        <w:spacing w:after="120"/>
        <w:ind w:left="1440" w:hanging="1080"/>
        <w:jc w:val="both"/>
        <w:rPr>
          <w:sz w:val="22"/>
        </w:rPr>
      </w:pPr>
      <w:r w:rsidRPr="008C1A93">
        <w:rPr>
          <w:sz w:val="22"/>
        </w:rPr>
        <w:t xml:space="preserve">USEPA. (1999a). </w:t>
      </w:r>
      <w:r w:rsidRPr="008C1A93">
        <w:rPr>
          <w:i/>
          <w:sz w:val="22"/>
        </w:rPr>
        <w:t>Alternative Disinfectants and Oxidants Guidance Manual.</w:t>
      </w:r>
      <w:r w:rsidRPr="008C1A93">
        <w:rPr>
          <w:sz w:val="22"/>
        </w:rPr>
        <w:t xml:space="preserve"> EPA #815-R-99-014. Available online at: http://www.epa.gov/safewater/mdbp/implement.html</w:t>
      </w:r>
    </w:p>
    <w:p w:rsidR="00C063E0" w:rsidRPr="008C1A93" w:rsidRDefault="00C063E0" w:rsidP="00B3075B">
      <w:pPr>
        <w:spacing w:after="120"/>
        <w:ind w:left="1440" w:hanging="1080"/>
        <w:jc w:val="both"/>
        <w:rPr>
          <w:sz w:val="22"/>
        </w:rPr>
      </w:pPr>
      <w:r w:rsidRPr="008C1A93">
        <w:rPr>
          <w:sz w:val="22"/>
        </w:rPr>
        <w:t xml:space="preserve">USEPA. (1999b). </w:t>
      </w:r>
      <w:r w:rsidRPr="008C1A93">
        <w:rPr>
          <w:i/>
          <w:sz w:val="22"/>
        </w:rPr>
        <w:t>Enhanced Coagulation and Enhanced Precipitative Softening Guidance Manual.</w:t>
      </w:r>
      <w:r w:rsidRPr="008C1A93">
        <w:rPr>
          <w:sz w:val="22"/>
        </w:rPr>
        <w:t xml:space="preserve"> EPA #815-R-99-012. Available online at: http://www.epa.gov/safewater/mdbp/implement.html</w:t>
      </w:r>
    </w:p>
    <w:p w:rsidR="00C063E0" w:rsidRPr="008C1A93" w:rsidRDefault="00C063E0" w:rsidP="00B3075B">
      <w:pPr>
        <w:spacing w:after="120"/>
        <w:ind w:left="1440" w:hanging="1080"/>
        <w:jc w:val="both"/>
        <w:rPr>
          <w:sz w:val="22"/>
        </w:rPr>
      </w:pPr>
      <w:r w:rsidRPr="008C1A93">
        <w:rPr>
          <w:sz w:val="22"/>
        </w:rPr>
        <w:t xml:space="preserve">USEPA. (2001). </w:t>
      </w:r>
      <w:r w:rsidRPr="008C1A93">
        <w:rPr>
          <w:i/>
          <w:sz w:val="22"/>
        </w:rPr>
        <w:t>Controlling Disinfection By-Products and Microbial Contaminants in Drinking Water.</w:t>
      </w:r>
      <w:r w:rsidRPr="008C1A93">
        <w:rPr>
          <w:sz w:val="22"/>
        </w:rPr>
        <w:t xml:space="preserve"> EPA #600-R-01-110. Available online at : http://www.epa.gov/nrmrl/pubs0199.html</w:t>
      </w:r>
    </w:p>
    <w:p w:rsidR="00C063E0" w:rsidRPr="008C1A93" w:rsidRDefault="00C063E0" w:rsidP="00B3075B">
      <w:pPr>
        <w:spacing w:after="120"/>
        <w:ind w:left="1440" w:hanging="1080"/>
        <w:jc w:val="both"/>
        <w:rPr>
          <w:sz w:val="22"/>
        </w:rPr>
      </w:pPr>
      <w:r w:rsidRPr="008C1A93">
        <w:rPr>
          <w:sz w:val="22"/>
        </w:rPr>
        <w:t>USEPA (2002).</w:t>
      </w:r>
      <w:r w:rsidRPr="008C1A93">
        <w:rPr>
          <w:i/>
          <w:sz w:val="22"/>
        </w:rPr>
        <w:t xml:space="preserve"> Effects of Water Age on Distribution System Water Quality.</w:t>
      </w:r>
      <w:r w:rsidRPr="008C1A93">
        <w:rPr>
          <w:sz w:val="22"/>
        </w:rPr>
        <w:t xml:space="preserve"> </w:t>
      </w:r>
      <w:r w:rsidRPr="008C1A93">
        <w:rPr>
          <w:iCs/>
          <w:sz w:val="22"/>
        </w:rPr>
        <w:t>Prepared by AWWA with assistance from Economic and Engineering Services, Inc.</w:t>
      </w:r>
      <w:r w:rsidRPr="008C1A93">
        <w:rPr>
          <w:i/>
          <w:iCs/>
          <w:sz w:val="22"/>
        </w:rPr>
        <w:t xml:space="preserve"> </w:t>
      </w:r>
      <w:r w:rsidRPr="008C1A93">
        <w:rPr>
          <w:sz w:val="22"/>
        </w:rPr>
        <w:t>Available online at: http://www.epa.gov/safewater/disinfection/tcr/regulation_revisions.html</w:t>
      </w:r>
    </w:p>
    <w:p w:rsidR="00C063E0" w:rsidRPr="008C1A93" w:rsidRDefault="00C063E0" w:rsidP="00B3075B">
      <w:pPr>
        <w:spacing w:after="120"/>
        <w:ind w:left="1440" w:hanging="1080"/>
        <w:jc w:val="both"/>
        <w:rPr>
          <w:sz w:val="22"/>
        </w:rPr>
      </w:pPr>
      <w:r w:rsidRPr="008C1A93">
        <w:rPr>
          <w:sz w:val="22"/>
        </w:rPr>
        <w:t xml:space="preserve">USEPA. (2006). </w:t>
      </w:r>
      <w:r w:rsidRPr="008C1A93">
        <w:rPr>
          <w:i/>
          <w:sz w:val="22"/>
        </w:rPr>
        <w:t xml:space="preserve">Ultraviolet Disinfection Guidance Manual for the Final Long Term 2 Enhanced Surface Water Treatment Rule. </w:t>
      </w:r>
      <w:r w:rsidRPr="008C1A93">
        <w:rPr>
          <w:sz w:val="22"/>
        </w:rPr>
        <w:t>EPA #815-R-06-007. Available online at: http://www.epa.gov/safewater/disinfection/lt2/compliance.html.</w:t>
      </w:r>
    </w:p>
    <w:p w:rsidR="00C063E0" w:rsidRPr="008C1A93" w:rsidRDefault="00C063E0" w:rsidP="00B3075B">
      <w:pPr>
        <w:spacing w:after="120"/>
        <w:ind w:left="1440" w:hanging="1080"/>
        <w:jc w:val="both"/>
        <w:rPr>
          <w:sz w:val="22"/>
        </w:rPr>
      </w:pPr>
      <w:r w:rsidRPr="008C1A93">
        <w:rPr>
          <w:sz w:val="22"/>
        </w:rPr>
        <w:t xml:space="preserve">USEPA. (2007a). </w:t>
      </w:r>
      <w:r w:rsidRPr="008C1A93">
        <w:rPr>
          <w:i/>
          <w:sz w:val="22"/>
        </w:rPr>
        <w:t>Simultaneous Compliance Guidance Manual for the Long Term 2 and Stage 2 DBP Rules.</w:t>
      </w:r>
      <w:r w:rsidRPr="008C1A93">
        <w:rPr>
          <w:sz w:val="22"/>
        </w:rPr>
        <w:t xml:space="preserve"> EPA #815-R-07-017. Available online at: http://www.epa.gov/safewater/disinfection/stage2/compliance.html</w:t>
      </w:r>
    </w:p>
    <w:p w:rsidR="00C063E0" w:rsidRPr="008C1A93" w:rsidRDefault="00C063E0" w:rsidP="00B3075B">
      <w:pPr>
        <w:spacing w:after="120"/>
        <w:ind w:left="1440" w:hanging="1080"/>
        <w:jc w:val="both"/>
        <w:rPr>
          <w:sz w:val="22"/>
        </w:rPr>
      </w:pPr>
      <w:r w:rsidRPr="008C1A93">
        <w:rPr>
          <w:sz w:val="22"/>
        </w:rPr>
        <w:t xml:space="preserve">USEPA. (2007b). </w:t>
      </w:r>
      <w:r w:rsidRPr="008C1A93">
        <w:rPr>
          <w:i/>
          <w:iCs/>
          <w:sz w:val="22"/>
        </w:rPr>
        <w:t>Removing Multiple Contaminants from Drinking Water: Issues to Consider</w:t>
      </w:r>
      <w:r w:rsidRPr="008C1A93">
        <w:rPr>
          <w:b/>
          <w:i/>
          <w:iCs/>
          <w:sz w:val="22"/>
          <w:vertAlign w:val="superscript"/>
        </w:rPr>
        <w:footnoteReference w:id="8"/>
      </w:r>
      <w:r w:rsidRPr="008C1A93">
        <w:rPr>
          <w:sz w:val="22"/>
        </w:rPr>
        <w:t xml:space="preserve">. EPA #816-H-07-004, Available online at: </w:t>
      </w:r>
      <w:r w:rsidRPr="008C1A93">
        <w:rPr>
          <w:sz w:val="22"/>
          <w:u w:val="single"/>
        </w:rPr>
        <w:t>http://www.epa.gov/OGWDW/treatment/pdfs/poster_treatment_technologies.pdf</w:t>
      </w:r>
    </w:p>
    <w:p w:rsidR="00C063E0" w:rsidRPr="008C1A93" w:rsidRDefault="00C063E0" w:rsidP="00B3075B">
      <w:pPr>
        <w:spacing w:after="120"/>
        <w:ind w:left="1440" w:hanging="1080"/>
        <w:jc w:val="both"/>
        <w:rPr>
          <w:sz w:val="22"/>
        </w:rPr>
      </w:pPr>
      <w:r w:rsidRPr="008C1A93">
        <w:rPr>
          <w:sz w:val="22"/>
        </w:rPr>
        <w:t xml:space="preserve">USEPA. (2008). </w:t>
      </w:r>
      <w:r w:rsidRPr="008C1A93">
        <w:rPr>
          <w:i/>
          <w:sz w:val="22"/>
        </w:rPr>
        <w:t>Stage 2 Disinfectants and Disinfection Byproducts Rule – Operational Evaluation Guidance Manual.</w:t>
      </w:r>
      <w:r w:rsidRPr="008C1A93">
        <w:rPr>
          <w:sz w:val="22"/>
        </w:rPr>
        <w:t xml:space="preserve"> EPA # 815-R-08-018, Available online at: http://www.epa.gov/ogwdw/disinfection/stage2/pdfs/draft_guide_stage2_operationalevaluation.pdf </w:t>
      </w:r>
    </w:p>
    <w:p w:rsidR="004900E8" w:rsidRPr="008C1A93" w:rsidRDefault="00F36A0C" w:rsidP="008C1A93">
      <w:pPr>
        <w:spacing w:after="60"/>
        <w:rPr>
          <w:rFonts w:ascii="Tahoma" w:hAnsi="Tahoma" w:cs="Tahoma"/>
          <w:b/>
          <w:sz w:val="24"/>
        </w:rPr>
      </w:pPr>
      <w:r w:rsidRPr="008C1A93">
        <w:rPr>
          <w:rFonts w:ascii="Tahoma" w:hAnsi="Tahoma" w:cs="Tahoma"/>
          <w:b/>
          <w:sz w:val="24"/>
        </w:rPr>
        <w:t>Abbreviations</w:t>
      </w:r>
      <w:r w:rsidR="00FF4D7F">
        <w:rPr>
          <w:rFonts w:ascii="Tahoma" w:hAnsi="Tahoma" w:cs="Tahoma"/>
          <w:b/>
          <w:sz w:val="24"/>
        </w:rPr>
        <w:t xml:space="preserve"> / Acronyms</w:t>
      </w:r>
      <w:r w:rsidR="004900E8" w:rsidRPr="008C1A93">
        <w:rPr>
          <w:rFonts w:ascii="Tahoma" w:hAnsi="Tahoma" w:cs="Tahoma"/>
          <w:b/>
          <w:sz w:val="24"/>
        </w:rPr>
        <w:t>:</w:t>
      </w:r>
    </w:p>
    <w:p w:rsidR="00FF4D7F" w:rsidRPr="00FF4D7F" w:rsidRDefault="00FF4D7F" w:rsidP="00653016">
      <w:pPr>
        <w:tabs>
          <w:tab w:val="left" w:leader="dot" w:pos="1800"/>
        </w:tabs>
        <w:spacing w:after="60"/>
        <w:ind w:left="1800" w:hanging="1440"/>
        <w:rPr>
          <w:bCs/>
          <w:sz w:val="22"/>
        </w:rPr>
      </w:pPr>
      <w:r w:rsidRPr="00FF4D7F">
        <w:rPr>
          <w:bCs/>
          <w:sz w:val="22"/>
        </w:rPr>
        <w:t xml:space="preserve">AOC </w:t>
      </w:r>
      <w:r w:rsidRPr="00FF4D7F">
        <w:rPr>
          <w:bCs/>
          <w:sz w:val="22"/>
        </w:rPr>
        <w:tab/>
        <w:t>Assimilable organic carbon</w:t>
      </w:r>
    </w:p>
    <w:p w:rsidR="00FF4D7F" w:rsidRPr="00FF4D7F" w:rsidRDefault="00FF4D7F" w:rsidP="00653016">
      <w:pPr>
        <w:tabs>
          <w:tab w:val="left" w:leader="dot" w:pos="1800"/>
        </w:tabs>
        <w:spacing w:after="60"/>
        <w:ind w:left="1800" w:hanging="1440"/>
        <w:rPr>
          <w:bCs/>
          <w:sz w:val="22"/>
        </w:rPr>
      </w:pPr>
      <w:r w:rsidRPr="00FF4D7F">
        <w:rPr>
          <w:bCs/>
          <w:sz w:val="22"/>
        </w:rPr>
        <w:t xml:space="preserve">ASDWA </w:t>
      </w:r>
      <w:r w:rsidRPr="00FF4D7F">
        <w:rPr>
          <w:bCs/>
          <w:sz w:val="22"/>
        </w:rPr>
        <w:tab/>
        <w:t>Association of State Drinking Water Administrators</w:t>
      </w:r>
    </w:p>
    <w:p w:rsidR="00FF4D7F" w:rsidRPr="00FF4D7F" w:rsidRDefault="00FF4D7F" w:rsidP="00653016">
      <w:pPr>
        <w:tabs>
          <w:tab w:val="left" w:leader="dot" w:pos="1800"/>
        </w:tabs>
        <w:spacing w:after="60"/>
        <w:ind w:left="1800" w:hanging="1440"/>
        <w:rPr>
          <w:bCs/>
          <w:sz w:val="22"/>
        </w:rPr>
      </w:pPr>
      <w:r w:rsidRPr="00FF4D7F">
        <w:rPr>
          <w:bCs/>
          <w:sz w:val="22"/>
        </w:rPr>
        <w:t xml:space="preserve">AWWA </w:t>
      </w:r>
      <w:r w:rsidRPr="00FF4D7F">
        <w:rPr>
          <w:bCs/>
          <w:sz w:val="22"/>
        </w:rPr>
        <w:tab/>
        <w:t>American Water Works Association</w:t>
      </w:r>
    </w:p>
    <w:p w:rsidR="00FF4D7F" w:rsidRPr="00FF4D7F" w:rsidRDefault="00FF4D7F" w:rsidP="00653016">
      <w:pPr>
        <w:tabs>
          <w:tab w:val="left" w:leader="dot" w:pos="1800"/>
        </w:tabs>
        <w:spacing w:after="60"/>
        <w:ind w:left="1800" w:hanging="1440"/>
        <w:rPr>
          <w:bCs/>
          <w:sz w:val="22"/>
        </w:rPr>
      </w:pPr>
      <w:r w:rsidRPr="00FF4D7F">
        <w:rPr>
          <w:bCs/>
          <w:sz w:val="22"/>
        </w:rPr>
        <w:t xml:space="preserve">AWWARF </w:t>
      </w:r>
      <w:r w:rsidRPr="00FF4D7F">
        <w:rPr>
          <w:bCs/>
          <w:sz w:val="22"/>
        </w:rPr>
        <w:tab/>
        <w:t>AWWA Research Foundation</w:t>
      </w:r>
    </w:p>
    <w:p w:rsidR="00FF4D7F" w:rsidRPr="00FF4D7F" w:rsidRDefault="00FF4D7F" w:rsidP="00653016">
      <w:pPr>
        <w:tabs>
          <w:tab w:val="left" w:leader="dot" w:pos="1800"/>
        </w:tabs>
        <w:spacing w:after="60"/>
        <w:ind w:left="1800" w:hanging="1440"/>
        <w:rPr>
          <w:bCs/>
          <w:sz w:val="22"/>
        </w:rPr>
      </w:pPr>
      <w:r w:rsidRPr="00FF4D7F">
        <w:rPr>
          <w:bCs/>
          <w:sz w:val="22"/>
        </w:rPr>
        <w:t xml:space="preserve">BAC </w:t>
      </w:r>
      <w:r w:rsidRPr="00FF4D7F">
        <w:rPr>
          <w:bCs/>
          <w:sz w:val="22"/>
        </w:rPr>
        <w:tab/>
        <w:t>Biologically active carbon</w:t>
      </w:r>
    </w:p>
    <w:p w:rsidR="00FF4D7F" w:rsidRPr="00FF4D7F" w:rsidRDefault="00FF4D7F" w:rsidP="00653016">
      <w:pPr>
        <w:tabs>
          <w:tab w:val="left" w:leader="dot" w:pos="1800"/>
        </w:tabs>
        <w:spacing w:after="60"/>
        <w:ind w:left="1800" w:hanging="1440"/>
        <w:rPr>
          <w:bCs/>
          <w:sz w:val="22"/>
        </w:rPr>
      </w:pPr>
      <w:r w:rsidRPr="00FF4D7F">
        <w:rPr>
          <w:bCs/>
          <w:sz w:val="22"/>
        </w:rPr>
        <w:t xml:space="preserve">BAF </w:t>
      </w:r>
      <w:r w:rsidRPr="00FF4D7F">
        <w:rPr>
          <w:bCs/>
          <w:sz w:val="22"/>
        </w:rPr>
        <w:tab/>
        <w:t>Biologically active filtration</w:t>
      </w:r>
    </w:p>
    <w:p w:rsidR="00FF4D7F" w:rsidRPr="00FF4D7F" w:rsidRDefault="00FF4D7F" w:rsidP="00653016">
      <w:pPr>
        <w:tabs>
          <w:tab w:val="left" w:leader="dot" w:pos="1800"/>
        </w:tabs>
        <w:spacing w:after="60"/>
        <w:ind w:left="1800" w:hanging="1440"/>
        <w:rPr>
          <w:bCs/>
          <w:sz w:val="22"/>
        </w:rPr>
      </w:pPr>
      <w:r w:rsidRPr="00FF4D7F">
        <w:rPr>
          <w:bCs/>
          <w:sz w:val="22"/>
        </w:rPr>
        <w:t xml:space="preserve">BAT </w:t>
      </w:r>
      <w:r w:rsidRPr="00FF4D7F">
        <w:rPr>
          <w:bCs/>
          <w:sz w:val="22"/>
        </w:rPr>
        <w:tab/>
        <w:t>Best Available Technology</w:t>
      </w:r>
    </w:p>
    <w:p w:rsidR="001353EB" w:rsidRPr="001353EB" w:rsidRDefault="001353EB" w:rsidP="001353EB">
      <w:pPr>
        <w:tabs>
          <w:tab w:val="left" w:leader="dot" w:pos="1800"/>
        </w:tabs>
        <w:spacing w:after="60"/>
        <w:ind w:left="1800" w:hanging="1440"/>
        <w:rPr>
          <w:bCs/>
          <w:sz w:val="22"/>
        </w:rPr>
      </w:pPr>
      <w:r>
        <w:rPr>
          <w:bCs/>
          <w:sz w:val="22"/>
        </w:rPr>
        <w:t>B</w:t>
      </w:r>
      <w:r w:rsidRPr="001353EB">
        <w:rPr>
          <w:bCs/>
          <w:sz w:val="22"/>
        </w:rPr>
        <w:t xml:space="preserve">DOC </w:t>
      </w:r>
      <w:r w:rsidRPr="001353EB">
        <w:rPr>
          <w:bCs/>
          <w:sz w:val="22"/>
        </w:rPr>
        <w:tab/>
        <w:t>Biological dissolved organic carbon</w:t>
      </w:r>
    </w:p>
    <w:p w:rsidR="00FF4D7F" w:rsidRPr="00FF4D7F" w:rsidRDefault="00FF4D7F" w:rsidP="00653016">
      <w:pPr>
        <w:tabs>
          <w:tab w:val="left" w:leader="dot" w:pos="1800"/>
        </w:tabs>
        <w:spacing w:after="60"/>
        <w:ind w:left="1800" w:hanging="1440"/>
        <w:rPr>
          <w:bCs/>
          <w:sz w:val="22"/>
        </w:rPr>
      </w:pPr>
      <w:r w:rsidRPr="00FF4D7F">
        <w:rPr>
          <w:bCs/>
          <w:sz w:val="22"/>
        </w:rPr>
        <w:t xml:space="preserve">BMP </w:t>
      </w:r>
      <w:r w:rsidRPr="00FF4D7F">
        <w:rPr>
          <w:bCs/>
          <w:sz w:val="22"/>
        </w:rPr>
        <w:tab/>
        <w:t>Best management practice</w:t>
      </w:r>
    </w:p>
    <w:p w:rsidR="00FF4D7F" w:rsidRPr="00FF4D7F" w:rsidRDefault="00FF4D7F" w:rsidP="00653016">
      <w:pPr>
        <w:tabs>
          <w:tab w:val="left" w:leader="dot" w:pos="1800"/>
        </w:tabs>
        <w:spacing w:after="60"/>
        <w:ind w:left="1800" w:hanging="1440"/>
        <w:rPr>
          <w:bCs/>
          <w:sz w:val="22"/>
        </w:rPr>
      </w:pPr>
      <w:r w:rsidRPr="00FF4D7F">
        <w:rPr>
          <w:bCs/>
          <w:sz w:val="22"/>
        </w:rPr>
        <w:t xml:space="preserve">BOM </w:t>
      </w:r>
      <w:r w:rsidRPr="00FF4D7F">
        <w:rPr>
          <w:bCs/>
          <w:sz w:val="22"/>
        </w:rPr>
        <w:tab/>
        <w:t xml:space="preserve">Biodegradable </w:t>
      </w:r>
      <w:r w:rsidR="001353EB" w:rsidRPr="00FF4D7F">
        <w:rPr>
          <w:bCs/>
          <w:sz w:val="22"/>
        </w:rPr>
        <w:t xml:space="preserve">organic matter </w:t>
      </w:r>
      <w:r w:rsidRPr="00FF4D7F">
        <w:rPr>
          <w:bCs/>
          <w:sz w:val="22"/>
        </w:rPr>
        <w:t>(</w:t>
      </w:r>
      <w:r w:rsidR="001353EB">
        <w:rPr>
          <w:bCs/>
          <w:sz w:val="22"/>
        </w:rPr>
        <w:t xml:space="preserve">BOM </w:t>
      </w:r>
      <w:r w:rsidRPr="00FF4D7F">
        <w:rPr>
          <w:bCs/>
          <w:sz w:val="22"/>
        </w:rPr>
        <w:t>=</w:t>
      </w:r>
      <w:r w:rsidR="001353EB">
        <w:rPr>
          <w:bCs/>
          <w:sz w:val="22"/>
        </w:rPr>
        <w:t xml:space="preserve"> </w:t>
      </w:r>
      <w:r w:rsidRPr="00FF4D7F">
        <w:rPr>
          <w:bCs/>
          <w:sz w:val="22"/>
        </w:rPr>
        <w:t>BDOC + AOC)</w:t>
      </w:r>
    </w:p>
    <w:p w:rsidR="00FF4D7F" w:rsidRPr="00FF4D7F" w:rsidRDefault="00FF4D7F" w:rsidP="00653016">
      <w:pPr>
        <w:tabs>
          <w:tab w:val="left" w:leader="dot" w:pos="1800"/>
        </w:tabs>
        <w:spacing w:after="60"/>
        <w:ind w:left="1800" w:hanging="1440"/>
        <w:rPr>
          <w:bCs/>
          <w:sz w:val="22"/>
        </w:rPr>
      </w:pPr>
      <w:r w:rsidRPr="00FF4D7F">
        <w:rPr>
          <w:bCs/>
          <w:sz w:val="22"/>
        </w:rPr>
        <w:t>Cl</w:t>
      </w:r>
      <w:r w:rsidRPr="00FF4D7F">
        <w:rPr>
          <w:bCs/>
          <w:sz w:val="22"/>
          <w:vertAlign w:val="subscript"/>
        </w:rPr>
        <w:t>2</w:t>
      </w:r>
      <w:r w:rsidRPr="00FF4D7F">
        <w:rPr>
          <w:bCs/>
          <w:sz w:val="22"/>
        </w:rPr>
        <w:t xml:space="preserve"> </w:t>
      </w:r>
      <w:r w:rsidRPr="00FF4D7F">
        <w:rPr>
          <w:bCs/>
          <w:sz w:val="22"/>
        </w:rPr>
        <w:tab/>
        <w:t>Chlorine</w:t>
      </w:r>
    </w:p>
    <w:p w:rsidR="00FF4D7F" w:rsidRPr="00FF4D7F" w:rsidRDefault="00FF4D7F" w:rsidP="00653016">
      <w:pPr>
        <w:tabs>
          <w:tab w:val="left" w:leader="dot" w:pos="1800"/>
        </w:tabs>
        <w:spacing w:after="60"/>
        <w:ind w:left="1800" w:hanging="1440"/>
        <w:rPr>
          <w:bCs/>
          <w:sz w:val="22"/>
        </w:rPr>
      </w:pPr>
      <w:r w:rsidRPr="00FF4D7F">
        <w:rPr>
          <w:bCs/>
          <w:sz w:val="22"/>
        </w:rPr>
        <w:t>ClO</w:t>
      </w:r>
      <w:r w:rsidRPr="00FF4D7F">
        <w:rPr>
          <w:bCs/>
          <w:sz w:val="22"/>
          <w:vertAlign w:val="subscript"/>
        </w:rPr>
        <w:t>2</w:t>
      </w:r>
      <w:r w:rsidRPr="00FF4D7F">
        <w:rPr>
          <w:bCs/>
          <w:sz w:val="22"/>
        </w:rPr>
        <w:t xml:space="preserve"> </w:t>
      </w:r>
      <w:r w:rsidRPr="00FF4D7F">
        <w:rPr>
          <w:bCs/>
          <w:sz w:val="22"/>
        </w:rPr>
        <w:tab/>
        <w:t>Chlorine Dioxide</w:t>
      </w:r>
    </w:p>
    <w:p w:rsidR="00FF4D7F" w:rsidRPr="00FF4D7F" w:rsidRDefault="00FF4D7F" w:rsidP="00653016">
      <w:pPr>
        <w:tabs>
          <w:tab w:val="left" w:leader="dot" w:pos="1800"/>
        </w:tabs>
        <w:spacing w:after="60"/>
        <w:ind w:left="1800" w:hanging="1440"/>
        <w:rPr>
          <w:bCs/>
          <w:sz w:val="22"/>
        </w:rPr>
      </w:pPr>
      <w:r w:rsidRPr="00FF4D7F">
        <w:rPr>
          <w:bCs/>
          <w:sz w:val="22"/>
        </w:rPr>
        <w:t xml:space="preserve">CT </w:t>
      </w:r>
      <w:r w:rsidRPr="00FF4D7F">
        <w:rPr>
          <w:bCs/>
          <w:sz w:val="22"/>
        </w:rPr>
        <w:tab/>
        <w:t>Concentration-Time</w:t>
      </w:r>
    </w:p>
    <w:p w:rsidR="00FF4D7F" w:rsidRPr="00FF4D7F" w:rsidRDefault="00FF4D7F" w:rsidP="00653016">
      <w:pPr>
        <w:tabs>
          <w:tab w:val="left" w:leader="dot" w:pos="1800"/>
        </w:tabs>
        <w:spacing w:after="60"/>
        <w:ind w:left="1800" w:hanging="1440"/>
        <w:rPr>
          <w:bCs/>
          <w:sz w:val="22"/>
        </w:rPr>
      </w:pPr>
      <w:r w:rsidRPr="00FF4D7F">
        <w:rPr>
          <w:bCs/>
          <w:sz w:val="22"/>
        </w:rPr>
        <w:lastRenderedPageBreak/>
        <w:t xml:space="preserve">CT </w:t>
      </w:r>
      <w:r w:rsidRPr="00FF4D7F">
        <w:rPr>
          <w:bCs/>
          <w:sz w:val="22"/>
        </w:rPr>
        <w:tab/>
        <w:t>Disinfectant residual × contact time</w:t>
      </w:r>
    </w:p>
    <w:p w:rsidR="00FF4D7F" w:rsidRPr="00FF4D7F" w:rsidRDefault="00FF4D7F" w:rsidP="003F34BF">
      <w:pPr>
        <w:tabs>
          <w:tab w:val="left" w:leader="dot" w:pos="1800"/>
        </w:tabs>
        <w:spacing w:after="60"/>
        <w:ind w:left="1800" w:hanging="1440"/>
        <w:rPr>
          <w:bCs/>
          <w:sz w:val="22"/>
        </w:rPr>
      </w:pPr>
      <w:r w:rsidRPr="00FF4D7F">
        <w:rPr>
          <w:bCs/>
          <w:sz w:val="22"/>
        </w:rPr>
        <w:t>DBPs</w:t>
      </w:r>
      <w:r w:rsidRPr="00FF4D7F">
        <w:rPr>
          <w:bCs/>
          <w:sz w:val="22"/>
        </w:rPr>
        <w:tab/>
        <w:t>Disinfection By-Products</w:t>
      </w:r>
    </w:p>
    <w:p w:rsidR="00FF4D7F" w:rsidRPr="00FF4D7F" w:rsidRDefault="00FF4D7F" w:rsidP="00653016">
      <w:pPr>
        <w:tabs>
          <w:tab w:val="left" w:leader="dot" w:pos="1800"/>
        </w:tabs>
        <w:spacing w:after="60"/>
        <w:ind w:left="1800" w:hanging="1440"/>
        <w:rPr>
          <w:bCs/>
          <w:sz w:val="22"/>
        </w:rPr>
      </w:pPr>
      <w:r w:rsidRPr="00FF4D7F">
        <w:rPr>
          <w:bCs/>
          <w:sz w:val="22"/>
        </w:rPr>
        <w:t xml:space="preserve">DOC </w:t>
      </w:r>
      <w:r w:rsidRPr="00FF4D7F">
        <w:rPr>
          <w:bCs/>
          <w:sz w:val="22"/>
        </w:rPr>
        <w:tab/>
        <w:t>Dissolved Organic Carbon</w:t>
      </w:r>
    </w:p>
    <w:p w:rsidR="00FF4D7F" w:rsidRPr="00FF4D7F" w:rsidRDefault="00FF4D7F" w:rsidP="00653016">
      <w:pPr>
        <w:tabs>
          <w:tab w:val="left" w:leader="dot" w:pos="1800"/>
        </w:tabs>
        <w:spacing w:after="60"/>
        <w:ind w:left="1800" w:hanging="1440"/>
        <w:rPr>
          <w:bCs/>
          <w:sz w:val="22"/>
        </w:rPr>
      </w:pPr>
      <w:r w:rsidRPr="00FF4D7F">
        <w:rPr>
          <w:bCs/>
          <w:sz w:val="22"/>
        </w:rPr>
        <w:t xml:space="preserve">EBCT </w:t>
      </w:r>
      <w:r w:rsidRPr="00FF4D7F">
        <w:rPr>
          <w:bCs/>
          <w:sz w:val="22"/>
        </w:rPr>
        <w:tab/>
        <w:t>Empty bed contact time</w:t>
      </w:r>
    </w:p>
    <w:p w:rsidR="00FF4D7F" w:rsidRPr="00FF4D7F" w:rsidRDefault="00FF4D7F" w:rsidP="00653016">
      <w:pPr>
        <w:tabs>
          <w:tab w:val="left" w:leader="dot" w:pos="1800"/>
        </w:tabs>
        <w:spacing w:after="60"/>
        <w:ind w:left="1800" w:hanging="1440"/>
        <w:rPr>
          <w:bCs/>
          <w:sz w:val="22"/>
        </w:rPr>
      </w:pPr>
      <w:r w:rsidRPr="00FF4D7F">
        <w:rPr>
          <w:bCs/>
          <w:sz w:val="22"/>
        </w:rPr>
        <w:t xml:space="preserve">EPA </w:t>
      </w:r>
      <w:r w:rsidRPr="00FF4D7F">
        <w:rPr>
          <w:bCs/>
          <w:sz w:val="22"/>
        </w:rPr>
        <w:tab/>
        <w:t>Environmental Protection Agency</w:t>
      </w:r>
    </w:p>
    <w:p w:rsidR="00FF4D7F" w:rsidRPr="00FF4D7F" w:rsidRDefault="00FF4D7F" w:rsidP="00653016">
      <w:pPr>
        <w:tabs>
          <w:tab w:val="left" w:leader="dot" w:pos="1800"/>
        </w:tabs>
        <w:spacing w:after="60"/>
        <w:ind w:left="1800" w:hanging="1440"/>
        <w:rPr>
          <w:bCs/>
          <w:sz w:val="22"/>
        </w:rPr>
      </w:pPr>
      <w:r w:rsidRPr="00FF4D7F">
        <w:rPr>
          <w:bCs/>
          <w:sz w:val="22"/>
        </w:rPr>
        <w:t xml:space="preserve">ESWTR </w:t>
      </w:r>
      <w:r w:rsidRPr="00FF4D7F">
        <w:rPr>
          <w:bCs/>
          <w:sz w:val="22"/>
        </w:rPr>
        <w:tab/>
        <w:t>Enhanced Surface Water Treatment Rule</w:t>
      </w:r>
    </w:p>
    <w:p w:rsidR="00FF4D7F" w:rsidRPr="00FF4D7F" w:rsidRDefault="00FF4D7F" w:rsidP="00653016">
      <w:pPr>
        <w:tabs>
          <w:tab w:val="left" w:leader="dot" w:pos="1800"/>
        </w:tabs>
        <w:spacing w:after="60"/>
        <w:ind w:left="1800" w:hanging="1440"/>
        <w:rPr>
          <w:bCs/>
          <w:sz w:val="22"/>
        </w:rPr>
      </w:pPr>
      <w:r w:rsidRPr="00FF4D7F">
        <w:rPr>
          <w:bCs/>
          <w:sz w:val="22"/>
        </w:rPr>
        <w:t xml:space="preserve">FBR </w:t>
      </w:r>
      <w:r w:rsidRPr="00FF4D7F">
        <w:rPr>
          <w:bCs/>
          <w:sz w:val="22"/>
        </w:rPr>
        <w:tab/>
        <w:t>Filter Backwash Rule</w:t>
      </w:r>
    </w:p>
    <w:p w:rsidR="00FF4D7F" w:rsidRPr="00FF4D7F" w:rsidRDefault="00FF4D7F" w:rsidP="003F34BF">
      <w:pPr>
        <w:tabs>
          <w:tab w:val="left" w:leader="dot" w:pos="1800"/>
        </w:tabs>
        <w:spacing w:after="60"/>
        <w:ind w:left="1800" w:hanging="1440"/>
        <w:rPr>
          <w:bCs/>
          <w:sz w:val="22"/>
        </w:rPr>
      </w:pPr>
      <w:r w:rsidRPr="00FF4D7F">
        <w:rPr>
          <w:bCs/>
          <w:sz w:val="22"/>
        </w:rPr>
        <w:t>Fe</w:t>
      </w:r>
      <w:r w:rsidRPr="00FF4D7F">
        <w:rPr>
          <w:bCs/>
          <w:sz w:val="22"/>
        </w:rPr>
        <w:tab/>
        <w:t>Iron</w:t>
      </w:r>
    </w:p>
    <w:p w:rsidR="00FF4D7F" w:rsidRPr="00FF4D7F" w:rsidRDefault="00FF4D7F" w:rsidP="003F34BF">
      <w:pPr>
        <w:tabs>
          <w:tab w:val="left" w:pos="360"/>
          <w:tab w:val="left" w:leader="dot" w:pos="1800"/>
        </w:tabs>
        <w:spacing w:after="60"/>
        <w:ind w:left="1800" w:hanging="1440"/>
        <w:rPr>
          <w:sz w:val="22"/>
        </w:rPr>
      </w:pPr>
      <w:r w:rsidRPr="00FF4D7F">
        <w:rPr>
          <w:bCs/>
          <w:sz w:val="22"/>
        </w:rPr>
        <w:t>GAC</w:t>
      </w:r>
      <w:r w:rsidRPr="00FF4D7F">
        <w:rPr>
          <w:sz w:val="22"/>
        </w:rPr>
        <w:tab/>
        <w:t>Granular Activated Carbon Adsorption</w:t>
      </w:r>
      <w:r w:rsidR="00482F84">
        <w:rPr>
          <w:sz w:val="22"/>
        </w:rPr>
        <w:t xml:space="preserve"> </w:t>
      </w:r>
      <w:r w:rsidRPr="00FF4D7F">
        <w:rPr>
          <w:sz w:val="22"/>
        </w:rPr>
        <w:t>/</w:t>
      </w:r>
      <w:r w:rsidR="00482F84">
        <w:rPr>
          <w:sz w:val="22"/>
        </w:rPr>
        <w:t xml:space="preserve"> </w:t>
      </w:r>
      <w:r w:rsidRPr="00FF4D7F">
        <w:rPr>
          <w:sz w:val="22"/>
        </w:rPr>
        <w:t>Filtration (can include powdered activated carbon)</w:t>
      </w:r>
    </w:p>
    <w:p w:rsidR="00FF4D7F" w:rsidRPr="00FF4D7F" w:rsidRDefault="00FF4D7F" w:rsidP="00653016">
      <w:pPr>
        <w:tabs>
          <w:tab w:val="left" w:leader="dot" w:pos="1800"/>
        </w:tabs>
        <w:spacing w:after="60"/>
        <w:ind w:left="1800" w:hanging="1440"/>
        <w:rPr>
          <w:bCs/>
          <w:sz w:val="22"/>
        </w:rPr>
      </w:pPr>
      <w:r w:rsidRPr="00FF4D7F">
        <w:rPr>
          <w:bCs/>
          <w:sz w:val="22"/>
        </w:rPr>
        <w:t xml:space="preserve">GWR </w:t>
      </w:r>
      <w:r w:rsidRPr="00FF4D7F">
        <w:rPr>
          <w:bCs/>
          <w:sz w:val="22"/>
        </w:rPr>
        <w:tab/>
        <w:t>Ground Water Rule</w:t>
      </w:r>
    </w:p>
    <w:p w:rsidR="00FF4D7F" w:rsidRPr="00FF4D7F" w:rsidRDefault="00FF4D7F" w:rsidP="00653016">
      <w:pPr>
        <w:tabs>
          <w:tab w:val="left" w:leader="dot" w:pos="1800"/>
        </w:tabs>
        <w:spacing w:after="60"/>
        <w:ind w:left="1800" w:hanging="1440"/>
        <w:rPr>
          <w:bCs/>
          <w:sz w:val="22"/>
        </w:rPr>
      </w:pPr>
      <w:r w:rsidRPr="00FF4D7F">
        <w:rPr>
          <w:bCs/>
          <w:sz w:val="22"/>
        </w:rPr>
        <w:t>H</w:t>
      </w:r>
      <w:r w:rsidRPr="00FF4D7F">
        <w:rPr>
          <w:bCs/>
          <w:sz w:val="22"/>
          <w:vertAlign w:val="subscript"/>
        </w:rPr>
        <w:t>2</w:t>
      </w:r>
      <w:r w:rsidRPr="00FF4D7F">
        <w:rPr>
          <w:bCs/>
          <w:sz w:val="22"/>
        </w:rPr>
        <w:t>O</w:t>
      </w:r>
      <w:r w:rsidRPr="00FF4D7F">
        <w:rPr>
          <w:bCs/>
          <w:sz w:val="22"/>
          <w:vertAlign w:val="subscript"/>
        </w:rPr>
        <w:t>2</w:t>
      </w:r>
      <w:r w:rsidRPr="00FF4D7F">
        <w:rPr>
          <w:bCs/>
          <w:sz w:val="22"/>
        </w:rPr>
        <w:t xml:space="preserve"> </w:t>
      </w:r>
      <w:r w:rsidRPr="00FF4D7F">
        <w:rPr>
          <w:bCs/>
          <w:sz w:val="22"/>
        </w:rPr>
        <w:tab/>
        <w:t>Hydrogen Peroxide</w:t>
      </w:r>
    </w:p>
    <w:p w:rsidR="00FF4D7F" w:rsidRPr="00FF4D7F" w:rsidRDefault="00FF4D7F" w:rsidP="003F34BF">
      <w:pPr>
        <w:tabs>
          <w:tab w:val="left" w:leader="dot" w:pos="1800"/>
        </w:tabs>
        <w:spacing w:after="60"/>
        <w:ind w:left="1800" w:hanging="1440"/>
        <w:rPr>
          <w:bCs/>
          <w:sz w:val="22"/>
        </w:rPr>
      </w:pPr>
      <w:r w:rsidRPr="00FF4D7F">
        <w:rPr>
          <w:bCs/>
          <w:sz w:val="22"/>
        </w:rPr>
        <w:t>H</w:t>
      </w:r>
      <w:r w:rsidRPr="00FF4D7F">
        <w:rPr>
          <w:bCs/>
          <w:sz w:val="22"/>
          <w:vertAlign w:val="subscript"/>
        </w:rPr>
        <w:t>2</w:t>
      </w:r>
      <w:r w:rsidRPr="00FF4D7F">
        <w:rPr>
          <w:bCs/>
          <w:sz w:val="22"/>
        </w:rPr>
        <w:t>S</w:t>
      </w:r>
      <w:r w:rsidRPr="00FF4D7F">
        <w:rPr>
          <w:bCs/>
          <w:sz w:val="22"/>
        </w:rPr>
        <w:tab/>
        <w:t>Hydrogen Sulfide</w:t>
      </w:r>
    </w:p>
    <w:p w:rsidR="00FF4D7F" w:rsidRPr="00FF4D7F" w:rsidRDefault="00FF4D7F" w:rsidP="003F34BF">
      <w:pPr>
        <w:tabs>
          <w:tab w:val="left" w:leader="dot" w:pos="1800"/>
        </w:tabs>
        <w:spacing w:after="60"/>
        <w:ind w:left="1800" w:hanging="1440"/>
        <w:rPr>
          <w:bCs/>
          <w:sz w:val="22"/>
        </w:rPr>
      </w:pPr>
      <w:r w:rsidRPr="00FF4D7F">
        <w:rPr>
          <w:bCs/>
          <w:sz w:val="22"/>
        </w:rPr>
        <w:t>HAA5s</w:t>
      </w:r>
      <w:r w:rsidRPr="00FF4D7F">
        <w:rPr>
          <w:bCs/>
          <w:sz w:val="22"/>
        </w:rPr>
        <w:tab/>
        <w:t>Haloacetic Acids</w:t>
      </w:r>
    </w:p>
    <w:p w:rsidR="00FF4D7F" w:rsidRPr="00FF4D7F" w:rsidRDefault="00FF4D7F" w:rsidP="00653016">
      <w:pPr>
        <w:tabs>
          <w:tab w:val="left" w:leader="dot" w:pos="1800"/>
        </w:tabs>
        <w:spacing w:after="60"/>
        <w:ind w:left="1800" w:hanging="1440"/>
        <w:rPr>
          <w:bCs/>
          <w:sz w:val="22"/>
        </w:rPr>
      </w:pPr>
      <w:r w:rsidRPr="00FF4D7F">
        <w:rPr>
          <w:bCs/>
          <w:sz w:val="22"/>
        </w:rPr>
        <w:t xml:space="preserve">MCL </w:t>
      </w:r>
      <w:r w:rsidRPr="00FF4D7F">
        <w:rPr>
          <w:bCs/>
          <w:sz w:val="22"/>
        </w:rPr>
        <w:tab/>
        <w:t>Maximum Contaminant Level</w:t>
      </w:r>
    </w:p>
    <w:p w:rsidR="00FF4D7F" w:rsidRPr="00FF4D7F" w:rsidRDefault="00FF4D7F" w:rsidP="00653016">
      <w:pPr>
        <w:tabs>
          <w:tab w:val="left" w:leader="dot" w:pos="1800"/>
        </w:tabs>
        <w:spacing w:after="60"/>
        <w:ind w:left="1800" w:hanging="1440"/>
        <w:rPr>
          <w:bCs/>
          <w:sz w:val="22"/>
        </w:rPr>
      </w:pPr>
      <w:r w:rsidRPr="00FF4D7F">
        <w:rPr>
          <w:bCs/>
          <w:sz w:val="22"/>
        </w:rPr>
        <w:t xml:space="preserve">MCLG </w:t>
      </w:r>
      <w:r w:rsidRPr="00FF4D7F">
        <w:rPr>
          <w:bCs/>
          <w:sz w:val="22"/>
        </w:rPr>
        <w:tab/>
        <w:t>Maximum Contaminant Level Goal</w:t>
      </w:r>
    </w:p>
    <w:p w:rsidR="00FF4D7F" w:rsidRPr="00FF4D7F" w:rsidRDefault="00FF4D7F" w:rsidP="00653016">
      <w:pPr>
        <w:tabs>
          <w:tab w:val="left" w:leader="dot" w:pos="1800"/>
        </w:tabs>
        <w:spacing w:after="60"/>
        <w:ind w:left="1800" w:hanging="1440"/>
        <w:rPr>
          <w:bCs/>
          <w:sz w:val="22"/>
        </w:rPr>
      </w:pPr>
      <w:r w:rsidRPr="00FF4D7F">
        <w:rPr>
          <w:bCs/>
          <w:sz w:val="22"/>
        </w:rPr>
        <w:t xml:space="preserve">mg/L </w:t>
      </w:r>
      <w:r w:rsidRPr="00FF4D7F">
        <w:rPr>
          <w:bCs/>
          <w:sz w:val="22"/>
        </w:rPr>
        <w:tab/>
        <w:t xml:space="preserve">milligrams per liter </w:t>
      </w:r>
    </w:p>
    <w:p w:rsidR="00FF4D7F" w:rsidRPr="00FF4D7F" w:rsidRDefault="00FF4D7F" w:rsidP="00653016">
      <w:pPr>
        <w:tabs>
          <w:tab w:val="left" w:leader="dot" w:pos="1800"/>
        </w:tabs>
        <w:spacing w:after="60"/>
        <w:ind w:left="1800" w:hanging="1440"/>
        <w:rPr>
          <w:bCs/>
          <w:sz w:val="22"/>
        </w:rPr>
      </w:pPr>
      <w:r w:rsidRPr="00FF4D7F">
        <w:rPr>
          <w:bCs/>
          <w:sz w:val="22"/>
        </w:rPr>
        <w:t xml:space="preserve">MGD </w:t>
      </w:r>
      <w:r w:rsidRPr="00FF4D7F">
        <w:rPr>
          <w:bCs/>
          <w:sz w:val="22"/>
        </w:rPr>
        <w:tab/>
        <w:t>Million Gallons per Day</w:t>
      </w:r>
    </w:p>
    <w:p w:rsidR="00FF4D7F" w:rsidRPr="00FF4D7F" w:rsidRDefault="00FF4D7F" w:rsidP="00653016">
      <w:pPr>
        <w:tabs>
          <w:tab w:val="left" w:leader="dot" w:pos="1800"/>
        </w:tabs>
        <w:spacing w:after="60"/>
        <w:ind w:left="1800" w:hanging="1440"/>
        <w:rPr>
          <w:bCs/>
          <w:sz w:val="22"/>
        </w:rPr>
      </w:pPr>
      <w:r w:rsidRPr="00FF4D7F">
        <w:rPr>
          <w:bCs/>
          <w:sz w:val="22"/>
        </w:rPr>
        <w:t xml:space="preserve">MRDL </w:t>
      </w:r>
      <w:r w:rsidRPr="00FF4D7F">
        <w:rPr>
          <w:bCs/>
          <w:sz w:val="22"/>
        </w:rPr>
        <w:tab/>
        <w:t>Maximum Residual Disinfectant Level (as mg/l)</w:t>
      </w:r>
    </w:p>
    <w:p w:rsidR="00FF4D7F" w:rsidRPr="00FF4D7F" w:rsidRDefault="00FF4D7F" w:rsidP="00653016">
      <w:pPr>
        <w:tabs>
          <w:tab w:val="left" w:leader="dot" w:pos="1800"/>
        </w:tabs>
        <w:spacing w:after="60"/>
        <w:ind w:left="1800" w:hanging="1440"/>
        <w:rPr>
          <w:bCs/>
          <w:sz w:val="22"/>
        </w:rPr>
      </w:pPr>
      <w:r w:rsidRPr="00FF4D7F">
        <w:rPr>
          <w:bCs/>
          <w:sz w:val="22"/>
        </w:rPr>
        <w:t xml:space="preserve">MRL </w:t>
      </w:r>
      <w:r w:rsidRPr="00FF4D7F">
        <w:rPr>
          <w:bCs/>
          <w:sz w:val="22"/>
        </w:rPr>
        <w:tab/>
        <w:t>Minimum Reporting Level</w:t>
      </w:r>
    </w:p>
    <w:p w:rsidR="00FF4D7F" w:rsidRPr="00FF4D7F" w:rsidRDefault="00FF4D7F" w:rsidP="00653016">
      <w:pPr>
        <w:tabs>
          <w:tab w:val="left" w:leader="dot" w:pos="1800"/>
        </w:tabs>
        <w:spacing w:after="60"/>
        <w:ind w:left="1800" w:hanging="1440"/>
        <w:rPr>
          <w:bCs/>
          <w:sz w:val="22"/>
        </w:rPr>
      </w:pPr>
      <w:r w:rsidRPr="00FF4D7F">
        <w:rPr>
          <w:bCs/>
          <w:sz w:val="22"/>
        </w:rPr>
        <w:t xml:space="preserve">NOM </w:t>
      </w:r>
      <w:r w:rsidRPr="00FF4D7F">
        <w:rPr>
          <w:bCs/>
          <w:sz w:val="22"/>
        </w:rPr>
        <w:tab/>
        <w:t>Natural Organic Matter</w:t>
      </w:r>
    </w:p>
    <w:p w:rsidR="00FF4D7F" w:rsidRPr="00FF4D7F" w:rsidRDefault="00FF4D7F" w:rsidP="00653016">
      <w:pPr>
        <w:tabs>
          <w:tab w:val="left" w:leader="dot" w:pos="1800"/>
        </w:tabs>
        <w:spacing w:after="60"/>
        <w:ind w:left="1800" w:hanging="1440"/>
        <w:rPr>
          <w:bCs/>
          <w:sz w:val="22"/>
        </w:rPr>
      </w:pPr>
      <w:r w:rsidRPr="00FF4D7F">
        <w:rPr>
          <w:bCs/>
          <w:sz w:val="22"/>
        </w:rPr>
        <w:t>O</w:t>
      </w:r>
      <w:r w:rsidRPr="00FF4D7F">
        <w:rPr>
          <w:bCs/>
          <w:sz w:val="22"/>
          <w:vertAlign w:val="subscript"/>
        </w:rPr>
        <w:t>2</w:t>
      </w:r>
      <w:r w:rsidRPr="00FF4D7F">
        <w:rPr>
          <w:bCs/>
          <w:sz w:val="22"/>
        </w:rPr>
        <w:t xml:space="preserve"> </w:t>
      </w:r>
      <w:r w:rsidRPr="00FF4D7F">
        <w:rPr>
          <w:bCs/>
          <w:sz w:val="22"/>
        </w:rPr>
        <w:tab/>
        <w:t>Oxygen</w:t>
      </w:r>
    </w:p>
    <w:p w:rsidR="00FF4D7F" w:rsidRPr="00FF4D7F" w:rsidRDefault="00FF4D7F" w:rsidP="00653016">
      <w:pPr>
        <w:tabs>
          <w:tab w:val="left" w:leader="dot" w:pos="1800"/>
        </w:tabs>
        <w:spacing w:after="60"/>
        <w:ind w:left="1800" w:hanging="1440"/>
        <w:rPr>
          <w:bCs/>
          <w:sz w:val="22"/>
        </w:rPr>
      </w:pPr>
      <w:r w:rsidRPr="00FF4D7F">
        <w:rPr>
          <w:bCs/>
          <w:sz w:val="22"/>
        </w:rPr>
        <w:t>O</w:t>
      </w:r>
      <w:r w:rsidRPr="00FF4D7F">
        <w:rPr>
          <w:bCs/>
          <w:sz w:val="22"/>
          <w:vertAlign w:val="subscript"/>
        </w:rPr>
        <w:t>3</w:t>
      </w:r>
      <w:r w:rsidRPr="00FF4D7F">
        <w:rPr>
          <w:bCs/>
          <w:sz w:val="22"/>
        </w:rPr>
        <w:t xml:space="preserve"> </w:t>
      </w:r>
      <w:r w:rsidRPr="00FF4D7F">
        <w:rPr>
          <w:bCs/>
          <w:sz w:val="22"/>
        </w:rPr>
        <w:tab/>
        <w:t>Ozone</w:t>
      </w:r>
    </w:p>
    <w:p w:rsidR="00FF4D7F" w:rsidRPr="00FF4D7F" w:rsidRDefault="00FF4D7F" w:rsidP="00653016">
      <w:pPr>
        <w:tabs>
          <w:tab w:val="left" w:leader="dot" w:pos="1800"/>
        </w:tabs>
        <w:spacing w:after="60"/>
        <w:ind w:left="1800" w:hanging="1440"/>
        <w:rPr>
          <w:bCs/>
          <w:sz w:val="22"/>
        </w:rPr>
      </w:pPr>
      <w:r w:rsidRPr="00FF4D7F">
        <w:rPr>
          <w:bCs/>
          <w:sz w:val="22"/>
        </w:rPr>
        <w:t xml:space="preserve">POE </w:t>
      </w:r>
      <w:r w:rsidRPr="00FF4D7F">
        <w:rPr>
          <w:bCs/>
          <w:sz w:val="22"/>
        </w:rPr>
        <w:tab/>
        <w:t>Point-of-Entry Technologies</w:t>
      </w:r>
    </w:p>
    <w:p w:rsidR="00FF4D7F" w:rsidRPr="00FF4D7F" w:rsidRDefault="00FF4D7F" w:rsidP="00653016">
      <w:pPr>
        <w:tabs>
          <w:tab w:val="left" w:leader="dot" w:pos="1800"/>
        </w:tabs>
        <w:spacing w:after="60"/>
        <w:ind w:left="1800" w:hanging="1440"/>
        <w:rPr>
          <w:bCs/>
          <w:sz w:val="22"/>
        </w:rPr>
      </w:pPr>
      <w:r w:rsidRPr="00FF4D7F">
        <w:rPr>
          <w:bCs/>
          <w:sz w:val="22"/>
        </w:rPr>
        <w:t xml:space="preserve">POU </w:t>
      </w:r>
      <w:r w:rsidRPr="00FF4D7F">
        <w:rPr>
          <w:bCs/>
          <w:sz w:val="22"/>
        </w:rPr>
        <w:tab/>
        <w:t>Point-of-Use Technologies</w:t>
      </w:r>
    </w:p>
    <w:p w:rsidR="00FF4D7F" w:rsidRPr="00FF4D7F" w:rsidRDefault="00FF4D7F" w:rsidP="00653016">
      <w:pPr>
        <w:tabs>
          <w:tab w:val="left" w:leader="dot" w:pos="1800"/>
        </w:tabs>
        <w:spacing w:after="60"/>
        <w:ind w:left="1800" w:hanging="1440"/>
        <w:rPr>
          <w:bCs/>
          <w:sz w:val="22"/>
        </w:rPr>
      </w:pPr>
      <w:r w:rsidRPr="00FF4D7F">
        <w:rPr>
          <w:bCs/>
          <w:sz w:val="22"/>
        </w:rPr>
        <w:t>ppm</w:t>
      </w:r>
      <w:r w:rsidRPr="00FF4D7F">
        <w:rPr>
          <w:bCs/>
          <w:sz w:val="22"/>
        </w:rPr>
        <w:tab/>
        <w:t>parts per million</w:t>
      </w:r>
    </w:p>
    <w:p w:rsidR="00FF4D7F" w:rsidRPr="00FF4D7F" w:rsidRDefault="00FF4D7F" w:rsidP="00653016">
      <w:pPr>
        <w:tabs>
          <w:tab w:val="left" w:leader="dot" w:pos="1800"/>
        </w:tabs>
        <w:spacing w:after="60"/>
        <w:ind w:left="1800" w:hanging="1440"/>
        <w:rPr>
          <w:bCs/>
          <w:sz w:val="22"/>
        </w:rPr>
      </w:pPr>
      <w:r w:rsidRPr="00FF4D7F">
        <w:rPr>
          <w:bCs/>
          <w:sz w:val="22"/>
        </w:rPr>
        <w:t xml:space="preserve">PTA </w:t>
      </w:r>
      <w:r w:rsidRPr="00FF4D7F">
        <w:rPr>
          <w:bCs/>
          <w:sz w:val="22"/>
        </w:rPr>
        <w:tab/>
        <w:t>Packed Tower Aeration</w:t>
      </w:r>
    </w:p>
    <w:p w:rsidR="00FF4D7F" w:rsidRPr="00FF4D7F" w:rsidRDefault="00FF4D7F" w:rsidP="00653016">
      <w:pPr>
        <w:tabs>
          <w:tab w:val="left" w:leader="dot" w:pos="1800"/>
        </w:tabs>
        <w:spacing w:after="60"/>
        <w:ind w:left="1800" w:hanging="1440"/>
        <w:rPr>
          <w:bCs/>
          <w:sz w:val="22"/>
        </w:rPr>
      </w:pPr>
      <w:r w:rsidRPr="00FF4D7F">
        <w:rPr>
          <w:bCs/>
          <w:sz w:val="22"/>
        </w:rPr>
        <w:t xml:space="preserve">SDWA </w:t>
      </w:r>
      <w:r w:rsidRPr="00FF4D7F">
        <w:rPr>
          <w:bCs/>
          <w:sz w:val="22"/>
        </w:rPr>
        <w:tab/>
        <w:t>Safe Drinking Water Act, or the “Act,” as amended in 1996</w:t>
      </w:r>
    </w:p>
    <w:p w:rsidR="00FF4D7F" w:rsidRPr="00FF4D7F" w:rsidRDefault="00FF4D7F" w:rsidP="00653016">
      <w:pPr>
        <w:tabs>
          <w:tab w:val="left" w:leader="dot" w:pos="1800"/>
        </w:tabs>
        <w:spacing w:after="60"/>
        <w:ind w:left="1800" w:hanging="1440"/>
        <w:rPr>
          <w:bCs/>
          <w:sz w:val="22"/>
        </w:rPr>
      </w:pPr>
      <w:r w:rsidRPr="00FF4D7F">
        <w:rPr>
          <w:bCs/>
          <w:sz w:val="22"/>
        </w:rPr>
        <w:t xml:space="preserve">Stage 2 DBPR </w:t>
      </w:r>
      <w:r w:rsidRPr="00FF4D7F">
        <w:rPr>
          <w:bCs/>
          <w:sz w:val="22"/>
        </w:rPr>
        <w:tab/>
        <w:t>Stage 2 Disinfectants and Disinfection Byproducts Rule</w:t>
      </w:r>
    </w:p>
    <w:p w:rsidR="00FF4D7F" w:rsidRPr="00FF4D7F" w:rsidRDefault="00FF4D7F" w:rsidP="00653016">
      <w:pPr>
        <w:tabs>
          <w:tab w:val="left" w:leader="dot" w:pos="1800"/>
        </w:tabs>
        <w:spacing w:after="60"/>
        <w:ind w:left="1800" w:hanging="1440"/>
        <w:rPr>
          <w:bCs/>
          <w:sz w:val="22"/>
        </w:rPr>
      </w:pPr>
      <w:r w:rsidRPr="00FF4D7F">
        <w:rPr>
          <w:bCs/>
          <w:sz w:val="22"/>
        </w:rPr>
        <w:t xml:space="preserve">SWTR </w:t>
      </w:r>
      <w:r w:rsidRPr="00FF4D7F">
        <w:rPr>
          <w:bCs/>
          <w:sz w:val="22"/>
        </w:rPr>
        <w:tab/>
        <w:t>Surface Water Treatment Rule</w:t>
      </w:r>
    </w:p>
    <w:p w:rsidR="00FF4D7F" w:rsidRPr="00FF4D7F" w:rsidRDefault="00FF4D7F" w:rsidP="003F34BF">
      <w:pPr>
        <w:tabs>
          <w:tab w:val="left" w:leader="dot" w:pos="1800"/>
        </w:tabs>
        <w:spacing w:after="60"/>
        <w:ind w:left="1800" w:hanging="1440"/>
        <w:rPr>
          <w:bCs/>
          <w:sz w:val="22"/>
        </w:rPr>
      </w:pPr>
      <w:r w:rsidRPr="00FF4D7F">
        <w:rPr>
          <w:bCs/>
          <w:sz w:val="22"/>
        </w:rPr>
        <w:t>TOCs</w:t>
      </w:r>
      <w:r w:rsidRPr="00FF4D7F">
        <w:rPr>
          <w:bCs/>
          <w:sz w:val="22"/>
        </w:rPr>
        <w:tab/>
        <w:t>Total Organic Carbon</w:t>
      </w:r>
    </w:p>
    <w:p w:rsidR="00FF4D7F" w:rsidRPr="00FF4D7F" w:rsidRDefault="00FF4D7F" w:rsidP="003F34BF">
      <w:pPr>
        <w:tabs>
          <w:tab w:val="left" w:pos="360"/>
          <w:tab w:val="left" w:leader="dot" w:pos="1800"/>
        </w:tabs>
        <w:spacing w:after="60"/>
        <w:ind w:left="1800" w:hanging="1440"/>
        <w:rPr>
          <w:sz w:val="22"/>
        </w:rPr>
      </w:pPr>
      <w:r w:rsidRPr="00FF4D7F">
        <w:rPr>
          <w:bCs/>
          <w:sz w:val="22"/>
        </w:rPr>
        <w:t>TT</w:t>
      </w:r>
      <w:r w:rsidRPr="00FF4D7F">
        <w:rPr>
          <w:sz w:val="22"/>
        </w:rPr>
        <w:tab/>
        <w:t xml:space="preserve">EPA has established specific treatment techniques (standards and removal processes) for certain contaminants under the SDWA.  </w:t>
      </w:r>
    </w:p>
    <w:p w:rsidR="00FF4D7F" w:rsidRPr="00FF4D7F" w:rsidRDefault="00FF4D7F" w:rsidP="003F34BF">
      <w:pPr>
        <w:tabs>
          <w:tab w:val="left" w:leader="dot" w:pos="1800"/>
        </w:tabs>
        <w:spacing w:after="60"/>
        <w:ind w:left="1800" w:hanging="1440"/>
        <w:rPr>
          <w:bCs/>
          <w:sz w:val="22"/>
        </w:rPr>
      </w:pPr>
      <w:r w:rsidRPr="00FF4D7F">
        <w:rPr>
          <w:bCs/>
          <w:sz w:val="22"/>
        </w:rPr>
        <w:t>TTHMs</w:t>
      </w:r>
      <w:r w:rsidRPr="00FF4D7F">
        <w:rPr>
          <w:bCs/>
          <w:sz w:val="22"/>
        </w:rPr>
        <w:tab/>
        <w:t>Total Trihalomethanes</w:t>
      </w:r>
    </w:p>
    <w:p w:rsidR="00FF4D7F" w:rsidRPr="00FF4D7F" w:rsidRDefault="00FF4D7F" w:rsidP="00653016">
      <w:pPr>
        <w:tabs>
          <w:tab w:val="left" w:leader="dot" w:pos="1800"/>
        </w:tabs>
        <w:spacing w:after="60"/>
        <w:ind w:left="1800" w:hanging="1440"/>
        <w:rPr>
          <w:bCs/>
          <w:sz w:val="22"/>
        </w:rPr>
      </w:pPr>
      <w:r w:rsidRPr="00FF4D7F">
        <w:rPr>
          <w:bCs/>
          <w:sz w:val="22"/>
        </w:rPr>
        <w:t xml:space="preserve">UV </w:t>
      </w:r>
      <w:r w:rsidRPr="00FF4D7F">
        <w:rPr>
          <w:bCs/>
          <w:sz w:val="22"/>
        </w:rPr>
        <w:tab/>
        <w:t>Ultraviolet</w:t>
      </w:r>
    </w:p>
    <w:p w:rsidR="00FF4D7F" w:rsidRPr="00FF4D7F" w:rsidRDefault="00FF4D7F" w:rsidP="00653016">
      <w:pPr>
        <w:tabs>
          <w:tab w:val="left" w:leader="dot" w:pos="1800"/>
        </w:tabs>
        <w:spacing w:after="60"/>
        <w:ind w:left="1800" w:hanging="1440"/>
        <w:rPr>
          <w:bCs/>
          <w:sz w:val="22"/>
        </w:rPr>
      </w:pPr>
      <w:r w:rsidRPr="00FF4D7F">
        <w:rPr>
          <w:bCs/>
          <w:sz w:val="22"/>
        </w:rPr>
        <w:t xml:space="preserve">VOC </w:t>
      </w:r>
      <w:r w:rsidRPr="00FF4D7F">
        <w:rPr>
          <w:bCs/>
          <w:sz w:val="22"/>
        </w:rPr>
        <w:tab/>
        <w:t>Volatile Organic Chemical</w:t>
      </w:r>
    </w:p>
    <w:sectPr w:rsidR="00FF4D7F" w:rsidRPr="00FF4D7F" w:rsidSect="0072012E">
      <w:footerReference w:type="default" r:id="rId30"/>
      <w:pgSz w:w="12240" w:h="15840" w:code="1"/>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75AE" w:rsidRDefault="000F75AE">
      <w:r>
        <w:separator/>
      </w:r>
    </w:p>
  </w:endnote>
  <w:endnote w:type="continuationSeparator" w:id="0">
    <w:p w:rsidR="000F75AE" w:rsidRDefault="000F75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Neue Condensed">
    <w:altName w:val="HelveticaNeue Condense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170" w:rsidRPr="00473756" w:rsidRDefault="00F03170" w:rsidP="00652421">
    <w:pPr>
      <w:pStyle w:val="Footer"/>
      <w:pBdr>
        <w:top w:val="single" w:sz="4" w:space="1" w:color="auto"/>
      </w:pBdr>
      <w:tabs>
        <w:tab w:val="clear" w:pos="4320"/>
        <w:tab w:val="clear" w:pos="8640"/>
        <w:tab w:val="center" w:pos="5040"/>
        <w:tab w:val="right" w:pos="10080"/>
      </w:tabs>
      <w:rPr>
        <w:rFonts w:ascii="Arial Narrow" w:hAnsi="Arial Narrow"/>
        <w:bCs/>
      </w:rPr>
    </w:pPr>
    <w:r w:rsidRPr="00473756">
      <w:rPr>
        <w:rFonts w:ascii="Arial Narrow" w:hAnsi="Arial Narrow"/>
        <w:bCs/>
      </w:rPr>
      <w:t>Florida Rural Water Association</w:t>
    </w:r>
    <w:r w:rsidRPr="00473756">
      <w:rPr>
        <w:rFonts w:ascii="Arial Narrow" w:hAnsi="Arial Narrow"/>
        <w:bCs/>
      </w:rPr>
      <w:tab/>
    </w:r>
    <w:r w:rsidRPr="00473756">
      <w:rPr>
        <w:rFonts w:ascii="Arial Narrow" w:hAnsi="Arial Narrow"/>
        <w:b/>
        <w:bCs/>
      </w:rPr>
      <w:t>Recommended DBP Treatment Techniques</w:t>
    </w:r>
    <w:r w:rsidRPr="00473756">
      <w:rPr>
        <w:rFonts w:ascii="Arial Narrow" w:hAnsi="Arial Narrow"/>
        <w:bCs/>
      </w:rPr>
      <w:tab/>
      <w:t xml:space="preserve">Page </w:t>
    </w:r>
    <w:r w:rsidRPr="00473756">
      <w:rPr>
        <w:rFonts w:ascii="Arial Narrow" w:hAnsi="Arial Narrow"/>
        <w:bCs/>
      </w:rPr>
      <w:fldChar w:fldCharType="begin"/>
    </w:r>
    <w:r w:rsidRPr="00473756">
      <w:rPr>
        <w:rFonts w:ascii="Arial Narrow" w:hAnsi="Arial Narrow"/>
        <w:bCs/>
      </w:rPr>
      <w:instrText xml:space="preserve"> PAGE   \* MERGEFORMAT </w:instrText>
    </w:r>
    <w:r w:rsidRPr="00473756">
      <w:rPr>
        <w:rFonts w:ascii="Arial Narrow" w:hAnsi="Arial Narrow"/>
        <w:bCs/>
      </w:rPr>
      <w:fldChar w:fldCharType="separate"/>
    </w:r>
    <w:r w:rsidR="00797FFD">
      <w:rPr>
        <w:rFonts w:ascii="Arial Narrow" w:hAnsi="Arial Narrow"/>
        <w:bCs/>
        <w:noProof/>
      </w:rPr>
      <w:t>20</w:t>
    </w:r>
    <w:r w:rsidRPr="00473756">
      <w:rPr>
        <w:rFonts w:ascii="Arial Narrow" w:hAnsi="Arial Narrow"/>
        <w:bCs/>
      </w:rPr>
      <w:fldChar w:fldCharType="end"/>
    </w:r>
  </w:p>
  <w:p w:rsidR="00F03170" w:rsidRPr="00473756" w:rsidRDefault="00F03170" w:rsidP="00652421">
    <w:pPr>
      <w:pStyle w:val="Footer"/>
      <w:pBdr>
        <w:top w:val="single" w:sz="4" w:space="1" w:color="auto"/>
      </w:pBdr>
      <w:tabs>
        <w:tab w:val="clear" w:pos="4320"/>
        <w:tab w:val="clear" w:pos="8640"/>
        <w:tab w:val="center" w:pos="5040"/>
        <w:tab w:val="right" w:pos="10080"/>
      </w:tabs>
      <w:rPr>
        <w:rFonts w:ascii="Arial Narrow" w:hAnsi="Arial Narrow"/>
        <w:b/>
      </w:rPr>
    </w:pPr>
    <w:r w:rsidRPr="00473756">
      <w:rPr>
        <w:rFonts w:ascii="Arial Narrow" w:hAnsi="Arial Narrow"/>
        <w:bCs/>
      </w:rPr>
      <w:tab/>
    </w:r>
    <w:r w:rsidRPr="00473756">
      <w:rPr>
        <w:rFonts w:ascii="Arial Narrow" w:hAnsi="Arial Narrow"/>
        <w:b/>
        <w:bCs/>
      </w:rPr>
      <w:t xml:space="preserve">for Small &amp; Medium Sized Systems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75AE" w:rsidRDefault="000F75AE">
      <w:r>
        <w:separator/>
      </w:r>
    </w:p>
  </w:footnote>
  <w:footnote w:type="continuationSeparator" w:id="0">
    <w:p w:rsidR="000F75AE" w:rsidRDefault="000F75AE">
      <w:r>
        <w:continuationSeparator/>
      </w:r>
    </w:p>
  </w:footnote>
  <w:footnote w:id="1">
    <w:p w:rsidR="00F03170" w:rsidRDefault="00F03170">
      <w:pPr>
        <w:pStyle w:val="FootnoteText"/>
      </w:pPr>
      <w:r>
        <w:rPr>
          <w:rStyle w:val="FootnoteReference"/>
        </w:rPr>
        <w:footnoteRef/>
      </w:r>
      <w:r>
        <w:t xml:space="preserve"> </w:t>
      </w:r>
      <w:r w:rsidRPr="00C86B9D">
        <w:t xml:space="preserve">USEPA. (2008). </w:t>
      </w:r>
      <w:r w:rsidRPr="00C86B9D">
        <w:rPr>
          <w:i/>
        </w:rPr>
        <w:t>Stage 2 Disinfectants and Disinfection Byproducts Rule – Operational Evaluation Guidance Manual.</w:t>
      </w:r>
    </w:p>
  </w:footnote>
  <w:footnote w:id="2">
    <w:p w:rsidR="00F03170" w:rsidRDefault="00F03170">
      <w:pPr>
        <w:pStyle w:val="FootnoteText"/>
      </w:pPr>
      <w:r>
        <w:rPr>
          <w:rStyle w:val="FootnoteReference"/>
        </w:rPr>
        <w:footnoteRef/>
      </w:r>
      <w:r>
        <w:t xml:space="preserve"> </w:t>
      </w:r>
      <w:r w:rsidRPr="00512455">
        <w:t>USEPA (2002).</w:t>
      </w:r>
      <w:r w:rsidRPr="00F36A0C">
        <w:rPr>
          <w:rFonts w:ascii="Times New Roman" w:hAnsi="Times New Roman"/>
          <w:i/>
          <w:sz w:val="24"/>
          <w:szCs w:val="24"/>
        </w:rPr>
        <w:t xml:space="preserve"> </w:t>
      </w:r>
      <w:r w:rsidRPr="00F36A0C">
        <w:rPr>
          <w:i/>
        </w:rPr>
        <w:t>Effects of Water Age on Distribution System Water Quality.</w:t>
      </w:r>
    </w:p>
  </w:footnote>
  <w:footnote w:id="3">
    <w:p w:rsidR="00F03170" w:rsidRDefault="00F03170">
      <w:pPr>
        <w:pStyle w:val="FootnoteText"/>
      </w:pPr>
      <w:r>
        <w:rPr>
          <w:rStyle w:val="FootnoteReference"/>
        </w:rPr>
        <w:footnoteRef/>
      </w:r>
      <w:r>
        <w:t xml:space="preserve"> </w:t>
      </w:r>
      <w:r w:rsidRPr="005814BE">
        <w:t>AwwaRF (2000b). Water Quality Modeling of Distribution System Storage Facilities. Grayman et al.</w:t>
      </w:r>
    </w:p>
  </w:footnote>
  <w:footnote w:id="4">
    <w:p w:rsidR="00F03170" w:rsidRDefault="00F03170" w:rsidP="00E23A71">
      <w:pPr>
        <w:pStyle w:val="FootnoteText"/>
      </w:pPr>
      <w:r>
        <w:rPr>
          <w:rStyle w:val="FootnoteReference"/>
        </w:rPr>
        <w:footnoteRef/>
      </w:r>
      <w:r>
        <w:t xml:space="preserve"> </w:t>
      </w:r>
      <w:r w:rsidRPr="00817F85">
        <w:t xml:space="preserve">Reiss, R. et al (2010, March). Unidirectional Flushing: Enhance Water Quality and Improve Customer Relations. Opflow, AWWA. 36:3, pp. </w:t>
      </w:r>
      <w:r>
        <w:t>10-14</w:t>
      </w:r>
    </w:p>
  </w:footnote>
  <w:footnote w:id="5">
    <w:p w:rsidR="00F03170" w:rsidRDefault="00F03170" w:rsidP="00E739F6">
      <w:pPr>
        <w:pStyle w:val="FootnoteText"/>
      </w:pPr>
      <w:r>
        <w:rPr>
          <w:rStyle w:val="FootnoteReference"/>
        </w:rPr>
        <w:footnoteRef/>
      </w:r>
      <w:r>
        <w:t xml:space="preserve"> </w:t>
      </w:r>
      <w:r w:rsidRPr="000640C5">
        <w:t>Carroll, S. et al. (2012, Spring). Water Age and Water Quality Deterioration. The Floridan. Florida Department of Environmental Protection. 4:10, pp. 7, 12-13.</w:t>
      </w:r>
      <w:r>
        <w:t xml:space="preserve"> &amp; </w:t>
      </w:r>
      <w:r w:rsidRPr="00E23A71">
        <w:t>USEPA (2002).</w:t>
      </w:r>
      <w:r w:rsidRPr="00E23A71">
        <w:rPr>
          <w:i/>
        </w:rPr>
        <w:t xml:space="preserve"> Effects of Water Age on Distribution System Water Quality.</w:t>
      </w:r>
    </w:p>
  </w:footnote>
  <w:footnote w:id="6">
    <w:p w:rsidR="00F03170" w:rsidRDefault="00F03170">
      <w:pPr>
        <w:pStyle w:val="FootnoteText"/>
      </w:pPr>
      <w:r>
        <w:rPr>
          <w:rStyle w:val="FootnoteReference"/>
        </w:rPr>
        <w:footnoteRef/>
      </w:r>
      <w:r>
        <w:t xml:space="preserve"> </w:t>
      </w:r>
      <w:r w:rsidRPr="00CF5D81">
        <w:t xml:space="preserve">USEPA. (1999a). </w:t>
      </w:r>
      <w:r w:rsidRPr="00CF5D81">
        <w:rPr>
          <w:i/>
        </w:rPr>
        <w:t>Alternative Disinfectants and Oxidants Guidance Manual.</w:t>
      </w:r>
      <w:r w:rsidRPr="00CF5D81">
        <w:t xml:space="preserve"> EPA #815-R-99-014.</w:t>
      </w:r>
    </w:p>
  </w:footnote>
  <w:footnote w:id="7">
    <w:p w:rsidR="00F03170" w:rsidRDefault="00F03170" w:rsidP="00C063E0">
      <w:pPr>
        <w:pStyle w:val="FootnoteText"/>
      </w:pPr>
      <w:r>
        <w:rPr>
          <w:rStyle w:val="FootnoteReference"/>
        </w:rPr>
        <w:footnoteRef/>
      </w:r>
      <w:r>
        <w:t xml:space="preserve"> Oxidation Reduction Potential meters are the most accurate way of tracking nitrification and nitrifying bacteria growth in the distribution system. See http://www.hach.com/hqdguide?gclid=CIey6OS3v5wCFUdM5QodMi29nQ</w:t>
      </w:r>
    </w:p>
  </w:footnote>
  <w:footnote w:id="8">
    <w:p w:rsidR="00F03170" w:rsidRDefault="00F03170" w:rsidP="00C063E0">
      <w:pPr>
        <w:pStyle w:val="FootnoteText"/>
      </w:pPr>
      <w:r>
        <w:rPr>
          <w:rStyle w:val="FootnoteReference"/>
        </w:rPr>
        <w:footnoteRef/>
      </w:r>
      <w:r>
        <w:t xml:space="preserve"> USEPA. (2007). </w:t>
      </w:r>
      <w:r>
        <w:rPr>
          <w:i/>
          <w:iCs/>
        </w:rPr>
        <w:t>Removing Multiple Contaminants from Drinking Water: Issues to Consider</w:t>
      </w:r>
      <w:r>
        <w:t xml:space="preserve">. EPA 816-H-07-004, </w:t>
      </w:r>
      <w:r>
        <w:rPr>
          <w:u w:val="single"/>
        </w:rPr>
        <w:t>http://www.epa.gov/OGWDW/treatment/pdfs/poster_treatment_technologies.pdf</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934B1A"/>
    <w:multiLevelType w:val="hybridMultilevel"/>
    <w:tmpl w:val="B43AC40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ABA75E2"/>
    <w:multiLevelType w:val="hybridMultilevel"/>
    <w:tmpl w:val="3DE016AC"/>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BE3410"/>
    <w:multiLevelType w:val="hybridMultilevel"/>
    <w:tmpl w:val="BE78B85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DD942B2"/>
    <w:multiLevelType w:val="hybridMultilevel"/>
    <w:tmpl w:val="D8340548"/>
    <w:lvl w:ilvl="0" w:tplc="0409000F">
      <w:start w:val="1"/>
      <w:numFmt w:val="decimal"/>
      <w:lvlText w:val="%1."/>
      <w:lvlJc w:val="left"/>
      <w:pPr>
        <w:tabs>
          <w:tab w:val="num" w:pos="720"/>
        </w:tabs>
        <w:ind w:left="720" w:hanging="360"/>
      </w:pPr>
    </w:lvl>
    <w:lvl w:ilvl="1" w:tplc="04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FB21E08"/>
    <w:multiLevelType w:val="hybridMultilevel"/>
    <w:tmpl w:val="B128EE70"/>
    <w:lvl w:ilvl="0" w:tplc="996A2428">
      <w:start w:val="1"/>
      <w:numFmt w:val="bullet"/>
      <w:lvlText w:val=""/>
      <w:lvlJc w:val="left"/>
      <w:pPr>
        <w:tabs>
          <w:tab w:val="num" w:pos="720"/>
        </w:tabs>
        <w:ind w:left="720" w:hanging="360"/>
      </w:pPr>
      <w:rPr>
        <w:rFonts w:ascii="Wingdings" w:hAnsi="Wingdings" w:hint="default"/>
        <w:b w:val="0"/>
        <w:i w:val="0"/>
        <w:sz w:val="24"/>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1FCE5BF6"/>
    <w:multiLevelType w:val="hybridMultilevel"/>
    <w:tmpl w:val="4BF8C61C"/>
    <w:lvl w:ilvl="0" w:tplc="0409000D">
      <w:start w:val="1"/>
      <w:numFmt w:val="bullet"/>
      <w:lvlText w:val=""/>
      <w:lvlJc w:val="left"/>
      <w:pPr>
        <w:ind w:left="3240" w:hanging="360"/>
      </w:pPr>
      <w:rPr>
        <w:rFonts w:ascii="Wingdings" w:hAnsi="Wingding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6">
    <w:nsid w:val="2B57512D"/>
    <w:multiLevelType w:val="hybridMultilevel"/>
    <w:tmpl w:val="DB18A5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CAF7F27"/>
    <w:multiLevelType w:val="hybridMultilevel"/>
    <w:tmpl w:val="AF20FBBA"/>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3717272A"/>
    <w:multiLevelType w:val="hybridMultilevel"/>
    <w:tmpl w:val="7EB2F00E"/>
    <w:lvl w:ilvl="0" w:tplc="ECC25656">
      <w:start w:val="1"/>
      <w:numFmt w:val="bullet"/>
      <w:lvlText w:val=""/>
      <w:lvlJc w:val="left"/>
      <w:pPr>
        <w:tabs>
          <w:tab w:val="num" w:pos="720"/>
        </w:tabs>
        <w:ind w:left="720" w:hanging="360"/>
      </w:pPr>
      <w:rPr>
        <w:rFonts w:ascii="Symbol" w:hAnsi="Symbol" w:hint="default"/>
        <w:sz w:val="20"/>
      </w:rPr>
    </w:lvl>
    <w:lvl w:ilvl="1" w:tplc="791208DE" w:tentative="1">
      <w:start w:val="1"/>
      <w:numFmt w:val="bullet"/>
      <w:lvlText w:val="o"/>
      <w:lvlJc w:val="left"/>
      <w:pPr>
        <w:tabs>
          <w:tab w:val="num" w:pos="1440"/>
        </w:tabs>
        <w:ind w:left="1440" w:hanging="360"/>
      </w:pPr>
      <w:rPr>
        <w:rFonts w:ascii="Courier New" w:hAnsi="Courier New" w:hint="default"/>
        <w:sz w:val="20"/>
      </w:rPr>
    </w:lvl>
    <w:lvl w:ilvl="2" w:tplc="775C67F2" w:tentative="1">
      <w:start w:val="1"/>
      <w:numFmt w:val="bullet"/>
      <w:lvlText w:val=""/>
      <w:lvlJc w:val="left"/>
      <w:pPr>
        <w:tabs>
          <w:tab w:val="num" w:pos="2160"/>
        </w:tabs>
        <w:ind w:left="2160" w:hanging="360"/>
      </w:pPr>
      <w:rPr>
        <w:rFonts w:ascii="Wingdings" w:hAnsi="Wingdings" w:hint="default"/>
        <w:sz w:val="20"/>
      </w:rPr>
    </w:lvl>
    <w:lvl w:ilvl="3" w:tplc="2B3E309A" w:tentative="1">
      <w:start w:val="1"/>
      <w:numFmt w:val="bullet"/>
      <w:lvlText w:val=""/>
      <w:lvlJc w:val="left"/>
      <w:pPr>
        <w:tabs>
          <w:tab w:val="num" w:pos="2880"/>
        </w:tabs>
        <w:ind w:left="2880" w:hanging="360"/>
      </w:pPr>
      <w:rPr>
        <w:rFonts w:ascii="Wingdings" w:hAnsi="Wingdings" w:hint="default"/>
        <w:sz w:val="20"/>
      </w:rPr>
    </w:lvl>
    <w:lvl w:ilvl="4" w:tplc="E118DA30" w:tentative="1">
      <w:start w:val="1"/>
      <w:numFmt w:val="bullet"/>
      <w:lvlText w:val=""/>
      <w:lvlJc w:val="left"/>
      <w:pPr>
        <w:tabs>
          <w:tab w:val="num" w:pos="3600"/>
        </w:tabs>
        <w:ind w:left="3600" w:hanging="360"/>
      </w:pPr>
      <w:rPr>
        <w:rFonts w:ascii="Wingdings" w:hAnsi="Wingdings" w:hint="default"/>
        <w:sz w:val="20"/>
      </w:rPr>
    </w:lvl>
    <w:lvl w:ilvl="5" w:tplc="FF34167C" w:tentative="1">
      <w:start w:val="1"/>
      <w:numFmt w:val="bullet"/>
      <w:lvlText w:val=""/>
      <w:lvlJc w:val="left"/>
      <w:pPr>
        <w:tabs>
          <w:tab w:val="num" w:pos="4320"/>
        </w:tabs>
        <w:ind w:left="4320" w:hanging="360"/>
      </w:pPr>
      <w:rPr>
        <w:rFonts w:ascii="Wingdings" w:hAnsi="Wingdings" w:hint="default"/>
        <w:sz w:val="20"/>
      </w:rPr>
    </w:lvl>
    <w:lvl w:ilvl="6" w:tplc="D5768912" w:tentative="1">
      <w:start w:val="1"/>
      <w:numFmt w:val="bullet"/>
      <w:lvlText w:val=""/>
      <w:lvlJc w:val="left"/>
      <w:pPr>
        <w:tabs>
          <w:tab w:val="num" w:pos="5040"/>
        </w:tabs>
        <w:ind w:left="5040" w:hanging="360"/>
      </w:pPr>
      <w:rPr>
        <w:rFonts w:ascii="Wingdings" w:hAnsi="Wingdings" w:hint="default"/>
        <w:sz w:val="20"/>
      </w:rPr>
    </w:lvl>
    <w:lvl w:ilvl="7" w:tplc="1BB43348" w:tentative="1">
      <w:start w:val="1"/>
      <w:numFmt w:val="bullet"/>
      <w:lvlText w:val=""/>
      <w:lvlJc w:val="left"/>
      <w:pPr>
        <w:tabs>
          <w:tab w:val="num" w:pos="5760"/>
        </w:tabs>
        <w:ind w:left="5760" w:hanging="360"/>
      </w:pPr>
      <w:rPr>
        <w:rFonts w:ascii="Wingdings" w:hAnsi="Wingdings" w:hint="default"/>
        <w:sz w:val="20"/>
      </w:rPr>
    </w:lvl>
    <w:lvl w:ilvl="8" w:tplc="C8B6949C" w:tentative="1">
      <w:start w:val="1"/>
      <w:numFmt w:val="bullet"/>
      <w:lvlText w:val=""/>
      <w:lvlJc w:val="left"/>
      <w:pPr>
        <w:tabs>
          <w:tab w:val="num" w:pos="6480"/>
        </w:tabs>
        <w:ind w:left="6480" w:hanging="360"/>
      </w:pPr>
      <w:rPr>
        <w:rFonts w:ascii="Wingdings" w:hAnsi="Wingdings" w:hint="default"/>
        <w:sz w:val="20"/>
      </w:rPr>
    </w:lvl>
  </w:abstractNum>
  <w:abstractNum w:abstractNumId="9">
    <w:nsid w:val="3C2B7B69"/>
    <w:multiLevelType w:val="hybridMultilevel"/>
    <w:tmpl w:val="783865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FE203B7"/>
    <w:multiLevelType w:val="hybridMultilevel"/>
    <w:tmpl w:val="4D92671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4D60370"/>
    <w:multiLevelType w:val="hybridMultilevel"/>
    <w:tmpl w:val="1EAAAF78"/>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3A47D32"/>
    <w:multiLevelType w:val="hybridMultilevel"/>
    <w:tmpl w:val="45AC24B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54202092"/>
    <w:multiLevelType w:val="hybridMultilevel"/>
    <w:tmpl w:val="72E40CE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54B7338D"/>
    <w:multiLevelType w:val="hybridMultilevel"/>
    <w:tmpl w:val="A83461E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5A4978A5"/>
    <w:multiLevelType w:val="hybridMultilevel"/>
    <w:tmpl w:val="7228CF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C7E1B7C"/>
    <w:multiLevelType w:val="hybridMultilevel"/>
    <w:tmpl w:val="36B639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3FA3159"/>
    <w:multiLevelType w:val="hybridMultilevel"/>
    <w:tmpl w:val="9F063208"/>
    <w:lvl w:ilvl="0" w:tplc="996A2428">
      <w:start w:val="1"/>
      <w:numFmt w:val="bullet"/>
      <w:lvlText w:val=""/>
      <w:lvlJc w:val="left"/>
      <w:pPr>
        <w:tabs>
          <w:tab w:val="num" w:pos="1080"/>
        </w:tabs>
        <w:ind w:left="1080" w:hanging="360"/>
      </w:pPr>
      <w:rPr>
        <w:rFonts w:ascii="Wingdings" w:hAnsi="Wingdings" w:hint="default"/>
        <w:b w:val="0"/>
        <w:i w:val="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65C61D3E"/>
    <w:multiLevelType w:val="hybridMultilevel"/>
    <w:tmpl w:val="9C60B32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67711789"/>
    <w:multiLevelType w:val="hybridMultilevel"/>
    <w:tmpl w:val="28500E5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7DA52A8"/>
    <w:multiLevelType w:val="hybridMultilevel"/>
    <w:tmpl w:val="92C65A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47F1046"/>
    <w:multiLevelType w:val="hybridMultilevel"/>
    <w:tmpl w:val="878804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0"/>
  </w:num>
  <w:num w:numId="4">
    <w:abstractNumId w:val="14"/>
  </w:num>
  <w:num w:numId="5">
    <w:abstractNumId w:val="8"/>
  </w:num>
  <w:num w:numId="6">
    <w:abstractNumId w:val="7"/>
  </w:num>
  <w:num w:numId="7">
    <w:abstractNumId w:val="19"/>
  </w:num>
  <w:num w:numId="8">
    <w:abstractNumId w:val="21"/>
  </w:num>
  <w:num w:numId="9">
    <w:abstractNumId w:val="4"/>
  </w:num>
  <w:num w:numId="10">
    <w:abstractNumId w:val="17"/>
  </w:num>
  <w:num w:numId="11">
    <w:abstractNumId w:val="16"/>
  </w:num>
  <w:num w:numId="12">
    <w:abstractNumId w:val="12"/>
  </w:num>
  <w:num w:numId="13">
    <w:abstractNumId w:val="2"/>
  </w:num>
  <w:num w:numId="14">
    <w:abstractNumId w:val="18"/>
  </w:num>
  <w:num w:numId="15">
    <w:abstractNumId w:val="15"/>
  </w:num>
  <w:num w:numId="16">
    <w:abstractNumId w:val="11"/>
  </w:num>
  <w:num w:numId="17">
    <w:abstractNumId w:val="20"/>
  </w:num>
  <w:num w:numId="18">
    <w:abstractNumId w:val="1"/>
  </w:num>
  <w:num w:numId="19">
    <w:abstractNumId w:val="5"/>
  </w:num>
  <w:num w:numId="20">
    <w:abstractNumId w:val="13"/>
  </w:num>
  <w:num w:numId="21">
    <w:abstractNumId w:val="6"/>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793B"/>
    <w:rsid w:val="0000651A"/>
    <w:rsid w:val="00015583"/>
    <w:rsid w:val="0001717C"/>
    <w:rsid w:val="000200AD"/>
    <w:rsid w:val="00022B98"/>
    <w:rsid w:val="00035885"/>
    <w:rsid w:val="00044A15"/>
    <w:rsid w:val="000509EC"/>
    <w:rsid w:val="00050DAA"/>
    <w:rsid w:val="0005718B"/>
    <w:rsid w:val="00061531"/>
    <w:rsid w:val="00061F4B"/>
    <w:rsid w:val="00061FDC"/>
    <w:rsid w:val="000640C5"/>
    <w:rsid w:val="00067960"/>
    <w:rsid w:val="00067AD5"/>
    <w:rsid w:val="00080311"/>
    <w:rsid w:val="00082FB8"/>
    <w:rsid w:val="00091CB2"/>
    <w:rsid w:val="00092E02"/>
    <w:rsid w:val="00093ABE"/>
    <w:rsid w:val="0009552E"/>
    <w:rsid w:val="000A1A3E"/>
    <w:rsid w:val="000B42F7"/>
    <w:rsid w:val="000B4A65"/>
    <w:rsid w:val="000B6DAF"/>
    <w:rsid w:val="000C6B3E"/>
    <w:rsid w:val="000C6BB1"/>
    <w:rsid w:val="000D2CE0"/>
    <w:rsid w:val="000D3D59"/>
    <w:rsid w:val="000D7213"/>
    <w:rsid w:val="000D7F01"/>
    <w:rsid w:val="000E61F3"/>
    <w:rsid w:val="000F121D"/>
    <w:rsid w:val="000F75AE"/>
    <w:rsid w:val="0011339A"/>
    <w:rsid w:val="00117FC0"/>
    <w:rsid w:val="001224A9"/>
    <w:rsid w:val="00123BB3"/>
    <w:rsid w:val="00123D95"/>
    <w:rsid w:val="00124721"/>
    <w:rsid w:val="001353EB"/>
    <w:rsid w:val="0013676B"/>
    <w:rsid w:val="00140E73"/>
    <w:rsid w:val="001413C1"/>
    <w:rsid w:val="00146250"/>
    <w:rsid w:val="001518BF"/>
    <w:rsid w:val="0015220E"/>
    <w:rsid w:val="00153D87"/>
    <w:rsid w:val="001552F4"/>
    <w:rsid w:val="00156931"/>
    <w:rsid w:val="00157ED7"/>
    <w:rsid w:val="0016341A"/>
    <w:rsid w:val="00166A49"/>
    <w:rsid w:val="001731B0"/>
    <w:rsid w:val="00187F26"/>
    <w:rsid w:val="00196719"/>
    <w:rsid w:val="00196F7B"/>
    <w:rsid w:val="001A0A23"/>
    <w:rsid w:val="001A54E3"/>
    <w:rsid w:val="001B2802"/>
    <w:rsid w:val="001B7A2E"/>
    <w:rsid w:val="001C457B"/>
    <w:rsid w:val="001C7687"/>
    <w:rsid w:val="001D0AE7"/>
    <w:rsid w:val="001E3E72"/>
    <w:rsid w:val="001E4EB6"/>
    <w:rsid w:val="001E65EF"/>
    <w:rsid w:val="001F0B5E"/>
    <w:rsid w:val="001F1825"/>
    <w:rsid w:val="001F235E"/>
    <w:rsid w:val="001F5505"/>
    <w:rsid w:val="001F5FB1"/>
    <w:rsid w:val="0020127F"/>
    <w:rsid w:val="00201FEE"/>
    <w:rsid w:val="0020267E"/>
    <w:rsid w:val="00203986"/>
    <w:rsid w:val="00205530"/>
    <w:rsid w:val="00211244"/>
    <w:rsid w:val="00211D94"/>
    <w:rsid w:val="00213504"/>
    <w:rsid w:val="00221969"/>
    <w:rsid w:val="00225EAA"/>
    <w:rsid w:val="002367CD"/>
    <w:rsid w:val="00253468"/>
    <w:rsid w:val="002656E3"/>
    <w:rsid w:val="002657F0"/>
    <w:rsid w:val="00273EE6"/>
    <w:rsid w:val="002756BE"/>
    <w:rsid w:val="002758DE"/>
    <w:rsid w:val="00284F33"/>
    <w:rsid w:val="002905D3"/>
    <w:rsid w:val="0029494E"/>
    <w:rsid w:val="002B1E5A"/>
    <w:rsid w:val="002B3DAE"/>
    <w:rsid w:val="002B673D"/>
    <w:rsid w:val="002D7D7F"/>
    <w:rsid w:val="002E394A"/>
    <w:rsid w:val="002E4CE4"/>
    <w:rsid w:val="002F0376"/>
    <w:rsid w:val="002F2B09"/>
    <w:rsid w:val="002F5AD3"/>
    <w:rsid w:val="0030234B"/>
    <w:rsid w:val="003152A1"/>
    <w:rsid w:val="00316C15"/>
    <w:rsid w:val="00322563"/>
    <w:rsid w:val="00322E7B"/>
    <w:rsid w:val="0032427A"/>
    <w:rsid w:val="003254FA"/>
    <w:rsid w:val="00330EAF"/>
    <w:rsid w:val="00340C3E"/>
    <w:rsid w:val="003425AC"/>
    <w:rsid w:val="00353767"/>
    <w:rsid w:val="00360DD1"/>
    <w:rsid w:val="003628A4"/>
    <w:rsid w:val="00365957"/>
    <w:rsid w:val="00370990"/>
    <w:rsid w:val="00370A77"/>
    <w:rsid w:val="003769D0"/>
    <w:rsid w:val="00376E7F"/>
    <w:rsid w:val="00377AA0"/>
    <w:rsid w:val="0039559F"/>
    <w:rsid w:val="003959C3"/>
    <w:rsid w:val="003A2B13"/>
    <w:rsid w:val="003A5879"/>
    <w:rsid w:val="003C1704"/>
    <w:rsid w:val="003C1B5B"/>
    <w:rsid w:val="003C2879"/>
    <w:rsid w:val="003D02B2"/>
    <w:rsid w:val="003D037C"/>
    <w:rsid w:val="003D1973"/>
    <w:rsid w:val="003D5A3B"/>
    <w:rsid w:val="003D5EA9"/>
    <w:rsid w:val="003D68E0"/>
    <w:rsid w:val="003E11B3"/>
    <w:rsid w:val="003E21D6"/>
    <w:rsid w:val="003E6966"/>
    <w:rsid w:val="003F34BF"/>
    <w:rsid w:val="004211B7"/>
    <w:rsid w:val="00422FFB"/>
    <w:rsid w:val="00425B5E"/>
    <w:rsid w:val="0043306A"/>
    <w:rsid w:val="0043457B"/>
    <w:rsid w:val="004372C0"/>
    <w:rsid w:val="00444655"/>
    <w:rsid w:val="0046010D"/>
    <w:rsid w:val="00473756"/>
    <w:rsid w:val="00482F84"/>
    <w:rsid w:val="004900E8"/>
    <w:rsid w:val="00491DBC"/>
    <w:rsid w:val="004A29E7"/>
    <w:rsid w:val="004A4D1F"/>
    <w:rsid w:val="004A6D17"/>
    <w:rsid w:val="004A6E8F"/>
    <w:rsid w:val="004B3B4D"/>
    <w:rsid w:val="004B7B5F"/>
    <w:rsid w:val="004D1FEB"/>
    <w:rsid w:val="004E0DB4"/>
    <w:rsid w:val="004E3860"/>
    <w:rsid w:val="004E7D4E"/>
    <w:rsid w:val="004F4CE5"/>
    <w:rsid w:val="004F6842"/>
    <w:rsid w:val="00504402"/>
    <w:rsid w:val="005104FE"/>
    <w:rsid w:val="00512455"/>
    <w:rsid w:val="00525C9A"/>
    <w:rsid w:val="0054489B"/>
    <w:rsid w:val="00546C85"/>
    <w:rsid w:val="00547ADE"/>
    <w:rsid w:val="00550E57"/>
    <w:rsid w:val="0057120A"/>
    <w:rsid w:val="005733AB"/>
    <w:rsid w:val="00576332"/>
    <w:rsid w:val="005763D1"/>
    <w:rsid w:val="00576CD5"/>
    <w:rsid w:val="005814BE"/>
    <w:rsid w:val="00582313"/>
    <w:rsid w:val="00582D17"/>
    <w:rsid w:val="00583B97"/>
    <w:rsid w:val="00591622"/>
    <w:rsid w:val="005923D6"/>
    <w:rsid w:val="005B1DA0"/>
    <w:rsid w:val="005B34CD"/>
    <w:rsid w:val="005B4534"/>
    <w:rsid w:val="005B60F5"/>
    <w:rsid w:val="005C366C"/>
    <w:rsid w:val="005C501A"/>
    <w:rsid w:val="005C64C6"/>
    <w:rsid w:val="005D201A"/>
    <w:rsid w:val="005D2EA6"/>
    <w:rsid w:val="005E2B3E"/>
    <w:rsid w:val="005E3B68"/>
    <w:rsid w:val="005F12D2"/>
    <w:rsid w:val="00610023"/>
    <w:rsid w:val="00610938"/>
    <w:rsid w:val="00615132"/>
    <w:rsid w:val="0061700D"/>
    <w:rsid w:val="0061752B"/>
    <w:rsid w:val="0062143A"/>
    <w:rsid w:val="006224FD"/>
    <w:rsid w:val="00637961"/>
    <w:rsid w:val="00641A14"/>
    <w:rsid w:val="00652421"/>
    <w:rsid w:val="00653016"/>
    <w:rsid w:val="00655C1F"/>
    <w:rsid w:val="00664A22"/>
    <w:rsid w:val="00665907"/>
    <w:rsid w:val="00666C68"/>
    <w:rsid w:val="00670048"/>
    <w:rsid w:val="00672027"/>
    <w:rsid w:val="00691621"/>
    <w:rsid w:val="00692E78"/>
    <w:rsid w:val="00695C2A"/>
    <w:rsid w:val="006A3DCD"/>
    <w:rsid w:val="006A7BA2"/>
    <w:rsid w:val="006B4511"/>
    <w:rsid w:val="006B461C"/>
    <w:rsid w:val="006B606A"/>
    <w:rsid w:val="006C1C6E"/>
    <w:rsid w:val="006C3A81"/>
    <w:rsid w:val="006C474E"/>
    <w:rsid w:val="006C50C3"/>
    <w:rsid w:val="006D476E"/>
    <w:rsid w:val="006D5129"/>
    <w:rsid w:val="006D5E22"/>
    <w:rsid w:val="006E7B6F"/>
    <w:rsid w:val="006F7536"/>
    <w:rsid w:val="007033A2"/>
    <w:rsid w:val="00706005"/>
    <w:rsid w:val="00707DC7"/>
    <w:rsid w:val="007125A9"/>
    <w:rsid w:val="0072012E"/>
    <w:rsid w:val="007223F0"/>
    <w:rsid w:val="00722EAB"/>
    <w:rsid w:val="00753734"/>
    <w:rsid w:val="00754096"/>
    <w:rsid w:val="00755602"/>
    <w:rsid w:val="007558DC"/>
    <w:rsid w:val="0076183D"/>
    <w:rsid w:val="00761C9A"/>
    <w:rsid w:val="00763EFA"/>
    <w:rsid w:val="007678A3"/>
    <w:rsid w:val="0077152F"/>
    <w:rsid w:val="00773578"/>
    <w:rsid w:val="00773904"/>
    <w:rsid w:val="007826BB"/>
    <w:rsid w:val="00783697"/>
    <w:rsid w:val="00783890"/>
    <w:rsid w:val="00795B60"/>
    <w:rsid w:val="007961B1"/>
    <w:rsid w:val="00797FFD"/>
    <w:rsid w:val="007A12F6"/>
    <w:rsid w:val="007B0E19"/>
    <w:rsid w:val="007C02BB"/>
    <w:rsid w:val="007C5052"/>
    <w:rsid w:val="007C6706"/>
    <w:rsid w:val="007D141F"/>
    <w:rsid w:val="007D32D5"/>
    <w:rsid w:val="007D700A"/>
    <w:rsid w:val="007E1D1F"/>
    <w:rsid w:val="007F156D"/>
    <w:rsid w:val="007F26D2"/>
    <w:rsid w:val="00800A1C"/>
    <w:rsid w:val="00803948"/>
    <w:rsid w:val="00817383"/>
    <w:rsid w:val="00817F85"/>
    <w:rsid w:val="0082324F"/>
    <w:rsid w:val="00827B19"/>
    <w:rsid w:val="00827EA1"/>
    <w:rsid w:val="0083083F"/>
    <w:rsid w:val="008355C8"/>
    <w:rsid w:val="008429C0"/>
    <w:rsid w:val="00843AD2"/>
    <w:rsid w:val="008558BD"/>
    <w:rsid w:val="0085712C"/>
    <w:rsid w:val="008636DC"/>
    <w:rsid w:val="00863B5F"/>
    <w:rsid w:val="00872A9D"/>
    <w:rsid w:val="00873F4E"/>
    <w:rsid w:val="008741F7"/>
    <w:rsid w:val="00874369"/>
    <w:rsid w:val="00875D9B"/>
    <w:rsid w:val="00883E80"/>
    <w:rsid w:val="00885640"/>
    <w:rsid w:val="008A2935"/>
    <w:rsid w:val="008A4C8F"/>
    <w:rsid w:val="008A6C1B"/>
    <w:rsid w:val="008B0D6D"/>
    <w:rsid w:val="008C0E3F"/>
    <w:rsid w:val="008C1A93"/>
    <w:rsid w:val="008C1B12"/>
    <w:rsid w:val="008D4671"/>
    <w:rsid w:val="008D4870"/>
    <w:rsid w:val="008D48A4"/>
    <w:rsid w:val="008D7B3C"/>
    <w:rsid w:val="008E68AF"/>
    <w:rsid w:val="008F01F7"/>
    <w:rsid w:val="008F5A45"/>
    <w:rsid w:val="008F7EDC"/>
    <w:rsid w:val="00901069"/>
    <w:rsid w:val="00901666"/>
    <w:rsid w:val="00901E84"/>
    <w:rsid w:val="00910109"/>
    <w:rsid w:val="0091118C"/>
    <w:rsid w:val="00915243"/>
    <w:rsid w:val="00916532"/>
    <w:rsid w:val="009168BB"/>
    <w:rsid w:val="00925B51"/>
    <w:rsid w:val="00945D68"/>
    <w:rsid w:val="00955057"/>
    <w:rsid w:val="00955851"/>
    <w:rsid w:val="0096146F"/>
    <w:rsid w:val="00962AF6"/>
    <w:rsid w:val="0096542B"/>
    <w:rsid w:val="009716FD"/>
    <w:rsid w:val="00972520"/>
    <w:rsid w:val="009829BA"/>
    <w:rsid w:val="00986C22"/>
    <w:rsid w:val="009A0F16"/>
    <w:rsid w:val="009A3336"/>
    <w:rsid w:val="009A42EA"/>
    <w:rsid w:val="009A773E"/>
    <w:rsid w:val="009B2E54"/>
    <w:rsid w:val="009B349D"/>
    <w:rsid w:val="009B730C"/>
    <w:rsid w:val="009B7748"/>
    <w:rsid w:val="009D215C"/>
    <w:rsid w:val="009D21FD"/>
    <w:rsid w:val="009D26FB"/>
    <w:rsid w:val="009D29E9"/>
    <w:rsid w:val="009D32DA"/>
    <w:rsid w:val="009D3E36"/>
    <w:rsid w:val="009E0278"/>
    <w:rsid w:val="009E441D"/>
    <w:rsid w:val="009E447A"/>
    <w:rsid w:val="009E4B3D"/>
    <w:rsid w:val="009F7250"/>
    <w:rsid w:val="009F78BD"/>
    <w:rsid w:val="00A02D64"/>
    <w:rsid w:val="00A04815"/>
    <w:rsid w:val="00A052DF"/>
    <w:rsid w:val="00A06733"/>
    <w:rsid w:val="00A06A43"/>
    <w:rsid w:val="00A07FC1"/>
    <w:rsid w:val="00A11A9A"/>
    <w:rsid w:val="00A13DB1"/>
    <w:rsid w:val="00A16CE5"/>
    <w:rsid w:val="00A24DF2"/>
    <w:rsid w:val="00A40E9B"/>
    <w:rsid w:val="00A419F1"/>
    <w:rsid w:val="00A53EE7"/>
    <w:rsid w:val="00A540AB"/>
    <w:rsid w:val="00A56504"/>
    <w:rsid w:val="00A626DD"/>
    <w:rsid w:val="00A72952"/>
    <w:rsid w:val="00A75AA0"/>
    <w:rsid w:val="00A84B33"/>
    <w:rsid w:val="00A851AB"/>
    <w:rsid w:val="00A869AF"/>
    <w:rsid w:val="00A86A32"/>
    <w:rsid w:val="00AA5E8D"/>
    <w:rsid w:val="00AA69E3"/>
    <w:rsid w:val="00AA6E46"/>
    <w:rsid w:val="00AB4488"/>
    <w:rsid w:val="00AC46CE"/>
    <w:rsid w:val="00AE0CAB"/>
    <w:rsid w:val="00AF01AF"/>
    <w:rsid w:val="00B03AF5"/>
    <w:rsid w:val="00B04D16"/>
    <w:rsid w:val="00B05C40"/>
    <w:rsid w:val="00B06399"/>
    <w:rsid w:val="00B105D5"/>
    <w:rsid w:val="00B22B91"/>
    <w:rsid w:val="00B231CA"/>
    <w:rsid w:val="00B25B1A"/>
    <w:rsid w:val="00B27FA6"/>
    <w:rsid w:val="00B3038B"/>
    <w:rsid w:val="00B3075B"/>
    <w:rsid w:val="00B35D38"/>
    <w:rsid w:val="00B36888"/>
    <w:rsid w:val="00B368DC"/>
    <w:rsid w:val="00B371FA"/>
    <w:rsid w:val="00B44A85"/>
    <w:rsid w:val="00B46422"/>
    <w:rsid w:val="00B503AF"/>
    <w:rsid w:val="00B567F5"/>
    <w:rsid w:val="00B568DB"/>
    <w:rsid w:val="00B569C3"/>
    <w:rsid w:val="00B56C01"/>
    <w:rsid w:val="00B61BBD"/>
    <w:rsid w:val="00B72B36"/>
    <w:rsid w:val="00B74F52"/>
    <w:rsid w:val="00B812AC"/>
    <w:rsid w:val="00BA0EC9"/>
    <w:rsid w:val="00BA744C"/>
    <w:rsid w:val="00BB0C00"/>
    <w:rsid w:val="00BB0E0E"/>
    <w:rsid w:val="00BB1901"/>
    <w:rsid w:val="00BB408C"/>
    <w:rsid w:val="00BB6785"/>
    <w:rsid w:val="00BC6409"/>
    <w:rsid w:val="00BC7101"/>
    <w:rsid w:val="00BC7D09"/>
    <w:rsid w:val="00BD0CB9"/>
    <w:rsid w:val="00BD487D"/>
    <w:rsid w:val="00BD666B"/>
    <w:rsid w:val="00BE1257"/>
    <w:rsid w:val="00BE2CA0"/>
    <w:rsid w:val="00BF6929"/>
    <w:rsid w:val="00C0459F"/>
    <w:rsid w:val="00C063E0"/>
    <w:rsid w:val="00C10C41"/>
    <w:rsid w:val="00C132FF"/>
    <w:rsid w:val="00C1399D"/>
    <w:rsid w:val="00C154A3"/>
    <w:rsid w:val="00C175E8"/>
    <w:rsid w:val="00C242A4"/>
    <w:rsid w:val="00C266C3"/>
    <w:rsid w:val="00C40DFC"/>
    <w:rsid w:val="00C47758"/>
    <w:rsid w:val="00C50360"/>
    <w:rsid w:val="00C64319"/>
    <w:rsid w:val="00C8153D"/>
    <w:rsid w:val="00C83146"/>
    <w:rsid w:val="00C86B9D"/>
    <w:rsid w:val="00C875DD"/>
    <w:rsid w:val="00CA15F7"/>
    <w:rsid w:val="00CA3B1A"/>
    <w:rsid w:val="00CA7CA6"/>
    <w:rsid w:val="00CD1B0A"/>
    <w:rsid w:val="00CD597B"/>
    <w:rsid w:val="00CE1BBB"/>
    <w:rsid w:val="00CE793B"/>
    <w:rsid w:val="00CF14EE"/>
    <w:rsid w:val="00CF15B0"/>
    <w:rsid w:val="00CF3F34"/>
    <w:rsid w:val="00CF5D81"/>
    <w:rsid w:val="00D01188"/>
    <w:rsid w:val="00D07131"/>
    <w:rsid w:val="00D10335"/>
    <w:rsid w:val="00D34384"/>
    <w:rsid w:val="00D4113C"/>
    <w:rsid w:val="00D5300D"/>
    <w:rsid w:val="00D535DD"/>
    <w:rsid w:val="00D55ADB"/>
    <w:rsid w:val="00D606C0"/>
    <w:rsid w:val="00D63440"/>
    <w:rsid w:val="00D63975"/>
    <w:rsid w:val="00D81532"/>
    <w:rsid w:val="00D8718B"/>
    <w:rsid w:val="00D92DF7"/>
    <w:rsid w:val="00D933C3"/>
    <w:rsid w:val="00DB0380"/>
    <w:rsid w:val="00DB54F0"/>
    <w:rsid w:val="00DB6F81"/>
    <w:rsid w:val="00DE1D45"/>
    <w:rsid w:val="00DE2B50"/>
    <w:rsid w:val="00DE37B1"/>
    <w:rsid w:val="00DE59C1"/>
    <w:rsid w:val="00DF1DC9"/>
    <w:rsid w:val="00E01EF5"/>
    <w:rsid w:val="00E07475"/>
    <w:rsid w:val="00E23A71"/>
    <w:rsid w:val="00E27054"/>
    <w:rsid w:val="00E31092"/>
    <w:rsid w:val="00E341BD"/>
    <w:rsid w:val="00E34B3E"/>
    <w:rsid w:val="00E41E5E"/>
    <w:rsid w:val="00E4657B"/>
    <w:rsid w:val="00E46B2E"/>
    <w:rsid w:val="00E47AEC"/>
    <w:rsid w:val="00E50F09"/>
    <w:rsid w:val="00E563EE"/>
    <w:rsid w:val="00E566BB"/>
    <w:rsid w:val="00E61EE2"/>
    <w:rsid w:val="00E64B30"/>
    <w:rsid w:val="00E7203A"/>
    <w:rsid w:val="00E72EC6"/>
    <w:rsid w:val="00E739F6"/>
    <w:rsid w:val="00E73F28"/>
    <w:rsid w:val="00E75965"/>
    <w:rsid w:val="00E928CB"/>
    <w:rsid w:val="00E947D6"/>
    <w:rsid w:val="00E960F1"/>
    <w:rsid w:val="00EA1965"/>
    <w:rsid w:val="00EA68B6"/>
    <w:rsid w:val="00EB0EC5"/>
    <w:rsid w:val="00EB2E57"/>
    <w:rsid w:val="00EB4094"/>
    <w:rsid w:val="00EB47FD"/>
    <w:rsid w:val="00EC01F7"/>
    <w:rsid w:val="00EC37C3"/>
    <w:rsid w:val="00ED23AF"/>
    <w:rsid w:val="00ED7AE0"/>
    <w:rsid w:val="00EE05EC"/>
    <w:rsid w:val="00EE146D"/>
    <w:rsid w:val="00EE5C53"/>
    <w:rsid w:val="00EF5757"/>
    <w:rsid w:val="00F02612"/>
    <w:rsid w:val="00F03170"/>
    <w:rsid w:val="00F032EB"/>
    <w:rsid w:val="00F039C3"/>
    <w:rsid w:val="00F06BAE"/>
    <w:rsid w:val="00F17586"/>
    <w:rsid w:val="00F2156C"/>
    <w:rsid w:val="00F21B32"/>
    <w:rsid w:val="00F22C42"/>
    <w:rsid w:val="00F25378"/>
    <w:rsid w:val="00F26AB6"/>
    <w:rsid w:val="00F318AE"/>
    <w:rsid w:val="00F32F33"/>
    <w:rsid w:val="00F32FDD"/>
    <w:rsid w:val="00F36A0C"/>
    <w:rsid w:val="00F3794A"/>
    <w:rsid w:val="00F417E6"/>
    <w:rsid w:val="00F42478"/>
    <w:rsid w:val="00F428BE"/>
    <w:rsid w:val="00F42DAA"/>
    <w:rsid w:val="00F42F38"/>
    <w:rsid w:val="00F43918"/>
    <w:rsid w:val="00F453C7"/>
    <w:rsid w:val="00F46AA2"/>
    <w:rsid w:val="00F477CF"/>
    <w:rsid w:val="00F543B4"/>
    <w:rsid w:val="00F610B5"/>
    <w:rsid w:val="00F629C7"/>
    <w:rsid w:val="00F65A78"/>
    <w:rsid w:val="00F65CA5"/>
    <w:rsid w:val="00F67669"/>
    <w:rsid w:val="00F709D6"/>
    <w:rsid w:val="00F72E75"/>
    <w:rsid w:val="00F73CA2"/>
    <w:rsid w:val="00F7432E"/>
    <w:rsid w:val="00F74BFE"/>
    <w:rsid w:val="00F7642C"/>
    <w:rsid w:val="00F77240"/>
    <w:rsid w:val="00F81A8C"/>
    <w:rsid w:val="00F87D97"/>
    <w:rsid w:val="00F95453"/>
    <w:rsid w:val="00F97B54"/>
    <w:rsid w:val="00FA2520"/>
    <w:rsid w:val="00FA4DB6"/>
    <w:rsid w:val="00FB641C"/>
    <w:rsid w:val="00FD321E"/>
    <w:rsid w:val="00FD3A91"/>
    <w:rsid w:val="00FD4148"/>
    <w:rsid w:val="00FE6728"/>
    <w:rsid w:val="00FF00C9"/>
    <w:rsid w:val="00FF4740"/>
    <w:rsid w:val="00FF4D7F"/>
    <w:rsid w:val="00FF50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03928D9-D3B7-4B34-AA5C-C1F8DA9F9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459F"/>
    <w:rPr>
      <w:szCs w:val="24"/>
    </w:rPr>
  </w:style>
  <w:style w:type="paragraph" w:styleId="Heading1">
    <w:name w:val="heading 1"/>
    <w:basedOn w:val="Normal"/>
    <w:next w:val="Normal"/>
    <w:qFormat/>
    <w:rsid w:val="00C0459F"/>
    <w:pPr>
      <w:keepNext/>
      <w:jc w:val="center"/>
      <w:outlineLvl w:val="0"/>
    </w:pPr>
    <w:rPr>
      <w:b/>
      <w:bCs/>
    </w:rPr>
  </w:style>
  <w:style w:type="paragraph" w:styleId="Heading2">
    <w:name w:val="heading 2"/>
    <w:basedOn w:val="Normal"/>
    <w:next w:val="Normal"/>
    <w:qFormat/>
    <w:rsid w:val="00C0459F"/>
    <w:pPr>
      <w:keepNext/>
      <w:outlineLvl w:val="1"/>
    </w:pPr>
    <w:rPr>
      <w:b/>
      <w:bCs/>
    </w:rPr>
  </w:style>
  <w:style w:type="paragraph" w:styleId="Heading3">
    <w:name w:val="heading 3"/>
    <w:basedOn w:val="Normal"/>
    <w:next w:val="Normal"/>
    <w:link w:val="Heading3Char"/>
    <w:qFormat/>
    <w:rsid w:val="00C0459F"/>
    <w:pPr>
      <w:keepNext/>
      <w:outlineLvl w:val="2"/>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C0459F"/>
    <w:pPr>
      <w:tabs>
        <w:tab w:val="center" w:pos="4320"/>
        <w:tab w:val="right" w:pos="8640"/>
      </w:tabs>
    </w:pPr>
  </w:style>
  <w:style w:type="paragraph" w:styleId="Footer">
    <w:name w:val="footer"/>
    <w:basedOn w:val="Normal"/>
    <w:semiHidden/>
    <w:rsid w:val="00C0459F"/>
    <w:pPr>
      <w:tabs>
        <w:tab w:val="center" w:pos="4320"/>
        <w:tab w:val="right" w:pos="8640"/>
      </w:tabs>
    </w:pPr>
  </w:style>
  <w:style w:type="paragraph" w:styleId="FootnoteText">
    <w:name w:val="footnote text"/>
    <w:basedOn w:val="Normal"/>
    <w:semiHidden/>
    <w:rsid w:val="00C0459F"/>
    <w:rPr>
      <w:rFonts w:ascii="Arial Narrow" w:hAnsi="Arial Narrow"/>
      <w:sz w:val="18"/>
      <w:szCs w:val="20"/>
    </w:rPr>
  </w:style>
  <w:style w:type="character" w:styleId="FootnoteReference">
    <w:name w:val="footnote reference"/>
    <w:basedOn w:val="DefaultParagraphFont"/>
    <w:semiHidden/>
    <w:rsid w:val="00C0459F"/>
    <w:rPr>
      <w:rFonts w:ascii="Times New Roman" w:hAnsi="Times New Roman"/>
      <w:b/>
      <w:dstrike w:val="0"/>
      <w:sz w:val="20"/>
      <w:vertAlign w:val="superscript"/>
    </w:rPr>
  </w:style>
  <w:style w:type="character" w:styleId="HTMLCite">
    <w:name w:val="HTML Cite"/>
    <w:basedOn w:val="DefaultParagraphFont"/>
    <w:semiHidden/>
    <w:rsid w:val="00C0459F"/>
    <w:rPr>
      <w:i/>
      <w:iCs/>
    </w:rPr>
  </w:style>
  <w:style w:type="paragraph" w:styleId="BodyTextIndent">
    <w:name w:val="Body Text Indent"/>
    <w:basedOn w:val="Normal"/>
    <w:semiHidden/>
    <w:rsid w:val="00C0459F"/>
    <w:pPr>
      <w:ind w:firstLine="360"/>
    </w:pPr>
  </w:style>
  <w:style w:type="paragraph" w:styleId="EndnoteText">
    <w:name w:val="endnote text"/>
    <w:basedOn w:val="Normal"/>
    <w:semiHidden/>
    <w:rsid w:val="00C0459F"/>
    <w:rPr>
      <w:szCs w:val="20"/>
    </w:rPr>
  </w:style>
  <w:style w:type="character" w:styleId="EndnoteReference">
    <w:name w:val="endnote reference"/>
    <w:basedOn w:val="DefaultParagraphFont"/>
    <w:semiHidden/>
    <w:rsid w:val="00C0459F"/>
    <w:rPr>
      <w:vertAlign w:val="superscript"/>
    </w:rPr>
  </w:style>
  <w:style w:type="character" w:styleId="Hyperlink">
    <w:name w:val="Hyperlink"/>
    <w:basedOn w:val="DefaultParagraphFont"/>
    <w:semiHidden/>
    <w:rsid w:val="00C0459F"/>
    <w:rPr>
      <w:color w:val="0000FF"/>
      <w:u w:val="single"/>
    </w:rPr>
  </w:style>
  <w:style w:type="character" w:styleId="FollowedHyperlink">
    <w:name w:val="FollowedHyperlink"/>
    <w:basedOn w:val="DefaultParagraphFont"/>
    <w:semiHidden/>
    <w:rsid w:val="00C0459F"/>
    <w:rPr>
      <w:color w:val="800080"/>
      <w:u w:val="single"/>
    </w:rPr>
  </w:style>
  <w:style w:type="paragraph" w:styleId="NormalWeb">
    <w:name w:val="Normal (Web)"/>
    <w:basedOn w:val="Normal"/>
    <w:semiHidden/>
    <w:rsid w:val="00C0459F"/>
    <w:pPr>
      <w:spacing w:before="100" w:beforeAutospacing="1" w:after="100" w:afterAutospacing="1"/>
    </w:pPr>
    <w:rPr>
      <w:rFonts w:ascii="Arial Unicode MS" w:eastAsia="Arial Unicode MS" w:hAnsi="Arial Unicode MS" w:cs="Arial Unicode MS"/>
      <w:sz w:val="24"/>
    </w:rPr>
  </w:style>
  <w:style w:type="paragraph" w:styleId="BodyTextIndent2">
    <w:name w:val="Body Text Indent 2"/>
    <w:basedOn w:val="Normal"/>
    <w:semiHidden/>
    <w:rsid w:val="00C0459F"/>
    <w:pPr>
      <w:tabs>
        <w:tab w:val="left" w:pos="-1080"/>
        <w:tab w:val="left" w:pos="-720"/>
        <w:tab w:val="left" w:pos="0"/>
        <w:tab w:val="left" w:pos="360"/>
        <w:tab w:val="left" w:pos="990"/>
        <w:tab w:val="left" w:pos="225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ind w:left="990" w:hanging="990"/>
      <w:jc w:val="both"/>
    </w:pPr>
    <w:rPr>
      <w:rFonts w:ascii="Arial" w:hAnsi="Arial"/>
      <w:sz w:val="24"/>
      <w:szCs w:val="20"/>
    </w:rPr>
  </w:style>
  <w:style w:type="paragraph" w:styleId="Caption">
    <w:name w:val="caption"/>
    <w:basedOn w:val="Normal"/>
    <w:next w:val="Normal"/>
    <w:qFormat/>
    <w:rsid w:val="00C0459F"/>
    <w:pPr>
      <w:tabs>
        <w:tab w:val="left" w:pos="-1080"/>
        <w:tab w:val="left" w:pos="-720"/>
        <w:tab w:val="left" w:pos="0"/>
        <w:tab w:val="left" w:pos="360"/>
        <w:tab w:val="left" w:pos="1440"/>
        <w:tab w:val="left" w:pos="225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120"/>
      <w:jc w:val="both"/>
    </w:pPr>
    <w:rPr>
      <w:rFonts w:ascii="Arial" w:hAnsi="Arial"/>
      <w:b/>
      <w:bCs/>
      <w:i/>
      <w:iCs/>
      <w:sz w:val="24"/>
      <w:szCs w:val="20"/>
    </w:rPr>
  </w:style>
  <w:style w:type="paragraph" w:customStyle="1" w:styleId="Default">
    <w:name w:val="Default"/>
    <w:rsid w:val="00C0459F"/>
    <w:pPr>
      <w:autoSpaceDE w:val="0"/>
      <w:autoSpaceDN w:val="0"/>
      <w:adjustRightInd w:val="0"/>
    </w:pPr>
    <w:rPr>
      <w:rFonts w:ascii="HelveticaNeue Condensed" w:hAnsi="HelveticaNeue Condensed"/>
      <w:color w:val="000000"/>
      <w:sz w:val="24"/>
      <w:szCs w:val="24"/>
    </w:rPr>
  </w:style>
  <w:style w:type="paragraph" w:customStyle="1" w:styleId="Pa7">
    <w:name w:val="Pa7"/>
    <w:basedOn w:val="Default"/>
    <w:next w:val="Default"/>
    <w:rsid w:val="00C0459F"/>
    <w:pPr>
      <w:spacing w:line="241" w:lineRule="atLeast"/>
    </w:pPr>
    <w:rPr>
      <w:color w:val="auto"/>
      <w:sz w:val="20"/>
    </w:rPr>
  </w:style>
  <w:style w:type="character" w:customStyle="1" w:styleId="A3">
    <w:name w:val="A3"/>
    <w:rsid w:val="00C0459F"/>
    <w:rPr>
      <w:color w:val="000000"/>
      <w:sz w:val="28"/>
      <w:szCs w:val="28"/>
    </w:rPr>
  </w:style>
  <w:style w:type="character" w:customStyle="1" w:styleId="fontemphasisreg">
    <w:name w:val="fontemphasisreg"/>
    <w:basedOn w:val="DefaultParagraphFont"/>
    <w:rsid w:val="00C0459F"/>
  </w:style>
  <w:style w:type="character" w:styleId="Strong">
    <w:name w:val="Strong"/>
    <w:basedOn w:val="DefaultParagraphFont"/>
    <w:qFormat/>
    <w:rsid w:val="00C0459F"/>
    <w:rPr>
      <w:b/>
      <w:bCs/>
    </w:rPr>
  </w:style>
  <w:style w:type="character" w:customStyle="1" w:styleId="Heading3Char">
    <w:name w:val="Heading 3 Char"/>
    <w:basedOn w:val="DefaultParagraphFont"/>
    <w:link w:val="Heading3"/>
    <w:rsid w:val="008D7B3C"/>
    <w:rPr>
      <w:i/>
      <w:iCs/>
      <w:szCs w:val="24"/>
    </w:rPr>
  </w:style>
  <w:style w:type="paragraph" w:customStyle="1" w:styleId="Style1">
    <w:name w:val="Style1"/>
    <w:basedOn w:val="Normal"/>
    <w:rsid w:val="008D7B3C"/>
    <w:pPr>
      <w:tabs>
        <w:tab w:val="center" w:pos="4320"/>
        <w:tab w:val="right" w:pos="8640"/>
      </w:tabs>
      <w:spacing w:after="240"/>
      <w:jc w:val="center"/>
    </w:pPr>
    <w:rPr>
      <w:rFonts w:ascii="Arial Narrow" w:hAnsi="Arial Narrow"/>
    </w:rPr>
  </w:style>
  <w:style w:type="table" w:styleId="TableGrid">
    <w:name w:val="Table Grid"/>
    <w:basedOn w:val="TableNormal"/>
    <w:uiPriority w:val="59"/>
    <w:rsid w:val="009F78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3A5879"/>
    <w:rPr>
      <w:b/>
      <w:bCs/>
      <w:i w:val="0"/>
      <w:iCs w:val="0"/>
    </w:rPr>
  </w:style>
  <w:style w:type="paragraph" w:styleId="BalloonText">
    <w:name w:val="Balloon Text"/>
    <w:basedOn w:val="Normal"/>
    <w:link w:val="BalloonTextChar"/>
    <w:uiPriority w:val="99"/>
    <w:semiHidden/>
    <w:unhideWhenUsed/>
    <w:rsid w:val="00C154A3"/>
    <w:rPr>
      <w:rFonts w:ascii="Tahoma" w:hAnsi="Tahoma" w:cs="Tahoma"/>
      <w:sz w:val="16"/>
      <w:szCs w:val="16"/>
    </w:rPr>
  </w:style>
  <w:style w:type="character" w:customStyle="1" w:styleId="BalloonTextChar">
    <w:name w:val="Balloon Text Char"/>
    <w:basedOn w:val="DefaultParagraphFont"/>
    <w:link w:val="BalloonText"/>
    <w:uiPriority w:val="99"/>
    <w:semiHidden/>
    <w:rsid w:val="00C154A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7888332">
      <w:bodyDiv w:val="1"/>
      <w:marLeft w:val="0"/>
      <w:marRight w:val="0"/>
      <w:marTop w:val="0"/>
      <w:marBottom w:val="0"/>
      <w:divBdr>
        <w:top w:val="none" w:sz="0" w:space="0" w:color="auto"/>
        <w:left w:val="none" w:sz="0" w:space="0" w:color="auto"/>
        <w:bottom w:val="none" w:sz="0" w:space="0" w:color="auto"/>
        <w:right w:val="none" w:sz="0" w:space="0" w:color="auto"/>
      </w:divBdr>
    </w:div>
    <w:div w:id="737822796">
      <w:bodyDiv w:val="1"/>
      <w:marLeft w:val="0"/>
      <w:marRight w:val="0"/>
      <w:marTop w:val="0"/>
      <w:marBottom w:val="0"/>
      <w:divBdr>
        <w:top w:val="none" w:sz="0" w:space="0" w:color="auto"/>
        <w:left w:val="none" w:sz="0" w:space="0" w:color="auto"/>
        <w:bottom w:val="none" w:sz="0" w:space="0" w:color="auto"/>
        <w:right w:val="none" w:sz="0" w:space="0" w:color="auto"/>
      </w:divBdr>
      <w:divsChild>
        <w:div w:id="1260722217">
          <w:marLeft w:val="0"/>
          <w:marRight w:val="0"/>
          <w:marTop w:val="0"/>
          <w:marBottom w:val="0"/>
          <w:divBdr>
            <w:top w:val="none" w:sz="0" w:space="0" w:color="auto"/>
            <w:left w:val="none" w:sz="0" w:space="0" w:color="auto"/>
            <w:bottom w:val="none" w:sz="0" w:space="0" w:color="auto"/>
            <w:right w:val="none" w:sz="0" w:space="0" w:color="auto"/>
          </w:divBdr>
        </w:div>
        <w:div w:id="1625043438">
          <w:marLeft w:val="0"/>
          <w:marRight w:val="0"/>
          <w:marTop w:val="0"/>
          <w:marBottom w:val="0"/>
          <w:divBdr>
            <w:top w:val="none" w:sz="0" w:space="0" w:color="auto"/>
            <w:left w:val="none" w:sz="0" w:space="0" w:color="auto"/>
            <w:bottom w:val="none" w:sz="0" w:space="0" w:color="auto"/>
            <w:right w:val="none" w:sz="0" w:space="0" w:color="auto"/>
          </w:divBdr>
        </w:div>
        <w:div w:id="2080054365">
          <w:marLeft w:val="0"/>
          <w:marRight w:val="0"/>
          <w:marTop w:val="0"/>
          <w:marBottom w:val="0"/>
          <w:divBdr>
            <w:top w:val="none" w:sz="0" w:space="0" w:color="auto"/>
            <w:left w:val="none" w:sz="0" w:space="0" w:color="auto"/>
            <w:bottom w:val="none" w:sz="0" w:space="0" w:color="auto"/>
            <w:right w:val="none" w:sz="0" w:space="0" w:color="auto"/>
          </w:divBdr>
        </w:div>
        <w:div w:id="606929684">
          <w:marLeft w:val="0"/>
          <w:marRight w:val="0"/>
          <w:marTop w:val="0"/>
          <w:marBottom w:val="0"/>
          <w:divBdr>
            <w:top w:val="none" w:sz="0" w:space="0" w:color="auto"/>
            <w:left w:val="none" w:sz="0" w:space="0" w:color="auto"/>
            <w:bottom w:val="none" w:sz="0" w:space="0" w:color="auto"/>
            <w:right w:val="none" w:sz="0" w:space="0" w:color="auto"/>
          </w:divBdr>
        </w:div>
        <w:div w:id="323555797">
          <w:marLeft w:val="0"/>
          <w:marRight w:val="0"/>
          <w:marTop w:val="0"/>
          <w:marBottom w:val="0"/>
          <w:divBdr>
            <w:top w:val="none" w:sz="0" w:space="0" w:color="auto"/>
            <w:left w:val="none" w:sz="0" w:space="0" w:color="auto"/>
            <w:bottom w:val="none" w:sz="0" w:space="0" w:color="auto"/>
            <w:right w:val="none" w:sz="0" w:space="0" w:color="auto"/>
          </w:divBdr>
        </w:div>
        <w:div w:id="803886565">
          <w:marLeft w:val="0"/>
          <w:marRight w:val="0"/>
          <w:marTop w:val="0"/>
          <w:marBottom w:val="0"/>
          <w:divBdr>
            <w:top w:val="none" w:sz="0" w:space="0" w:color="auto"/>
            <w:left w:val="none" w:sz="0" w:space="0" w:color="auto"/>
            <w:bottom w:val="none" w:sz="0" w:space="0" w:color="auto"/>
            <w:right w:val="none" w:sz="0" w:space="0" w:color="auto"/>
          </w:divBdr>
        </w:div>
        <w:div w:id="1686011101">
          <w:marLeft w:val="0"/>
          <w:marRight w:val="0"/>
          <w:marTop w:val="0"/>
          <w:marBottom w:val="0"/>
          <w:divBdr>
            <w:top w:val="none" w:sz="0" w:space="0" w:color="auto"/>
            <w:left w:val="none" w:sz="0" w:space="0" w:color="auto"/>
            <w:bottom w:val="none" w:sz="0" w:space="0" w:color="auto"/>
            <w:right w:val="none" w:sz="0" w:space="0" w:color="auto"/>
          </w:divBdr>
        </w:div>
        <w:div w:id="1731003992">
          <w:marLeft w:val="0"/>
          <w:marRight w:val="0"/>
          <w:marTop w:val="0"/>
          <w:marBottom w:val="0"/>
          <w:divBdr>
            <w:top w:val="none" w:sz="0" w:space="0" w:color="auto"/>
            <w:left w:val="none" w:sz="0" w:space="0" w:color="auto"/>
            <w:bottom w:val="none" w:sz="0" w:space="0" w:color="auto"/>
            <w:right w:val="none" w:sz="0" w:space="0" w:color="auto"/>
          </w:divBdr>
        </w:div>
        <w:div w:id="1691909668">
          <w:marLeft w:val="0"/>
          <w:marRight w:val="0"/>
          <w:marTop w:val="0"/>
          <w:marBottom w:val="0"/>
          <w:divBdr>
            <w:top w:val="none" w:sz="0" w:space="0" w:color="auto"/>
            <w:left w:val="none" w:sz="0" w:space="0" w:color="auto"/>
            <w:bottom w:val="none" w:sz="0" w:space="0" w:color="auto"/>
            <w:right w:val="none" w:sz="0" w:space="0" w:color="auto"/>
          </w:divBdr>
        </w:div>
        <w:div w:id="1701708084">
          <w:marLeft w:val="0"/>
          <w:marRight w:val="0"/>
          <w:marTop w:val="0"/>
          <w:marBottom w:val="0"/>
          <w:divBdr>
            <w:top w:val="none" w:sz="0" w:space="0" w:color="auto"/>
            <w:left w:val="none" w:sz="0" w:space="0" w:color="auto"/>
            <w:bottom w:val="none" w:sz="0" w:space="0" w:color="auto"/>
            <w:right w:val="none" w:sz="0" w:space="0" w:color="auto"/>
          </w:divBdr>
        </w:div>
        <w:div w:id="488788023">
          <w:marLeft w:val="0"/>
          <w:marRight w:val="0"/>
          <w:marTop w:val="0"/>
          <w:marBottom w:val="0"/>
          <w:divBdr>
            <w:top w:val="none" w:sz="0" w:space="0" w:color="auto"/>
            <w:left w:val="none" w:sz="0" w:space="0" w:color="auto"/>
            <w:bottom w:val="none" w:sz="0" w:space="0" w:color="auto"/>
            <w:right w:val="none" w:sz="0" w:space="0" w:color="auto"/>
          </w:divBdr>
        </w:div>
        <w:div w:id="1604531399">
          <w:marLeft w:val="0"/>
          <w:marRight w:val="0"/>
          <w:marTop w:val="0"/>
          <w:marBottom w:val="0"/>
          <w:divBdr>
            <w:top w:val="none" w:sz="0" w:space="0" w:color="auto"/>
            <w:left w:val="none" w:sz="0" w:space="0" w:color="auto"/>
            <w:bottom w:val="none" w:sz="0" w:space="0" w:color="auto"/>
            <w:right w:val="none" w:sz="0" w:space="0" w:color="auto"/>
          </w:divBdr>
        </w:div>
        <w:div w:id="1333337313">
          <w:marLeft w:val="0"/>
          <w:marRight w:val="0"/>
          <w:marTop w:val="0"/>
          <w:marBottom w:val="0"/>
          <w:divBdr>
            <w:top w:val="none" w:sz="0" w:space="0" w:color="auto"/>
            <w:left w:val="none" w:sz="0" w:space="0" w:color="auto"/>
            <w:bottom w:val="none" w:sz="0" w:space="0" w:color="auto"/>
            <w:right w:val="none" w:sz="0" w:space="0" w:color="auto"/>
          </w:divBdr>
        </w:div>
        <w:div w:id="41367126">
          <w:marLeft w:val="0"/>
          <w:marRight w:val="0"/>
          <w:marTop w:val="0"/>
          <w:marBottom w:val="0"/>
          <w:divBdr>
            <w:top w:val="none" w:sz="0" w:space="0" w:color="auto"/>
            <w:left w:val="none" w:sz="0" w:space="0" w:color="auto"/>
            <w:bottom w:val="none" w:sz="0" w:space="0" w:color="auto"/>
            <w:right w:val="none" w:sz="0" w:space="0" w:color="auto"/>
          </w:divBdr>
        </w:div>
      </w:divsChild>
    </w:div>
    <w:div w:id="750005667">
      <w:bodyDiv w:val="1"/>
      <w:marLeft w:val="0"/>
      <w:marRight w:val="0"/>
      <w:marTop w:val="0"/>
      <w:marBottom w:val="0"/>
      <w:divBdr>
        <w:top w:val="none" w:sz="0" w:space="0" w:color="auto"/>
        <w:left w:val="none" w:sz="0" w:space="0" w:color="auto"/>
        <w:bottom w:val="none" w:sz="0" w:space="0" w:color="auto"/>
        <w:right w:val="none" w:sz="0" w:space="0" w:color="auto"/>
      </w:divBdr>
    </w:div>
    <w:div w:id="1257323195">
      <w:bodyDiv w:val="1"/>
      <w:marLeft w:val="0"/>
      <w:marRight w:val="0"/>
      <w:marTop w:val="0"/>
      <w:marBottom w:val="0"/>
      <w:divBdr>
        <w:top w:val="none" w:sz="0" w:space="0" w:color="auto"/>
        <w:left w:val="none" w:sz="0" w:space="0" w:color="auto"/>
        <w:bottom w:val="none" w:sz="0" w:space="0" w:color="auto"/>
        <w:right w:val="none" w:sz="0" w:space="0" w:color="auto"/>
      </w:divBdr>
      <w:divsChild>
        <w:div w:id="1074546318">
          <w:marLeft w:val="0"/>
          <w:marRight w:val="0"/>
          <w:marTop w:val="0"/>
          <w:marBottom w:val="0"/>
          <w:divBdr>
            <w:top w:val="none" w:sz="0" w:space="0" w:color="auto"/>
            <w:left w:val="none" w:sz="0" w:space="0" w:color="auto"/>
            <w:bottom w:val="none" w:sz="0" w:space="0" w:color="auto"/>
            <w:right w:val="none" w:sz="0" w:space="0" w:color="auto"/>
          </w:divBdr>
        </w:div>
        <w:div w:id="1074427753">
          <w:marLeft w:val="0"/>
          <w:marRight w:val="0"/>
          <w:marTop w:val="0"/>
          <w:marBottom w:val="0"/>
          <w:divBdr>
            <w:top w:val="none" w:sz="0" w:space="0" w:color="auto"/>
            <w:left w:val="none" w:sz="0" w:space="0" w:color="auto"/>
            <w:bottom w:val="none" w:sz="0" w:space="0" w:color="auto"/>
            <w:right w:val="none" w:sz="0" w:space="0" w:color="auto"/>
          </w:divBdr>
        </w:div>
        <w:div w:id="594553047">
          <w:marLeft w:val="0"/>
          <w:marRight w:val="0"/>
          <w:marTop w:val="0"/>
          <w:marBottom w:val="0"/>
          <w:divBdr>
            <w:top w:val="none" w:sz="0" w:space="0" w:color="auto"/>
            <w:left w:val="none" w:sz="0" w:space="0" w:color="auto"/>
            <w:bottom w:val="none" w:sz="0" w:space="0" w:color="auto"/>
            <w:right w:val="none" w:sz="0" w:space="0" w:color="auto"/>
          </w:divBdr>
        </w:div>
        <w:div w:id="1246577059">
          <w:marLeft w:val="0"/>
          <w:marRight w:val="0"/>
          <w:marTop w:val="0"/>
          <w:marBottom w:val="0"/>
          <w:divBdr>
            <w:top w:val="none" w:sz="0" w:space="0" w:color="auto"/>
            <w:left w:val="none" w:sz="0" w:space="0" w:color="auto"/>
            <w:bottom w:val="none" w:sz="0" w:space="0" w:color="auto"/>
            <w:right w:val="none" w:sz="0" w:space="0" w:color="auto"/>
          </w:divBdr>
        </w:div>
        <w:div w:id="799306979">
          <w:marLeft w:val="0"/>
          <w:marRight w:val="0"/>
          <w:marTop w:val="0"/>
          <w:marBottom w:val="0"/>
          <w:divBdr>
            <w:top w:val="none" w:sz="0" w:space="0" w:color="auto"/>
            <w:left w:val="none" w:sz="0" w:space="0" w:color="auto"/>
            <w:bottom w:val="none" w:sz="0" w:space="0" w:color="auto"/>
            <w:right w:val="none" w:sz="0" w:space="0" w:color="auto"/>
          </w:divBdr>
        </w:div>
        <w:div w:id="1414662477">
          <w:marLeft w:val="0"/>
          <w:marRight w:val="0"/>
          <w:marTop w:val="0"/>
          <w:marBottom w:val="0"/>
          <w:divBdr>
            <w:top w:val="none" w:sz="0" w:space="0" w:color="auto"/>
            <w:left w:val="none" w:sz="0" w:space="0" w:color="auto"/>
            <w:bottom w:val="none" w:sz="0" w:space="0" w:color="auto"/>
            <w:right w:val="none" w:sz="0" w:space="0" w:color="auto"/>
          </w:divBdr>
        </w:div>
        <w:div w:id="1808431473">
          <w:marLeft w:val="0"/>
          <w:marRight w:val="0"/>
          <w:marTop w:val="0"/>
          <w:marBottom w:val="0"/>
          <w:divBdr>
            <w:top w:val="none" w:sz="0" w:space="0" w:color="auto"/>
            <w:left w:val="none" w:sz="0" w:space="0" w:color="auto"/>
            <w:bottom w:val="none" w:sz="0" w:space="0" w:color="auto"/>
            <w:right w:val="none" w:sz="0" w:space="0" w:color="auto"/>
          </w:divBdr>
        </w:div>
        <w:div w:id="292637330">
          <w:marLeft w:val="0"/>
          <w:marRight w:val="0"/>
          <w:marTop w:val="0"/>
          <w:marBottom w:val="0"/>
          <w:divBdr>
            <w:top w:val="none" w:sz="0" w:space="0" w:color="auto"/>
            <w:left w:val="none" w:sz="0" w:space="0" w:color="auto"/>
            <w:bottom w:val="none" w:sz="0" w:space="0" w:color="auto"/>
            <w:right w:val="none" w:sz="0" w:space="0" w:color="auto"/>
          </w:divBdr>
        </w:div>
        <w:div w:id="1861161372">
          <w:marLeft w:val="0"/>
          <w:marRight w:val="0"/>
          <w:marTop w:val="0"/>
          <w:marBottom w:val="0"/>
          <w:divBdr>
            <w:top w:val="none" w:sz="0" w:space="0" w:color="auto"/>
            <w:left w:val="none" w:sz="0" w:space="0" w:color="auto"/>
            <w:bottom w:val="none" w:sz="0" w:space="0" w:color="auto"/>
            <w:right w:val="none" w:sz="0" w:space="0" w:color="auto"/>
          </w:divBdr>
        </w:div>
        <w:div w:id="263924233">
          <w:marLeft w:val="0"/>
          <w:marRight w:val="0"/>
          <w:marTop w:val="0"/>
          <w:marBottom w:val="0"/>
          <w:divBdr>
            <w:top w:val="none" w:sz="0" w:space="0" w:color="auto"/>
            <w:left w:val="none" w:sz="0" w:space="0" w:color="auto"/>
            <w:bottom w:val="none" w:sz="0" w:space="0" w:color="auto"/>
            <w:right w:val="none" w:sz="0" w:space="0" w:color="auto"/>
          </w:divBdr>
        </w:div>
        <w:div w:id="614559194">
          <w:marLeft w:val="0"/>
          <w:marRight w:val="0"/>
          <w:marTop w:val="0"/>
          <w:marBottom w:val="0"/>
          <w:divBdr>
            <w:top w:val="none" w:sz="0" w:space="0" w:color="auto"/>
            <w:left w:val="none" w:sz="0" w:space="0" w:color="auto"/>
            <w:bottom w:val="none" w:sz="0" w:space="0" w:color="auto"/>
            <w:right w:val="none" w:sz="0" w:space="0" w:color="auto"/>
          </w:divBdr>
        </w:div>
        <w:div w:id="1618443947">
          <w:marLeft w:val="0"/>
          <w:marRight w:val="0"/>
          <w:marTop w:val="0"/>
          <w:marBottom w:val="0"/>
          <w:divBdr>
            <w:top w:val="none" w:sz="0" w:space="0" w:color="auto"/>
            <w:left w:val="none" w:sz="0" w:space="0" w:color="auto"/>
            <w:bottom w:val="none" w:sz="0" w:space="0" w:color="auto"/>
            <w:right w:val="none" w:sz="0" w:space="0" w:color="auto"/>
          </w:divBdr>
        </w:div>
        <w:div w:id="351493531">
          <w:marLeft w:val="0"/>
          <w:marRight w:val="0"/>
          <w:marTop w:val="0"/>
          <w:marBottom w:val="0"/>
          <w:divBdr>
            <w:top w:val="none" w:sz="0" w:space="0" w:color="auto"/>
            <w:left w:val="none" w:sz="0" w:space="0" w:color="auto"/>
            <w:bottom w:val="none" w:sz="0" w:space="0" w:color="auto"/>
            <w:right w:val="none" w:sz="0" w:space="0" w:color="auto"/>
          </w:divBdr>
        </w:div>
        <w:div w:id="903033087">
          <w:marLeft w:val="0"/>
          <w:marRight w:val="0"/>
          <w:marTop w:val="0"/>
          <w:marBottom w:val="0"/>
          <w:divBdr>
            <w:top w:val="none" w:sz="0" w:space="0" w:color="auto"/>
            <w:left w:val="none" w:sz="0" w:space="0" w:color="auto"/>
            <w:bottom w:val="none" w:sz="0" w:space="0" w:color="auto"/>
            <w:right w:val="none" w:sz="0" w:space="0" w:color="auto"/>
          </w:divBdr>
        </w:div>
      </w:divsChild>
    </w:div>
    <w:div w:id="2142845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E96AE2-FE97-4564-9670-85FC032AA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7974</Words>
  <Characters>45454</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Treatment method</vt:lpstr>
    </vt:vector>
  </TitlesOfParts>
  <Company>Florida Rural Water Association</Company>
  <LinksUpToDate>false</LinksUpToDate>
  <CharactersWithSpaces>53322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Treatment method</dc:title>
  <dc:subject/>
  <dc:creator>FRWA Engineer</dc:creator>
  <cp:keywords/>
  <dc:description/>
  <cp:lastModifiedBy>Becky Cutshaw</cp:lastModifiedBy>
  <cp:revision>2</cp:revision>
  <cp:lastPrinted>2014-12-04T18:09:00Z</cp:lastPrinted>
  <dcterms:created xsi:type="dcterms:W3CDTF">2014-12-30T19:22:00Z</dcterms:created>
  <dcterms:modified xsi:type="dcterms:W3CDTF">2014-12-30T19:22:00Z</dcterms:modified>
</cp:coreProperties>
</file>