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B8554" w14:textId="48EE0355" w:rsidR="000C6F72" w:rsidRPr="00B73493" w:rsidRDefault="00B72F0E" w:rsidP="00D33DE8">
      <w:pPr>
        <w:jc w:val="center"/>
        <w:rPr>
          <w:rFonts w:ascii="Aptos" w:hAnsi="Aptos" w:cs="Calibri"/>
          <w:b/>
          <w:caps/>
          <w:sz w:val="22"/>
          <w:szCs w:val="22"/>
        </w:rPr>
      </w:pPr>
      <w:r w:rsidRPr="00B73493">
        <w:rPr>
          <w:rFonts w:ascii="Aptos" w:hAnsi="Aptos" w:cs="Calibri"/>
          <w:noProof/>
          <w:color w:val="4AA4D8"/>
          <w:sz w:val="22"/>
          <w:szCs w:val="22"/>
        </w:rPr>
        <w:drawing>
          <wp:inline distT="0" distB="0" distL="0" distR="0" wp14:anchorId="09F6AFFE" wp14:editId="13A20031">
            <wp:extent cx="2286000" cy="1009650"/>
            <wp:effectExtent l="0" t="0" r="0" b="0"/>
            <wp:docPr id="1" name="logo-image" descr="http://www.building-strong-communities.com/wp-content/uploads/2014/09/WEBLOGO_240px_BuildingStrongCommunities-011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http://www.building-strong-communities.com/wp-content/uploads/2014/09/WEBLOGO_240px_BuildingStrongCommunities-0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6DF7B" w14:textId="77777777" w:rsidR="000C6F72" w:rsidRPr="00B73493" w:rsidRDefault="000C6F72">
      <w:pPr>
        <w:jc w:val="center"/>
        <w:rPr>
          <w:rFonts w:ascii="Aptos" w:hAnsi="Aptos" w:cs="Calibri"/>
          <w:b/>
          <w:caps/>
          <w:sz w:val="22"/>
          <w:szCs w:val="22"/>
        </w:rPr>
      </w:pPr>
    </w:p>
    <w:p w14:paraId="14081DD2" w14:textId="6835DB80" w:rsidR="000C6F72" w:rsidRPr="00B73493" w:rsidRDefault="000C6F72" w:rsidP="00D33DE8">
      <w:pPr>
        <w:pStyle w:val="BodyText"/>
        <w:pBdr>
          <w:top w:val="single" w:sz="4" w:space="1" w:color="auto"/>
        </w:pBdr>
        <w:ind w:firstLine="720"/>
        <w:rPr>
          <w:rFonts w:ascii="Aptos" w:hAnsi="Aptos" w:cstheme="minorHAnsi"/>
          <w:szCs w:val="22"/>
        </w:rPr>
      </w:pPr>
      <w:r w:rsidRPr="00B73493">
        <w:rPr>
          <w:rFonts w:ascii="Aptos" w:hAnsi="Aptos" w:cs="Calibri"/>
          <w:szCs w:val="22"/>
        </w:rPr>
        <w:t xml:space="preserve">The </w:t>
      </w:r>
      <w:r w:rsidR="00937CDC" w:rsidRPr="00B73493">
        <w:rPr>
          <w:rFonts w:ascii="Aptos" w:hAnsi="Aptos" w:cs="Calibri"/>
          <w:szCs w:val="22"/>
        </w:rPr>
        <w:t>FMEA Building Strong Communities Awards</w:t>
      </w:r>
      <w:r w:rsidRPr="00B73493">
        <w:rPr>
          <w:rFonts w:ascii="Aptos" w:hAnsi="Aptos" w:cs="Calibri"/>
          <w:szCs w:val="22"/>
        </w:rPr>
        <w:t xml:space="preserve"> Program recognizes cities</w:t>
      </w:r>
      <w:r w:rsidR="00830AC8" w:rsidRPr="00B73493">
        <w:rPr>
          <w:rFonts w:ascii="Aptos" w:hAnsi="Aptos" w:cs="Calibri"/>
          <w:szCs w:val="22"/>
        </w:rPr>
        <w:t xml:space="preserve"> and </w:t>
      </w:r>
      <w:r w:rsidRPr="00B73493">
        <w:rPr>
          <w:rFonts w:ascii="Aptos" w:hAnsi="Aptos" w:cs="Calibri"/>
          <w:szCs w:val="22"/>
        </w:rPr>
        <w:t xml:space="preserve">utilities offering extra </w:t>
      </w:r>
      <w:r w:rsidRPr="00B73493">
        <w:rPr>
          <w:rFonts w:ascii="Aptos" w:hAnsi="Aptos" w:cstheme="minorHAnsi"/>
          <w:szCs w:val="22"/>
        </w:rPr>
        <w:t>services to their local community, other than those services normally supplied. Cities</w:t>
      </w:r>
      <w:r w:rsidR="008E5AAD" w:rsidRPr="00B73493">
        <w:rPr>
          <w:rFonts w:ascii="Aptos" w:hAnsi="Aptos" w:cstheme="minorHAnsi"/>
          <w:szCs w:val="22"/>
        </w:rPr>
        <w:t xml:space="preserve"> and </w:t>
      </w:r>
      <w:r w:rsidRPr="00B73493">
        <w:rPr>
          <w:rFonts w:ascii="Aptos" w:hAnsi="Aptos" w:cstheme="minorHAnsi"/>
          <w:szCs w:val="22"/>
        </w:rPr>
        <w:t xml:space="preserve">utilities will be recognized </w:t>
      </w:r>
      <w:r w:rsidR="00D33DE8" w:rsidRPr="00B73493">
        <w:rPr>
          <w:rFonts w:ascii="Aptos" w:hAnsi="Aptos" w:cstheme="minorHAnsi"/>
          <w:szCs w:val="22"/>
        </w:rPr>
        <w:t xml:space="preserve">during the </w:t>
      </w:r>
      <w:r w:rsidR="00830AC8" w:rsidRPr="00B73493">
        <w:rPr>
          <w:rFonts w:ascii="Aptos" w:hAnsi="Aptos" w:cstheme="minorHAnsi"/>
          <w:szCs w:val="22"/>
        </w:rPr>
        <w:t xml:space="preserve">luncheon at </w:t>
      </w:r>
      <w:r w:rsidR="008E5AAD" w:rsidRPr="00B73493">
        <w:rPr>
          <w:rFonts w:ascii="Aptos" w:hAnsi="Aptos" w:cstheme="minorHAnsi"/>
          <w:szCs w:val="22"/>
        </w:rPr>
        <w:t>our</w:t>
      </w:r>
      <w:r w:rsidR="00D07E10" w:rsidRPr="00B73493">
        <w:rPr>
          <w:rFonts w:ascii="Aptos" w:hAnsi="Aptos" w:cstheme="minorHAnsi"/>
          <w:szCs w:val="22"/>
        </w:rPr>
        <w:t xml:space="preserve"> </w:t>
      </w:r>
      <w:hyperlink r:id="rId12" w:history="1">
        <w:r w:rsidR="004E4E6C" w:rsidRPr="00B73493">
          <w:rPr>
            <w:rStyle w:val="Hyperlink"/>
            <w:rFonts w:ascii="Aptos" w:hAnsi="Aptos" w:cstheme="minorHAnsi"/>
            <w:szCs w:val="22"/>
          </w:rPr>
          <w:t>Energy Con</w:t>
        </w:r>
        <w:r w:rsidR="004E4E6C" w:rsidRPr="00B73493">
          <w:rPr>
            <w:rStyle w:val="Hyperlink"/>
            <w:rFonts w:ascii="Aptos" w:hAnsi="Aptos" w:cstheme="minorHAnsi"/>
            <w:szCs w:val="22"/>
          </w:rPr>
          <w:t>nections</w:t>
        </w:r>
        <w:r w:rsidR="00D33DE8" w:rsidRPr="00B73493">
          <w:rPr>
            <w:rStyle w:val="Hyperlink"/>
            <w:rFonts w:ascii="Aptos" w:hAnsi="Aptos" w:cstheme="minorHAnsi"/>
            <w:szCs w:val="22"/>
          </w:rPr>
          <w:t xml:space="preserve"> </w:t>
        </w:r>
        <w:r w:rsidR="004E4E6C" w:rsidRPr="00B73493">
          <w:rPr>
            <w:rStyle w:val="Hyperlink"/>
            <w:rFonts w:ascii="Aptos" w:hAnsi="Aptos" w:cstheme="minorHAnsi"/>
            <w:szCs w:val="22"/>
          </w:rPr>
          <w:t>Conference</w:t>
        </w:r>
      </w:hyperlink>
      <w:r w:rsidR="00D33DE8" w:rsidRPr="00B73493">
        <w:rPr>
          <w:rFonts w:ascii="Aptos" w:hAnsi="Aptos" w:cstheme="minorHAnsi"/>
          <w:szCs w:val="22"/>
        </w:rPr>
        <w:t xml:space="preserve"> on </w:t>
      </w:r>
      <w:r w:rsidR="00E5258C">
        <w:rPr>
          <w:rFonts w:ascii="Aptos" w:hAnsi="Aptos" w:cstheme="minorHAnsi"/>
          <w:szCs w:val="22"/>
        </w:rPr>
        <w:t>October</w:t>
      </w:r>
      <w:r w:rsidR="00D33DE8" w:rsidRPr="00B73493">
        <w:rPr>
          <w:rFonts w:ascii="Aptos" w:hAnsi="Aptos" w:cstheme="minorHAnsi"/>
          <w:szCs w:val="22"/>
        </w:rPr>
        <w:t xml:space="preserve"> </w:t>
      </w:r>
      <w:r w:rsidR="00E5258C">
        <w:rPr>
          <w:rFonts w:ascii="Aptos" w:hAnsi="Aptos" w:cstheme="minorHAnsi"/>
          <w:szCs w:val="22"/>
        </w:rPr>
        <w:t>28</w:t>
      </w:r>
      <w:r w:rsidR="00D33DE8" w:rsidRPr="00B73493">
        <w:rPr>
          <w:rFonts w:ascii="Aptos" w:hAnsi="Aptos" w:cstheme="minorHAnsi"/>
          <w:szCs w:val="22"/>
        </w:rPr>
        <w:t>,</w:t>
      </w:r>
      <w:r w:rsidR="00830AC8" w:rsidRPr="00B73493">
        <w:rPr>
          <w:rFonts w:ascii="Aptos" w:hAnsi="Aptos" w:cstheme="minorHAnsi"/>
          <w:szCs w:val="22"/>
        </w:rPr>
        <w:t xml:space="preserve"> 202</w:t>
      </w:r>
      <w:r w:rsidR="00E5258C">
        <w:rPr>
          <w:rFonts w:ascii="Aptos" w:hAnsi="Aptos" w:cstheme="minorHAnsi"/>
          <w:szCs w:val="22"/>
        </w:rPr>
        <w:t>5</w:t>
      </w:r>
      <w:r w:rsidR="00830AC8" w:rsidRPr="00B73493">
        <w:rPr>
          <w:rFonts w:ascii="Aptos" w:hAnsi="Aptos" w:cstheme="minorHAnsi"/>
          <w:szCs w:val="22"/>
        </w:rPr>
        <w:t xml:space="preserve"> in </w:t>
      </w:r>
      <w:r w:rsidR="00E5258C">
        <w:rPr>
          <w:rFonts w:ascii="Aptos" w:hAnsi="Aptos" w:cstheme="minorHAnsi"/>
          <w:szCs w:val="22"/>
        </w:rPr>
        <w:t>Jacksonville</w:t>
      </w:r>
      <w:r w:rsidR="00EC07A5" w:rsidRPr="00B73493">
        <w:rPr>
          <w:rFonts w:ascii="Aptos" w:hAnsi="Aptos" w:cstheme="minorHAnsi"/>
          <w:szCs w:val="22"/>
        </w:rPr>
        <w:t>.</w:t>
      </w:r>
    </w:p>
    <w:p w14:paraId="02342FCD" w14:textId="77777777" w:rsidR="007271A2" w:rsidRPr="00B73493" w:rsidRDefault="007271A2">
      <w:pPr>
        <w:rPr>
          <w:rFonts w:ascii="Aptos" w:hAnsi="Aptos" w:cstheme="minorHAnsi"/>
          <w:sz w:val="22"/>
          <w:szCs w:val="22"/>
        </w:rPr>
      </w:pPr>
    </w:p>
    <w:p w14:paraId="54482AFD" w14:textId="4128B50F" w:rsidR="008B108C" w:rsidRPr="00B73493" w:rsidRDefault="00385ECD">
      <w:pPr>
        <w:ind w:firstLine="720"/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The following is a list of possible programs, although we encourage you to include others you believe may be appropriate. All e</w:t>
      </w:r>
      <w:r w:rsidR="008B108C" w:rsidRPr="00B73493">
        <w:rPr>
          <w:rFonts w:ascii="Aptos" w:hAnsi="Aptos" w:cstheme="minorHAnsi"/>
          <w:sz w:val="22"/>
          <w:szCs w:val="22"/>
        </w:rPr>
        <w:t>ligible events and programs</w:t>
      </w:r>
      <w:r w:rsidRPr="00B73493">
        <w:rPr>
          <w:rFonts w:ascii="Aptos" w:hAnsi="Aptos" w:cstheme="minorHAnsi"/>
          <w:sz w:val="22"/>
          <w:szCs w:val="22"/>
        </w:rPr>
        <w:t xml:space="preserve"> should have</w:t>
      </w:r>
      <w:r w:rsidR="008B108C" w:rsidRPr="00B73493">
        <w:rPr>
          <w:rFonts w:ascii="Aptos" w:hAnsi="Aptos" w:cstheme="minorHAnsi"/>
          <w:sz w:val="22"/>
          <w:szCs w:val="22"/>
        </w:rPr>
        <w:t xml:space="preserve"> occurred between October 1, </w:t>
      </w:r>
      <w:proofErr w:type="gramStart"/>
      <w:r w:rsidR="008B108C" w:rsidRPr="00B73493">
        <w:rPr>
          <w:rFonts w:ascii="Aptos" w:hAnsi="Aptos" w:cstheme="minorHAnsi"/>
          <w:sz w:val="22"/>
          <w:szCs w:val="22"/>
        </w:rPr>
        <w:t>202</w:t>
      </w:r>
      <w:r w:rsidR="00E5258C">
        <w:rPr>
          <w:rFonts w:ascii="Aptos" w:hAnsi="Aptos" w:cstheme="minorHAnsi"/>
          <w:sz w:val="22"/>
          <w:szCs w:val="22"/>
        </w:rPr>
        <w:t>4</w:t>
      </w:r>
      <w:proofErr w:type="gramEnd"/>
      <w:r w:rsidR="008B108C" w:rsidRPr="00B73493">
        <w:rPr>
          <w:rFonts w:ascii="Aptos" w:hAnsi="Aptos" w:cstheme="minorHAnsi"/>
          <w:sz w:val="22"/>
          <w:szCs w:val="22"/>
        </w:rPr>
        <w:t xml:space="preserve"> and </w:t>
      </w:r>
      <w:r w:rsidR="00C437C3" w:rsidRPr="00B73493">
        <w:rPr>
          <w:rFonts w:ascii="Aptos" w:hAnsi="Aptos" w:cstheme="minorHAnsi"/>
          <w:sz w:val="22"/>
          <w:szCs w:val="22"/>
        </w:rPr>
        <w:t>September 30</w:t>
      </w:r>
      <w:r w:rsidR="008B108C" w:rsidRPr="00B73493">
        <w:rPr>
          <w:rFonts w:ascii="Aptos" w:hAnsi="Aptos" w:cstheme="minorHAnsi"/>
          <w:sz w:val="22"/>
          <w:szCs w:val="22"/>
        </w:rPr>
        <w:t>, 202</w:t>
      </w:r>
      <w:r w:rsidR="00E5258C">
        <w:rPr>
          <w:rFonts w:ascii="Aptos" w:hAnsi="Aptos" w:cstheme="minorHAnsi"/>
          <w:sz w:val="22"/>
          <w:szCs w:val="22"/>
        </w:rPr>
        <w:t>5</w:t>
      </w:r>
      <w:r w:rsidR="008B108C" w:rsidRPr="00B73493">
        <w:rPr>
          <w:rFonts w:ascii="Aptos" w:hAnsi="Aptos" w:cstheme="minorHAnsi"/>
          <w:sz w:val="22"/>
          <w:szCs w:val="22"/>
        </w:rPr>
        <w:t>.</w:t>
      </w:r>
    </w:p>
    <w:p w14:paraId="62AB85AD" w14:textId="77777777" w:rsidR="000C6F72" w:rsidRPr="00B73493" w:rsidRDefault="000C6F72">
      <w:pPr>
        <w:rPr>
          <w:rFonts w:ascii="Aptos" w:hAnsi="Aptos" w:cstheme="minorHAnsi"/>
          <w:sz w:val="22"/>
          <w:szCs w:val="22"/>
        </w:rPr>
      </w:pPr>
    </w:p>
    <w:p w14:paraId="69343030" w14:textId="77777777" w:rsidR="00055C99" w:rsidRPr="00B73493" w:rsidRDefault="00055C99" w:rsidP="00055C99">
      <w:pPr>
        <w:keepLines/>
        <w:numPr>
          <w:ilvl w:val="0"/>
          <w:numId w:val="6"/>
        </w:numPr>
        <w:ind w:right="-450"/>
        <w:rPr>
          <w:rFonts w:ascii="Aptos" w:hAnsi="Aptos" w:cstheme="minorHAnsi"/>
          <w:b/>
          <w:sz w:val="22"/>
          <w:szCs w:val="22"/>
        </w:rPr>
        <w:sectPr w:rsidR="00055C99" w:rsidRPr="00B73493">
          <w:pgSz w:w="12240" w:h="15840" w:code="1"/>
          <w:pgMar w:top="864" w:right="1080" w:bottom="864" w:left="1080" w:header="720" w:footer="720" w:gutter="0"/>
          <w:cols w:space="720" w:equalWidth="0">
            <w:col w:w="10080" w:space="720"/>
          </w:cols>
        </w:sectPr>
      </w:pPr>
    </w:p>
    <w:p w14:paraId="12298253" w14:textId="77777777" w:rsidR="00055C99" w:rsidRPr="00B73493" w:rsidRDefault="00055C99" w:rsidP="00055C99">
      <w:pPr>
        <w:keepLines/>
        <w:numPr>
          <w:ilvl w:val="0"/>
          <w:numId w:val="6"/>
        </w:numPr>
        <w:ind w:right="-450"/>
        <w:rPr>
          <w:rFonts w:ascii="Aptos" w:hAnsi="Aptos" w:cstheme="minorHAnsi"/>
          <w:b/>
          <w:sz w:val="22"/>
          <w:szCs w:val="22"/>
        </w:rPr>
      </w:pPr>
      <w:r w:rsidRPr="00B73493">
        <w:rPr>
          <w:rFonts w:ascii="Aptos" w:hAnsi="Aptos" w:cstheme="minorHAnsi"/>
          <w:b/>
          <w:sz w:val="22"/>
          <w:szCs w:val="22"/>
        </w:rPr>
        <w:t>Programs that improve the environment:</w:t>
      </w:r>
    </w:p>
    <w:p w14:paraId="5D79584F" w14:textId="77777777" w:rsidR="00055C99" w:rsidRPr="00B73493" w:rsidRDefault="00055C99" w:rsidP="00055C99">
      <w:pPr>
        <w:keepLines/>
        <w:numPr>
          <w:ilvl w:val="0"/>
          <w:numId w:val="1"/>
        </w:numPr>
        <w:ind w:right="-450"/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 xml:space="preserve">Tree </w:t>
      </w:r>
      <w:r w:rsidR="00830AC8" w:rsidRPr="00B73493">
        <w:rPr>
          <w:rFonts w:ascii="Aptos" w:hAnsi="Aptos" w:cstheme="minorHAnsi"/>
          <w:sz w:val="22"/>
          <w:szCs w:val="22"/>
        </w:rPr>
        <w:t>distribution</w:t>
      </w:r>
    </w:p>
    <w:p w14:paraId="133DA458" w14:textId="4F167A23" w:rsidR="00055C99" w:rsidRPr="00B73493" w:rsidRDefault="00B73493" w:rsidP="00055C99">
      <w:pPr>
        <w:keepLines/>
        <w:numPr>
          <w:ilvl w:val="0"/>
          <w:numId w:val="1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Adopt/sponsor a road</w:t>
      </w:r>
    </w:p>
    <w:p w14:paraId="59F66FFD" w14:textId="3B86E5D7" w:rsidR="00B73493" w:rsidRPr="00B73493" w:rsidRDefault="00B73493" w:rsidP="00055C99">
      <w:pPr>
        <w:keepLines/>
        <w:numPr>
          <w:ilvl w:val="0"/>
          <w:numId w:val="1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Beach/park/road debris cleanup</w:t>
      </w:r>
    </w:p>
    <w:p w14:paraId="3ED68F0C" w14:textId="77777777" w:rsidR="00055C99" w:rsidRPr="00B73493" w:rsidRDefault="00055C99" w:rsidP="00055C99">
      <w:pPr>
        <w:keepLines/>
        <w:numPr>
          <w:ilvl w:val="0"/>
          <w:numId w:val="1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Renewable resource demo projects</w:t>
      </w:r>
    </w:p>
    <w:p w14:paraId="483A9959" w14:textId="77777777" w:rsidR="00055C99" w:rsidRPr="00B73493" w:rsidRDefault="00055C99" w:rsidP="00055C99">
      <w:pPr>
        <w:keepLines/>
        <w:numPr>
          <w:ilvl w:val="0"/>
          <w:numId w:val="1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 xml:space="preserve">Grocery cart returns   </w:t>
      </w:r>
    </w:p>
    <w:p w14:paraId="0B19CAF2" w14:textId="77777777" w:rsidR="00055C99" w:rsidRPr="00B73493" w:rsidRDefault="00055C99" w:rsidP="00055C99">
      <w:pPr>
        <w:keepLines/>
        <w:rPr>
          <w:rFonts w:ascii="Aptos" w:hAnsi="Aptos" w:cstheme="minorHAnsi"/>
          <w:sz w:val="22"/>
          <w:szCs w:val="22"/>
        </w:rPr>
      </w:pPr>
    </w:p>
    <w:p w14:paraId="778B50B2" w14:textId="77777777" w:rsidR="00055C99" w:rsidRPr="00B73493" w:rsidRDefault="00055C99" w:rsidP="00055C99">
      <w:pPr>
        <w:keepLines/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II.</w:t>
      </w:r>
      <w:r w:rsidRPr="00B73493">
        <w:rPr>
          <w:rFonts w:ascii="Aptos" w:hAnsi="Aptos" w:cstheme="minorHAnsi"/>
          <w:sz w:val="22"/>
          <w:szCs w:val="22"/>
        </w:rPr>
        <w:tab/>
      </w:r>
      <w:r w:rsidRPr="00B73493">
        <w:rPr>
          <w:rFonts w:ascii="Aptos" w:hAnsi="Aptos" w:cstheme="minorHAnsi"/>
          <w:b/>
          <w:sz w:val="22"/>
          <w:szCs w:val="22"/>
        </w:rPr>
        <w:t>Community Education</w:t>
      </w:r>
    </w:p>
    <w:p w14:paraId="36A3B201" w14:textId="77777777" w:rsidR="00055C99" w:rsidRPr="00B73493" w:rsidRDefault="00055C99" w:rsidP="00055C99">
      <w:pPr>
        <w:keepLines/>
        <w:numPr>
          <w:ilvl w:val="0"/>
          <w:numId w:val="2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Public power</w:t>
      </w:r>
    </w:p>
    <w:p w14:paraId="40F09539" w14:textId="77777777" w:rsidR="00055C99" w:rsidRPr="00B73493" w:rsidRDefault="00055C99" w:rsidP="00055C99">
      <w:pPr>
        <w:keepLines/>
        <w:numPr>
          <w:ilvl w:val="0"/>
          <w:numId w:val="2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Career day</w:t>
      </w:r>
    </w:p>
    <w:p w14:paraId="689982C6" w14:textId="77777777" w:rsidR="00055C99" w:rsidRPr="00B73493" w:rsidRDefault="00055C99" w:rsidP="00055C99">
      <w:pPr>
        <w:keepLines/>
        <w:numPr>
          <w:ilvl w:val="0"/>
          <w:numId w:val="2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Plant tours</w:t>
      </w:r>
    </w:p>
    <w:p w14:paraId="643AC250" w14:textId="77777777" w:rsidR="00055C99" w:rsidRPr="00B73493" w:rsidRDefault="00055C99" w:rsidP="00055C99">
      <w:pPr>
        <w:keepLines/>
        <w:numPr>
          <w:ilvl w:val="0"/>
          <w:numId w:val="2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Job shadowing</w:t>
      </w:r>
    </w:p>
    <w:p w14:paraId="3D3D75D7" w14:textId="77777777" w:rsidR="00055C99" w:rsidRPr="00B73493" w:rsidRDefault="00055C99" w:rsidP="00055C99">
      <w:pPr>
        <w:keepLines/>
        <w:numPr>
          <w:ilvl w:val="0"/>
          <w:numId w:val="2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School safety programs</w:t>
      </w:r>
    </w:p>
    <w:p w14:paraId="79DE9FD4" w14:textId="0C0542B7" w:rsidR="00055C99" w:rsidRPr="00B73493" w:rsidRDefault="00B73493" w:rsidP="00055C99">
      <w:pPr>
        <w:keepLines/>
        <w:numPr>
          <w:ilvl w:val="0"/>
          <w:numId w:val="2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Events</w:t>
      </w:r>
      <w:r w:rsidR="00055C99" w:rsidRPr="00B73493">
        <w:rPr>
          <w:rFonts w:ascii="Aptos" w:hAnsi="Aptos" w:cstheme="minorHAnsi"/>
          <w:sz w:val="22"/>
          <w:szCs w:val="22"/>
        </w:rPr>
        <w:t xml:space="preserve"> promotional</w:t>
      </w:r>
    </w:p>
    <w:p w14:paraId="6CA68957" w14:textId="77777777" w:rsidR="00055C99" w:rsidRPr="00B73493" w:rsidRDefault="00055C99" w:rsidP="00055C99">
      <w:pPr>
        <w:keepLines/>
        <w:numPr>
          <w:ilvl w:val="0"/>
          <w:numId w:val="2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School calendars</w:t>
      </w:r>
    </w:p>
    <w:p w14:paraId="4BEFBC3A" w14:textId="77777777" w:rsidR="00055C99" w:rsidRPr="00B73493" w:rsidRDefault="00055C99" w:rsidP="00055C99">
      <w:pPr>
        <w:keepLines/>
        <w:ind w:left="720"/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 xml:space="preserve">  </w:t>
      </w:r>
    </w:p>
    <w:p w14:paraId="4714CD05" w14:textId="77777777" w:rsidR="00055C99" w:rsidRPr="00B73493" w:rsidRDefault="00055C99" w:rsidP="00055C99">
      <w:pPr>
        <w:keepLines/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III.</w:t>
      </w:r>
      <w:r w:rsidRPr="00B73493">
        <w:rPr>
          <w:rFonts w:ascii="Aptos" w:hAnsi="Aptos" w:cstheme="minorHAnsi"/>
          <w:sz w:val="22"/>
          <w:szCs w:val="22"/>
        </w:rPr>
        <w:tab/>
      </w:r>
      <w:r w:rsidRPr="00B73493">
        <w:rPr>
          <w:rFonts w:ascii="Aptos" w:hAnsi="Aptos" w:cstheme="minorHAnsi"/>
          <w:b/>
          <w:sz w:val="22"/>
          <w:szCs w:val="22"/>
        </w:rPr>
        <w:t>Charitable Donations</w:t>
      </w:r>
      <w:r w:rsidRPr="00B73493">
        <w:rPr>
          <w:rFonts w:ascii="Aptos" w:hAnsi="Aptos" w:cstheme="minorHAnsi"/>
          <w:sz w:val="22"/>
          <w:szCs w:val="22"/>
        </w:rPr>
        <w:t xml:space="preserve"> </w:t>
      </w:r>
    </w:p>
    <w:p w14:paraId="040A0B64" w14:textId="77777777" w:rsidR="00055C99" w:rsidRPr="00B73493" w:rsidRDefault="00055C99" w:rsidP="00055C99">
      <w:pPr>
        <w:keepLines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United Way involvement</w:t>
      </w:r>
    </w:p>
    <w:p w14:paraId="1063B540" w14:textId="77777777" w:rsidR="00055C99" w:rsidRPr="00B73493" w:rsidRDefault="00055C99" w:rsidP="00055C99">
      <w:pPr>
        <w:keepLines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Share program</w:t>
      </w:r>
    </w:p>
    <w:p w14:paraId="5C2D1B62" w14:textId="77777777" w:rsidR="00055C99" w:rsidRPr="00B73493" w:rsidRDefault="00055C99" w:rsidP="00055C99">
      <w:pPr>
        <w:keepLines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Homeless support</w:t>
      </w:r>
    </w:p>
    <w:p w14:paraId="49807536" w14:textId="47E8869C" w:rsidR="00055C99" w:rsidRPr="00B73493" w:rsidRDefault="00055C99" w:rsidP="00055C99">
      <w:pPr>
        <w:keepLines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Low cost/no</w:t>
      </w:r>
      <w:r w:rsidR="00B73493" w:rsidRPr="00B73493">
        <w:rPr>
          <w:rFonts w:ascii="Aptos" w:hAnsi="Aptos" w:cstheme="minorHAnsi"/>
          <w:sz w:val="22"/>
          <w:szCs w:val="22"/>
        </w:rPr>
        <w:t>-cost home repairs</w:t>
      </w:r>
    </w:p>
    <w:p w14:paraId="7330D214" w14:textId="15C1606B" w:rsidR="00B73493" w:rsidRPr="00B73493" w:rsidRDefault="00B73493" w:rsidP="00055C99">
      <w:pPr>
        <w:keepLines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Low-income households</w:t>
      </w:r>
    </w:p>
    <w:p w14:paraId="601D870F" w14:textId="77777777" w:rsidR="00055C99" w:rsidRPr="00B73493" w:rsidRDefault="00055C99" w:rsidP="00055C99">
      <w:pPr>
        <w:keepLines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Senior citizens</w:t>
      </w:r>
    </w:p>
    <w:p w14:paraId="67D3409C" w14:textId="77777777" w:rsidR="00055C99" w:rsidRPr="00B73493" w:rsidRDefault="00055C99" w:rsidP="00055C99">
      <w:pPr>
        <w:keepNext/>
        <w:keepLines/>
        <w:numPr>
          <w:ilvl w:val="0"/>
          <w:numId w:val="3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Extension programs</w:t>
      </w:r>
    </w:p>
    <w:p w14:paraId="2E628BAC" w14:textId="77777777" w:rsidR="00055C99" w:rsidRPr="00B73493" w:rsidRDefault="00055C99" w:rsidP="00055C99">
      <w:pPr>
        <w:keepNext/>
        <w:keepLines/>
        <w:numPr>
          <w:ilvl w:val="0"/>
          <w:numId w:val="3"/>
        </w:numPr>
        <w:ind w:left="720" w:firstLine="0"/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Special causes</w:t>
      </w:r>
    </w:p>
    <w:p w14:paraId="159507A6" w14:textId="77777777" w:rsidR="00055C99" w:rsidRPr="00B73493" w:rsidRDefault="00055C99" w:rsidP="00055C99">
      <w:pPr>
        <w:keepLines/>
        <w:ind w:left="720"/>
        <w:rPr>
          <w:rFonts w:ascii="Aptos" w:hAnsi="Aptos" w:cstheme="minorHAnsi"/>
          <w:sz w:val="22"/>
          <w:szCs w:val="22"/>
        </w:rPr>
      </w:pPr>
    </w:p>
    <w:p w14:paraId="11532DB2" w14:textId="77777777" w:rsidR="00055C99" w:rsidRPr="00B73493" w:rsidRDefault="00055C99" w:rsidP="00055C99">
      <w:p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 xml:space="preserve">IV. </w:t>
      </w:r>
      <w:r w:rsidRPr="00B73493">
        <w:rPr>
          <w:rFonts w:ascii="Aptos" w:hAnsi="Aptos" w:cstheme="minorHAnsi"/>
          <w:sz w:val="22"/>
          <w:szCs w:val="22"/>
        </w:rPr>
        <w:tab/>
      </w:r>
      <w:r w:rsidRPr="00B73493">
        <w:rPr>
          <w:rFonts w:ascii="Aptos" w:hAnsi="Aptos" w:cstheme="minorHAnsi"/>
          <w:b/>
          <w:sz w:val="22"/>
          <w:szCs w:val="22"/>
        </w:rPr>
        <w:t>Crime Prevention</w:t>
      </w:r>
    </w:p>
    <w:p w14:paraId="3F0CB698" w14:textId="77777777" w:rsidR="00055C99" w:rsidRPr="00B73493" w:rsidRDefault="00055C99" w:rsidP="00B73493">
      <w:pPr>
        <w:numPr>
          <w:ilvl w:val="0"/>
          <w:numId w:val="5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Crime watch</w:t>
      </w:r>
    </w:p>
    <w:p w14:paraId="65C5B025" w14:textId="77777777" w:rsidR="00055C99" w:rsidRPr="00B73493" w:rsidRDefault="00055C99" w:rsidP="00055C99">
      <w:pPr>
        <w:pStyle w:val="Footer"/>
        <w:numPr>
          <w:ilvl w:val="12"/>
          <w:numId w:val="0"/>
        </w:numPr>
        <w:tabs>
          <w:tab w:val="clear" w:pos="4320"/>
          <w:tab w:val="clear" w:pos="8640"/>
        </w:tabs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 xml:space="preserve">           </w:t>
      </w:r>
      <w:r w:rsidRPr="00B73493">
        <w:rPr>
          <w:rFonts w:ascii="Aptos" w:hAnsi="Aptos" w:cstheme="minorHAnsi"/>
          <w:sz w:val="22"/>
          <w:szCs w:val="22"/>
        </w:rPr>
        <w:tab/>
        <w:t xml:space="preserve">B.   Security lighting </w:t>
      </w:r>
    </w:p>
    <w:p w14:paraId="6C036DDB" w14:textId="77777777" w:rsidR="00055C99" w:rsidRPr="00B73493" w:rsidRDefault="00055C99" w:rsidP="00055C99">
      <w:pPr>
        <w:numPr>
          <w:ilvl w:val="12"/>
          <w:numId w:val="0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 xml:space="preserve">          </w:t>
      </w:r>
      <w:r w:rsidRPr="00B73493">
        <w:rPr>
          <w:rFonts w:ascii="Aptos" w:hAnsi="Aptos" w:cstheme="minorHAnsi"/>
          <w:sz w:val="22"/>
          <w:szCs w:val="22"/>
        </w:rPr>
        <w:tab/>
        <w:t>C.   Radio watch</w:t>
      </w:r>
    </w:p>
    <w:p w14:paraId="27AC8DD0" w14:textId="2B8EC2B7" w:rsidR="00B73493" w:rsidRPr="00B73493" w:rsidRDefault="00055C99" w:rsidP="00055C99">
      <w:pPr>
        <w:numPr>
          <w:ilvl w:val="12"/>
          <w:numId w:val="0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 xml:space="preserve">          </w:t>
      </w:r>
      <w:r w:rsidRPr="00B73493">
        <w:rPr>
          <w:rFonts w:ascii="Aptos" w:hAnsi="Aptos" w:cstheme="minorHAnsi"/>
          <w:sz w:val="22"/>
          <w:szCs w:val="22"/>
        </w:rPr>
        <w:tab/>
        <w:t xml:space="preserve">D.   </w:t>
      </w:r>
      <w:r w:rsidR="00B73493" w:rsidRPr="00B73493">
        <w:rPr>
          <w:rFonts w:ascii="Aptos" w:hAnsi="Aptos" w:cstheme="minorHAnsi"/>
          <w:sz w:val="22"/>
          <w:szCs w:val="22"/>
        </w:rPr>
        <w:t>Domestic violence/child abuse</w:t>
      </w:r>
    </w:p>
    <w:p w14:paraId="4A3F12CB" w14:textId="37A7028D" w:rsidR="00B73493" w:rsidRDefault="00055C99" w:rsidP="00055C99">
      <w:pPr>
        <w:numPr>
          <w:ilvl w:val="12"/>
          <w:numId w:val="0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 xml:space="preserve">           </w:t>
      </w:r>
      <w:r w:rsidRPr="00B73493">
        <w:rPr>
          <w:rFonts w:ascii="Aptos" w:hAnsi="Aptos" w:cstheme="minorHAnsi"/>
          <w:sz w:val="22"/>
          <w:szCs w:val="22"/>
        </w:rPr>
        <w:tab/>
        <w:t xml:space="preserve">E.   </w:t>
      </w:r>
      <w:r w:rsidR="00B73493">
        <w:rPr>
          <w:rFonts w:ascii="Aptos" w:hAnsi="Aptos" w:cstheme="minorHAnsi"/>
          <w:sz w:val="22"/>
          <w:szCs w:val="22"/>
        </w:rPr>
        <w:t xml:space="preserve"> </w:t>
      </w:r>
      <w:r w:rsidRPr="00B73493">
        <w:rPr>
          <w:rFonts w:ascii="Aptos" w:hAnsi="Aptos" w:cstheme="minorHAnsi"/>
          <w:sz w:val="22"/>
          <w:szCs w:val="22"/>
        </w:rPr>
        <w:t>Self</w:t>
      </w:r>
      <w:r w:rsidR="00830AC8" w:rsidRPr="00B73493">
        <w:rPr>
          <w:rFonts w:ascii="Aptos" w:hAnsi="Aptos" w:cstheme="minorHAnsi"/>
          <w:sz w:val="22"/>
          <w:szCs w:val="22"/>
        </w:rPr>
        <w:t>-</w:t>
      </w:r>
      <w:r w:rsidRPr="00B73493">
        <w:rPr>
          <w:rFonts w:ascii="Aptos" w:hAnsi="Aptos" w:cstheme="minorHAnsi"/>
          <w:sz w:val="22"/>
          <w:szCs w:val="22"/>
        </w:rPr>
        <w:t>defense</w:t>
      </w:r>
    </w:p>
    <w:p w14:paraId="496C02A2" w14:textId="31702881" w:rsidR="00B73493" w:rsidRPr="00B73493" w:rsidRDefault="00B73493" w:rsidP="00055C99">
      <w:pPr>
        <w:numPr>
          <w:ilvl w:val="12"/>
          <w:numId w:val="0"/>
        </w:numPr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ab/>
        <w:t>F.    Scam awareness</w:t>
      </w:r>
    </w:p>
    <w:p w14:paraId="7102A841" w14:textId="77777777" w:rsidR="00055C99" w:rsidRPr="00B73493" w:rsidRDefault="00055C99" w:rsidP="00055C99">
      <w:pPr>
        <w:numPr>
          <w:ilvl w:val="12"/>
          <w:numId w:val="0"/>
        </w:numPr>
        <w:rPr>
          <w:rFonts w:ascii="Aptos" w:hAnsi="Aptos" w:cstheme="minorHAnsi"/>
          <w:sz w:val="22"/>
          <w:szCs w:val="22"/>
        </w:rPr>
      </w:pPr>
    </w:p>
    <w:p w14:paraId="0DFDAB72" w14:textId="77777777" w:rsidR="00055C99" w:rsidRPr="00B73493" w:rsidRDefault="00055C99" w:rsidP="00055C99">
      <w:pPr>
        <w:numPr>
          <w:ilvl w:val="12"/>
          <w:numId w:val="0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 xml:space="preserve">V.  </w:t>
      </w:r>
      <w:r w:rsidRPr="00B73493">
        <w:rPr>
          <w:rFonts w:ascii="Aptos" w:hAnsi="Aptos" w:cstheme="minorHAnsi"/>
          <w:sz w:val="22"/>
          <w:szCs w:val="22"/>
        </w:rPr>
        <w:tab/>
      </w:r>
      <w:r w:rsidRPr="00B73493">
        <w:rPr>
          <w:rFonts w:ascii="Aptos" w:hAnsi="Aptos" w:cstheme="minorHAnsi"/>
          <w:b/>
          <w:sz w:val="22"/>
          <w:szCs w:val="22"/>
        </w:rPr>
        <w:t>Special Programs</w:t>
      </w:r>
    </w:p>
    <w:p w14:paraId="57A6E232" w14:textId="36CE9DC1" w:rsidR="00055C99" w:rsidRPr="00B73493" w:rsidRDefault="00055C99" w:rsidP="00055C99">
      <w:pPr>
        <w:numPr>
          <w:ilvl w:val="0"/>
          <w:numId w:val="4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 xml:space="preserve">In-kind contributions, services </w:t>
      </w:r>
    </w:p>
    <w:p w14:paraId="38407154" w14:textId="14D793A0" w:rsidR="00055C99" w:rsidRPr="00B73493" w:rsidRDefault="00B73493" w:rsidP="00055C99">
      <w:pPr>
        <w:numPr>
          <w:ilvl w:val="0"/>
          <w:numId w:val="4"/>
        </w:numPr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Community</w:t>
      </w:r>
      <w:r w:rsidR="00055C99" w:rsidRPr="00B73493">
        <w:rPr>
          <w:rFonts w:ascii="Aptos" w:hAnsi="Aptos" w:cstheme="minorHAnsi"/>
          <w:sz w:val="22"/>
          <w:szCs w:val="22"/>
        </w:rPr>
        <w:t xml:space="preserve"> festivals</w:t>
      </w:r>
    </w:p>
    <w:p w14:paraId="1B488334" w14:textId="77777777" w:rsidR="00830AC8" w:rsidRPr="00B73493" w:rsidRDefault="00830AC8" w:rsidP="00055C99">
      <w:pPr>
        <w:numPr>
          <w:ilvl w:val="0"/>
          <w:numId w:val="4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Military recognition</w:t>
      </w:r>
    </w:p>
    <w:p w14:paraId="47DE13A5" w14:textId="77777777" w:rsidR="00055C99" w:rsidRPr="00B73493" w:rsidRDefault="00055C99" w:rsidP="00055C99">
      <w:pPr>
        <w:numPr>
          <w:ilvl w:val="0"/>
          <w:numId w:val="4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Ball field/playground lighting</w:t>
      </w:r>
    </w:p>
    <w:p w14:paraId="2DA46BCC" w14:textId="0B361DDE" w:rsidR="00055C99" w:rsidRPr="00B73493" w:rsidRDefault="00B73493" w:rsidP="00055C99">
      <w:pPr>
        <w:numPr>
          <w:ilvl w:val="0"/>
          <w:numId w:val="4"/>
        </w:numPr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>Holiday</w:t>
      </w:r>
      <w:r w:rsidR="00055C99" w:rsidRPr="00B73493">
        <w:rPr>
          <w:rFonts w:ascii="Aptos" w:hAnsi="Aptos" w:cstheme="minorHAnsi"/>
          <w:sz w:val="22"/>
          <w:szCs w:val="22"/>
        </w:rPr>
        <w:t xml:space="preserve"> parade</w:t>
      </w:r>
      <w:r>
        <w:rPr>
          <w:rFonts w:ascii="Aptos" w:hAnsi="Aptos" w:cstheme="minorHAnsi"/>
          <w:sz w:val="22"/>
          <w:szCs w:val="22"/>
        </w:rPr>
        <w:t>s, lighting</w:t>
      </w:r>
    </w:p>
    <w:p w14:paraId="17C83632" w14:textId="3624974E" w:rsidR="00055C99" w:rsidRPr="00B73493" w:rsidRDefault="00055C99" w:rsidP="00055C99">
      <w:pPr>
        <w:numPr>
          <w:ilvl w:val="0"/>
          <w:numId w:val="4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Donation of equipment, computers, trucks, poles</w:t>
      </w:r>
    </w:p>
    <w:p w14:paraId="76D3E1C5" w14:textId="77777777" w:rsidR="00055C99" w:rsidRPr="00B73493" w:rsidRDefault="00055C99" w:rsidP="00055C99">
      <w:pPr>
        <w:numPr>
          <w:ilvl w:val="0"/>
          <w:numId w:val="4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Beyond-the-call mutual aid</w:t>
      </w:r>
    </w:p>
    <w:p w14:paraId="398938F4" w14:textId="77777777" w:rsidR="00055C99" w:rsidRPr="00B73493" w:rsidRDefault="00055C99" w:rsidP="00055C99">
      <w:pPr>
        <w:numPr>
          <w:ilvl w:val="0"/>
          <w:numId w:val="4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Blood mobile</w:t>
      </w:r>
    </w:p>
    <w:p w14:paraId="605AC22E" w14:textId="77777777" w:rsidR="00055C99" w:rsidRPr="00B73493" w:rsidRDefault="00055C99" w:rsidP="00055C99">
      <w:pPr>
        <w:numPr>
          <w:ilvl w:val="0"/>
          <w:numId w:val="4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Lights at school bus stops</w:t>
      </w:r>
    </w:p>
    <w:p w14:paraId="465766E3" w14:textId="77777777" w:rsidR="00830AC8" w:rsidRDefault="00830AC8" w:rsidP="00055C99">
      <w:pPr>
        <w:numPr>
          <w:ilvl w:val="0"/>
          <w:numId w:val="4"/>
        </w:num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>Volunteerism</w:t>
      </w:r>
    </w:p>
    <w:p w14:paraId="2212DF32" w14:textId="77777777" w:rsidR="00055C99" w:rsidRPr="00B73493" w:rsidRDefault="00055C99">
      <w:pPr>
        <w:rPr>
          <w:rFonts w:ascii="Aptos" w:hAnsi="Aptos" w:cstheme="minorHAnsi"/>
          <w:sz w:val="22"/>
          <w:szCs w:val="22"/>
        </w:rPr>
      </w:pPr>
    </w:p>
    <w:p w14:paraId="490934A4" w14:textId="77777777" w:rsidR="00055C99" w:rsidRPr="00B73493" w:rsidRDefault="00055C99">
      <w:pPr>
        <w:rPr>
          <w:rFonts w:ascii="Aptos" w:hAnsi="Aptos" w:cstheme="minorHAnsi"/>
          <w:sz w:val="22"/>
          <w:szCs w:val="22"/>
        </w:rPr>
      </w:pPr>
    </w:p>
    <w:p w14:paraId="01354941" w14:textId="77777777" w:rsidR="00055C99" w:rsidRPr="00B73493" w:rsidRDefault="00055C99">
      <w:pPr>
        <w:rPr>
          <w:rFonts w:ascii="Aptos" w:hAnsi="Aptos" w:cstheme="minorHAnsi"/>
          <w:sz w:val="22"/>
          <w:szCs w:val="22"/>
        </w:rPr>
      </w:pPr>
    </w:p>
    <w:p w14:paraId="7447F5A3" w14:textId="77777777" w:rsidR="00055C99" w:rsidRPr="00B73493" w:rsidRDefault="00055C99">
      <w:pPr>
        <w:rPr>
          <w:rFonts w:ascii="Aptos" w:hAnsi="Aptos" w:cstheme="minorHAnsi"/>
          <w:sz w:val="22"/>
          <w:szCs w:val="22"/>
        </w:rPr>
        <w:sectPr w:rsidR="00055C99" w:rsidRPr="00B73493" w:rsidSect="00055C99">
          <w:type w:val="continuous"/>
          <w:pgSz w:w="12240" w:h="15840" w:code="1"/>
          <w:pgMar w:top="864" w:right="1080" w:bottom="864" w:left="1080" w:header="720" w:footer="720" w:gutter="0"/>
          <w:cols w:num="2" w:space="720"/>
        </w:sectPr>
      </w:pPr>
    </w:p>
    <w:p w14:paraId="07A762CF" w14:textId="77777777" w:rsidR="00C33694" w:rsidRPr="00B73493" w:rsidRDefault="00C33694">
      <w:pPr>
        <w:rPr>
          <w:rFonts w:ascii="Aptos" w:hAnsi="Aptos" w:cstheme="minorHAnsi"/>
          <w:sz w:val="22"/>
          <w:szCs w:val="22"/>
        </w:rPr>
      </w:pPr>
    </w:p>
    <w:p w14:paraId="3B865021" w14:textId="10CEB890" w:rsidR="00055C99" w:rsidRPr="00B73493" w:rsidRDefault="00385ECD">
      <w:p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3" behindDoc="1" locked="0" layoutInCell="1" allowOverlap="1" wp14:anchorId="658B161F" wp14:editId="2C50961A">
                <wp:simplePos x="0" y="0"/>
                <wp:positionH relativeFrom="column">
                  <wp:posOffset>333375</wp:posOffset>
                </wp:positionH>
                <wp:positionV relativeFrom="paragraph">
                  <wp:posOffset>49530</wp:posOffset>
                </wp:positionV>
                <wp:extent cx="5705475" cy="895350"/>
                <wp:effectExtent l="38100" t="38100" r="104775" b="9525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895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6AD7769" id="Rectangle: Rounded Corners 2" o:spid="_x0000_s1026" style="position:absolute;margin-left:26.25pt;margin-top:3.9pt;width:449.25pt;height:70.5pt;z-index:-2516597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" fillcolor="#b4c6e7 [1300]" stroked="f" strokeweight="1pt">
                <v:stroke joinstyle="miter"/>
                <v:shadow on="t" color="black" opacity="26214f" origin="-.5,-.5" offset=".74836mm,.74836mm"/>
              </v:roundrect>
            </w:pict>
          </mc:Fallback>
        </mc:AlternateContent>
      </w:r>
    </w:p>
    <w:p w14:paraId="2ABCCCEB" w14:textId="5D4BBFCE" w:rsidR="00055C99" w:rsidRPr="00B73493" w:rsidRDefault="00385ECD" w:rsidP="00385ECD">
      <w:pPr>
        <w:ind w:left="720" w:right="720"/>
        <w:rPr>
          <w:rFonts w:ascii="Aptos" w:hAnsi="Aptos" w:cstheme="minorHAnsi"/>
          <w:sz w:val="22"/>
          <w:szCs w:val="22"/>
        </w:rPr>
        <w:sectPr w:rsidR="00055C99" w:rsidRPr="00B73493" w:rsidSect="00055C99">
          <w:type w:val="continuous"/>
          <w:pgSz w:w="12240" w:h="15840" w:code="1"/>
          <w:pgMar w:top="864" w:right="1080" w:bottom="864" w:left="1080" w:header="720" w:footer="720" w:gutter="0"/>
          <w:cols w:space="720" w:equalWidth="0">
            <w:col w:w="10080" w:space="720"/>
          </w:cols>
        </w:sectPr>
      </w:pPr>
      <w:r w:rsidRPr="00B73493">
        <w:rPr>
          <w:rFonts w:ascii="Aptos" w:hAnsi="Aptos" w:cstheme="minorHAnsi"/>
          <w:sz w:val="22"/>
          <w:szCs w:val="22"/>
        </w:rPr>
        <w:t>Please indicate 1-2 programs or contributions that you would like FMEA to highlight in recognition efforts. When emailing</w:t>
      </w:r>
      <w:r w:rsidR="00C437C3" w:rsidRPr="00B73493">
        <w:rPr>
          <w:rFonts w:ascii="Aptos" w:hAnsi="Aptos" w:cstheme="minorHAnsi"/>
          <w:sz w:val="22"/>
          <w:szCs w:val="22"/>
        </w:rPr>
        <w:t xml:space="preserve"> or uploading</w:t>
      </w:r>
      <w:r w:rsidRPr="00B73493">
        <w:rPr>
          <w:rFonts w:ascii="Aptos" w:hAnsi="Aptos" w:cstheme="minorHAnsi"/>
          <w:sz w:val="22"/>
          <w:szCs w:val="22"/>
        </w:rPr>
        <w:t xml:space="preserve"> your form, please attach any photos, news articles, or social media posts that reference these programs so we might use them in generating a press release(s).</w:t>
      </w:r>
    </w:p>
    <w:p w14:paraId="280E1F6D" w14:textId="77777777" w:rsidR="00032357" w:rsidRPr="00B73493" w:rsidRDefault="00032357" w:rsidP="00032357">
      <w:pPr>
        <w:rPr>
          <w:rFonts w:ascii="Aptos" w:hAnsi="Aptos" w:cstheme="minorHAnsi"/>
          <w:sz w:val="22"/>
          <w:szCs w:val="22"/>
        </w:rPr>
      </w:pPr>
    </w:p>
    <w:p w14:paraId="40D85A16" w14:textId="77777777" w:rsidR="00032357" w:rsidRPr="00B73493" w:rsidRDefault="00032357" w:rsidP="00032357">
      <w:p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ab/>
      </w:r>
      <w:r w:rsidRPr="00B73493">
        <w:rPr>
          <w:rFonts w:ascii="Aptos" w:hAnsi="Aptos" w:cstheme="minorHAnsi"/>
          <w:sz w:val="22"/>
          <w:szCs w:val="22"/>
        </w:rPr>
        <w:tab/>
      </w:r>
      <w:r w:rsidRPr="00B73493">
        <w:rPr>
          <w:rFonts w:ascii="Aptos" w:hAnsi="Aptos" w:cstheme="minorHAnsi"/>
          <w:sz w:val="22"/>
          <w:szCs w:val="22"/>
        </w:rPr>
        <w:tab/>
      </w:r>
    </w:p>
    <w:p w14:paraId="4704CE64" w14:textId="77777777" w:rsidR="00032357" w:rsidRPr="00B73493" w:rsidRDefault="00FD5DC2" w:rsidP="00032357">
      <w:pPr>
        <w:rPr>
          <w:rFonts w:ascii="Aptos" w:hAnsi="Aptos" w:cstheme="minorHAnsi"/>
          <w:sz w:val="22"/>
          <w:szCs w:val="22"/>
        </w:rPr>
      </w:pPr>
      <w:r w:rsidRPr="00B73493">
        <w:rPr>
          <w:rFonts w:ascii="Aptos" w:hAnsi="Aptos" w:cstheme="minorHAnsi"/>
          <w:sz w:val="22"/>
          <w:szCs w:val="22"/>
        </w:rPr>
        <w:tab/>
      </w:r>
      <w:r w:rsidRPr="00B73493">
        <w:rPr>
          <w:rFonts w:ascii="Aptos" w:hAnsi="Aptos" w:cstheme="minorHAnsi"/>
          <w:sz w:val="22"/>
          <w:szCs w:val="22"/>
        </w:rPr>
        <w:tab/>
      </w:r>
      <w:r w:rsidRPr="00B73493">
        <w:rPr>
          <w:rFonts w:ascii="Aptos" w:hAnsi="Aptos" w:cstheme="minorHAnsi"/>
          <w:sz w:val="22"/>
          <w:szCs w:val="22"/>
        </w:rPr>
        <w:tab/>
      </w:r>
    </w:p>
    <w:p w14:paraId="1E6EA859" w14:textId="77777777" w:rsidR="00032357" w:rsidRPr="00B73493" w:rsidRDefault="00032357" w:rsidP="00032357">
      <w:pPr>
        <w:rPr>
          <w:rFonts w:ascii="Aptos" w:hAnsi="Aptos" w:cstheme="minorHAnsi"/>
          <w:sz w:val="22"/>
          <w:szCs w:val="22"/>
        </w:rPr>
      </w:pPr>
    </w:p>
    <w:p w14:paraId="163D25E4" w14:textId="77777777" w:rsidR="00032357" w:rsidRPr="00B73493" w:rsidRDefault="00032357" w:rsidP="00032357">
      <w:pPr>
        <w:rPr>
          <w:rFonts w:ascii="Aptos" w:hAnsi="Aptos" w:cstheme="minorHAnsi"/>
          <w:sz w:val="22"/>
          <w:szCs w:val="22"/>
        </w:rPr>
      </w:pPr>
    </w:p>
    <w:p w14:paraId="42E36136" w14:textId="51B6E214" w:rsidR="00C33694" w:rsidRPr="00B73493" w:rsidRDefault="00C33694" w:rsidP="00A8072E">
      <w:pPr>
        <w:pStyle w:val="Heading7"/>
        <w:tabs>
          <w:tab w:val="left" w:pos="2700"/>
        </w:tabs>
        <w:rPr>
          <w:rFonts w:ascii="Aptos" w:hAnsi="Aptos" w:cs="Calibri"/>
          <w:b/>
          <w:sz w:val="22"/>
          <w:szCs w:val="22"/>
        </w:rPr>
      </w:pPr>
      <w:r w:rsidRPr="00B73493">
        <w:rPr>
          <w:rFonts w:ascii="Aptos" w:hAnsi="Aptos" w:cs="Calibri"/>
          <w:b/>
          <w:sz w:val="22"/>
          <w:szCs w:val="22"/>
        </w:rPr>
        <w:t>Florida Municipal Electric Association</w:t>
      </w:r>
    </w:p>
    <w:p w14:paraId="2815361A" w14:textId="195F979B" w:rsidR="008322E9" w:rsidRPr="00B73493" w:rsidRDefault="008322E9" w:rsidP="008322E9">
      <w:pPr>
        <w:pStyle w:val="Heading7"/>
        <w:tabs>
          <w:tab w:val="left" w:pos="2700"/>
        </w:tabs>
        <w:rPr>
          <w:rFonts w:ascii="Aptos" w:hAnsi="Aptos" w:cs="Calibri"/>
          <w:b/>
          <w:sz w:val="12"/>
          <w:szCs w:val="12"/>
        </w:rPr>
      </w:pPr>
      <w:r w:rsidRPr="00B73493">
        <w:rPr>
          <w:rFonts w:ascii="Aptos" w:hAnsi="Aptos" w:cs="Calibri"/>
          <w:b/>
          <w:sz w:val="22"/>
          <w:szCs w:val="22"/>
        </w:rPr>
        <w:t>20</w:t>
      </w:r>
      <w:r w:rsidR="00C33694" w:rsidRPr="00B73493">
        <w:rPr>
          <w:rFonts w:ascii="Aptos" w:hAnsi="Aptos" w:cs="Calibri"/>
          <w:b/>
          <w:sz w:val="22"/>
          <w:szCs w:val="22"/>
        </w:rPr>
        <w:t>2</w:t>
      </w:r>
      <w:r w:rsidR="00E5258C">
        <w:rPr>
          <w:rFonts w:ascii="Aptos" w:hAnsi="Aptos" w:cs="Calibri"/>
          <w:b/>
          <w:sz w:val="22"/>
          <w:szCs w:val="22"/>
        </w:rPr>
        <w:t>5</w:t>
      </w:r>
      <w:r w:rsidRPr="00B73493">
        <w:rPr>
          <w:rFonts w:ascii="Aptos" w:hAnsi="Aptos" w:cs="Calibri"/>
          <w:b/>
          <w:sz w:val="22"/>
          <w:szCs w:val="22"/>
        </w:rPr>
        <w:t xml:space="preserve"> Building Strong Communities Award</w:t>
      </w:r>
      <w:r w:rsidR="00862573" w:rsidRPr="00B73493">
        <w:rPr>
          <w:rFonts w:ascii="Aptos" w:hAnsi="Aptos" w:cs="Calibri"/>
          <w:b/>
          <w:sz w:val="22"/>
          <w:szCs w:val="22"/>
        </w:rPr>
        <w:t>s</w:t>
      </w:r>
      <w:r w:rsidRPr="00B73493">
        <w:rPr>
          <w:rFonts w:ascii="Aptos" w:hAnsi="Aptos" w:cs="Calibri"/>
          <w:b/>
          <w:sz w:val="22"/>
          <w:szCs w:val="22"/>
        </w:rPr>
        <w:t xml:space="preserve"> Evaluation Form</w:t>
      </w:r>
    </w:p>
    <w:p w14:paraId="50C942FC" w14:textId="77777777" w:rsidR="008322E9" w:rsidRPr="00B73493" w:rsidRDefault="008322E9" w:rsidP="008322E9">
      <w:pPr>
        <w:rPr>
          <w:rFonts w:ascii="Aptos" w:hAnsi="Aptos" w:cs="Calibri"/>
          <w:sz w:val="12"/>
          <w:szCs w:val="12"/>
        </w:rPr>
      </w:pPr>
    </w:p>
    <w:p w14:paraId="541B9895" w14:textId="57381F7D" w:rsidR="008322E9" w:rsidRPr="00B73493" w:rsidRDefault="00B72F0E" w:rsidP="00C33694">
      <w:pPr>
        <w:pBdr>
          <w:bottom w:val="single" w:sz="4" w:space="1" w:color="auto"/>
        </w:pBdr>
        <w:tabs>
          <w:tab w:val="left" w:pos="4320"/>
        </w:tabs>
        <w:ind w:left="3420" w:right="360"/>
        <w:rPr>
          <w:rFonts w:ascii="Aptos" w:hAnsi="Aptos" w:cs="Calibri"/>
        </w:rPr>
      </w:pPr>
      <w:r w:rsidRPr="00B73493">
        <w:rPr>
          <w:rFonts w:ascii="Aptos" w:hAnsi="Aptos" w:cs="Calibri"/>
          <w:noProof/>
        </w:rPr>
        <w:drawing>
          <wp:anchor distT="0" distB="0" distL="114300" distR="114300" simplePos="0" relativeHeight="251657728" behindDoc="0" locked="0" layoutInCell="1" allowOverlap="1" wp14:anchorId="78B4E859" wp14:editId="66FEC77E">
            <wp:simplePos x="0" y="0"/>
            <wp:positionH relativeFrom="column">
              <wp:posOffset>104140</wp:posOffset>
            </wp:positionH>
            <wp:positionV relativeFrom="paragraph">
              <wp:posOffset>7620</wp:posOffset>
            </wp:positionV>
            <wp:extent cx="1924685" cy="847090"/>
            <wp:effectExtent l="0" t="0" r="0" b="0"/>
            <wp:wrapNone/>
            <wp:docPr id="3" name="logo-image" descr="http://www.building-strong-communities.com/wp-content/uploads/2014/09/WEBLOGO_240px_BuildingStrongCommunities-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image" descr="http://www.building-strong-communities.com/wp-content/uploads/2014/09/WEBLOGO_240px_BuildingStrongCommunities-01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685" cy="847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22E9" w:rsidRPr="00B73493">
        <w:rPr>
          <w:rFonts w:ascii="Aptos" w:hAnsi="Aptos" w:cs="Calibri"/>
        </w:rPr>
        <w:t>Cit</w:t>
      </w:r>
      <w:r w:rsidR="00D33DE8" w:rsidRPr="00B73493">
        <w:rPr>
          <w:rFonts w:ascii="Aptos" w:hAnsi="Aptos" w:cs="Calibri"/>
        </w:rPr>
        <w:t xml:space="preserve">y/Utility: </w:t>
      </w:r>
      <w:r w:rsidR="00D33DE8" w:rsidRPr="00B73493">
        <w:rPr>
          <w:rFonts w:ascii="Aptos" w:hAnsi="Aptos" w:cs="Calibri"/>
        </w:rPr>
        <w:tab/>
      </w:r>
      <w:r w:rsidR="00C33694" w:rsidRPr="00B73493">
        <w:rPr>
          <w:rFonts w:ascii="Aptos" w:hAnsi="Aptos" w:cs="Calibri"/>
        </w:rPr>
        <w:tab/>
      </w:r>
      <w:r w:rsidR="00C33694" w:rsidRPr="00B73493">
        <w:rPr>
          <w:rFonts w:ascii="Aptos" w:hAnsi="Aptos" w:cs="Calibri"/>
        </w:rPr>
        <w:tab/>
      </w:r>
      <w:r w:rsidR="008322E9" w:rsidRPr="00B73493">
        <w:rPr>
          <w:rFonts w:ascii="Aptos" w:hAnsi="Aptos" w:cs="Calibri"/>
        </w:rPr>
        <w:t>Contact</w:t>
      </w:r>
      <w:r w:rsidR="00D33DE8" w:rsidRPr="00B73493">
        <w:rPr>
          <w:rFonts w:ascii="Aptos" w:hAnsi="Aptos" w:cs="Calibri"/>
        </w:rPr>
        <w:t xml:space="preserve">: </w:t>
      </w:r>
    </w:p>
    <w:p w14:paraId="41B98091" w14:textId="77777777" w:rsidR="008322E9" w:rsidRPr="00B73493" w:rsidRDefault="008322E9" w:rsidP="00C33694">
      <w:pPr>
        <w:ind w:left="3420" w:right="360"/>
        <w:rPr>
          <w:rFonts w:ascii="Aptos" w:hAnsi="Aptos" w:cs="Calibri"/>
        </w:rPr>
      </w:pPr>
    </w:p>
    <w:p w14:paraId="04861EDC" w14:textId="77777777" w:rsidR="00C33694" w:rsidRPr="00B73493" w:rsidRDefault="00C33694" w:rsidP="00C33694">
      <w:pPr>
        <w:pBdr>
          <w:bottom w:val="single" w:sz="4" w:space="1" w:color="auto"/>
        </w:pBdr>
        <w:ind w:left="3420" w:right="360"/>
        <w:rPr>
          <w:rFonts w:ascii="Aptos" w:hAnsi="Aptos" w:cs="Calibri"/>
        </w:rPr>
      </w:pPr>
      <w:r w:rsidRPr="00B73493">
        <w:rPr>
          <w:rFonts w:ascii="Aptos" w:hAnsi="Aptos" w:cs="Calibri"/>
        </w:rPr>
        <w:t xml:space="preserve">Email: </w:t>
      </w:r>
      <w:r w:rsidRPr="00B73493">
        <w:rPr>
          <w:rFonts w:ascii="Aptos" w:hAnsi="Aptos" w:cs="Calibri"/>
        </w:rPr>
        <w:tab/>
      </w:r>
      <w:r w:rsidRPr="00B73493">
        <w:rPr>
          <w:rFonts w:ascii="Aptos" w:hAnsi="Aptos" w:cs="Calibri"/>
        </w:rPr>
        <w:tab/>
      </w:r>
      <w:r w:rsidRPr="00B73493">
        <w:rPr>
          <w:rFonts w:ascii="Aptos" w:hAnsi="Aptos" w:cs="Calibri"/>
        </w:rPr>
        <w:tab/>
      </w:r>
      <w:r w:rsidRPr="00B73493">
        <w:rPr>
          <w:rFonts w:ascii="Aptos" w:hAnsi="Aptos" w:cs="Calibri"/>
        </w:rPr>
        <w:tab/>
        <w:t>Phone:</w:t>
      </w:r>
    </w:p>
    <w:p w14:paraId="285A8BC8" w14:textId="77777777" w:rsidR="00C33694" w:rsidRPr="00B73493" w:rsidRDefault="00C33694" w:rsidP="00C33694">
      <w:pPr>
        <w:ind w:left="3420" w:right="360"/>
        <w:rPr>
          <w:rFonts w:ascii="Aptos" w:hAnsi="Aptos" w:cs="Calibri"/>
        </w:rPr>
      </w:pPr>
    </w:p>
    <w:p w14:paraId="34B1316D" w14:textId="33C2386C" w:rsidR="00C33694" w:rsidRPr="00B73493" w:rsidRDefault="00C33694" w:rsidP="00C33694">
      <w:pPr>
        <w:pBdr>
          <w:bottom w:val="single" w:sz="4" w:space="1" w:color="auto"/>
        </w:pBdr>
        <w:ind w:left="3420" w:right="360"/>
        <w:rPr>
          <w:rFonts w:ascii="Aptos" w:hAnsi="Aptos" w:cs="Calibri"/>
          <w:sz w:val="12"/>
          <w:szCs w:val="12"/>
        </w:rPr>
      </w:pPr>
      <w:r w:rsidRPr="00B73493">
        <w:rPr>
          <w:rFonts w:ascii="Aptos" w:hAnsi="Aptos" w:cs="Calibri"/>
        </w:rPr>
        <w:t xml:space="preserve">Shipping address </w:t>
      </w:r>
      <w:r w:rsidR="00F52B81" w:rsidRPr="00B73493">
        <w:rPr>
          <w:rFonts w:ascii="Aptos" w:hAnsi="Aptos" w:cs="Calibri"/>
        </w:rPr>
        <w:t>(if not attending ECC)</w:t>
      </w:r>
      <w:r w:rsidRPr="00B73493">
        <w:rPr>
          <w:rFonts w:ascii="Aptos" w:hAnsi="Aptos" w:cs="Calibri"/>
        </w:rPr>
        <w:t>:</w:t>
      </w:r>
    </w:p>
    <w:p w14:paraId="0CC1FE2A" w14:textId="77777777" w:rsidR="008322E9" w:rsidRPr="00B73493" w:rsidRDefault="008322E9" w:rsidP="00C33694">
      <w:pPr>
        <w:tabs>
          <w:tab w:val="left" w:pos="5400"/>
        </w:tabs>
        <w:ind w:right="360"/>
        <w:rPr>
          <w:rFonts w:ascii="Aptos" w:hAnsi="Aptos" w:cs="Calibri"/>
          <w:sz w:val="12"/>
          <w:szCs w:val="12"/>
        </w:rPr>
      </w:pPr>
    </w:p>
    <w:tbl>
      <w:tblPr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4"/>
        <w:gridCol w:w="2610"/>
      </w:tblGrid>
      <w:tr w:rsidR="008322E9" w:rsidRPr="00B73493" w14:paraId="75B7CF9F" w14:textId="77777777" w:rsidTr="008E5AAD">
        <w:trPr>
          <w:trHeight w:val="557"/>
          <w:jc w:val="center"/>
        </w:trPr>
        <w:tc>
          <w:tcPr>
            <w:tcW w:w="7204" w:type="dxa"/>
            <w:vAlign w:val="center"/>
          </w:tcPr>
          <w:p w14:paraId="09404363" w14:textId="77777777" w:rsidR="008322E9" w:rsidRPr="00B73493" w:rsidRDefault="008322E9" w:rsidP="00A8072E">
            <w:pPr>
              <w:jc w:val="center"/>
              <w:rPr>
                <w:rFonts w:ascii="Aptos" w:hAnsi="Aptos" w:cs="Calibri"/>
                <w:b/>
              </w:rPr>
            </w:pPr>
            <w:r w:rsidRPr="00B73493">
              <w:rPr>
                <w:rFonts w:ascii="Aptos" w:hAnsi="Aptos" w:cs="Calibri"/>
              </w:rPr>
              <w:t xml:space="preserve"> </w:t>
            </w:r>
            <w:r w:rsidRPr="00B73493">
              <w:rPr>
                <w:rFonts w:ascii="Aptos" w:hAnsi="Aptos" w:cs="Calibri"/>
                <w:b/>
              </w:rPr>
              <w:t>Name</w:t>
            </w:r>
            <w:r w:rsidR="00A8072E" w:rsidRPr="00B73493">
              <w:rPr>
                <w:rFonts w:ascii="Aptos" w:hAnsi="Aptos" w:cs="Calibri"/>
                <w:b/>
              </w:rPr>
              <w:t>, brief description</w:t>
            </w:r>
            <w:r w:rsidRPr="00B73493">
              <w:rPr>
                <w:rFonts w:ascii="Aptos" w:hAnsi="Aptos" w:cs="Calibri"/>
                <w:b/>
              </w:rPr>
              <w:t xml:space="preserve"> of </w:t>
            </w:r>
            <w:r w:rsidR="00A8072E" w:rsidRPr="00B73493">
              <w:rPr>
                <w:rFonts w:ascii="Aptos" w:hAnsi="Aptos" w:cs="Calibri"/>
                <w:b/>
              </w:rPr>
              <w:t>p</w:t>
            </w:r>
            <w:r w:rsidRPr="00B73493">
              <w:rPr>
                <w:rFonts w:ascii="Aptos" w:hAnsi="Aptos" w:cs="Calibri"/>
                <w:b/>
              </w:rPr>
              <w:t>rogram</w:t>
            </w:r>
          </w:p>
        </w:tc>
        <w:tc>
          <w:tcPr>
            <w:tcW w:w="2610" w:type="dxa"/>
            <w:vAlign w:val="center"/>
          </w:tcPr>
          <w:p w14:paraId="0165F44D" w14:textId="77777777" w:rsidR="00A8072E" w:rsidRPr="00B73493" w:rsidRDefault="008322E9" w:rsidP="00A8072E">
            <w:pPr>
              <w:jc w:val="center"/>
              <w:rPr>
                <w:rFonts w:ascii="Aptos" w:hAnsi="Aptos" w:cs="Calibri"/>
                <w:b/>
              </w:rPr>
            </w:pPr>
            <w:r w:rsidRPr="00B73493">
              <w:rPr>
                <w:rFonts w:ascii="Aptos" w:hAnsi="Aptos" w:cs="Calibri"/>
                <w:b/>
              </w:rPr>
              <w:t xml:space="preserve">Estimated </w:t>
            </w:r>
            <w:r w:rsidR="00A8072E" w:rsidRPr="00B73493">
              <w:rPr>
                <w:rFonts w:ascii="Aptos" w:hAnsi="Aptos" w:cs="Calibri"/>
                <w:b/>
              </w:rPr>
              <w:t>n</w:t>
            </w:r>
            <w:r w:rsidRPr="00B73493">
              <w:rPr>
                <w:rFonts w:ascii="Aptos" w:hAnsi="Aptos" w:cs="Calibri"/>
                <w:b/>
              </w:rPr>
              <w:t xml:space="preserve">umber </w:t>
            </w:r>
          </w:p>
          <w:p w14:paraId="3F59DE74" w14:textId="77777777" w:rsidR="008322E9" w:rsidRPr="00B73493" w:rsidRDefault="008322E9" w:rsidP="00A8072E">
            <w:pPr>
              <w:jc w:val="center"/>
              <w:rPr>
                <w:rFonts w:ascii="Aptos" w:hAnsi="Aptos" w:cs="Calibri"/>
                <w:b/>
              </w:rPr>
            </w:pPr>
            <w:r w:rsidRPr="00B73493">
              <w:rPr>
                <w:rFonts w:ascii="Aptos" w:hAnsi="Aptos" w:cs="Calibri"/>
                <w:b/>
              </w:rPr>
              <w:t>of</w:t>
            </w:r>
            <w:r w:rsidR="00A8072E" w:rsidRPr="00B73493">
              <w:rPr>
                <w:rFonts w:ascii="Aptos" w:hAnsi="Aptos" w:cs="Calibri"/>
                <w:b/>
              </w:rPr>
              <w:t xml:space="preserve"> c</w:t>
            </w:r>
            <w:r w:rsidRPr="00B73493">
              <w:rPr>
                <w:rFonts w:ascii="Aptos" w:hAnsi="Aptos" w:cs="Calibri"/>
                <w:b/>
              </w:rPr>
              <w:t>ustomers reached</w:t>
            </w:r>
          </w:p>
        </w:tc>
      </w:tr>
      <w:tr w:rsidR="008322E9" w:rsidRPr="00B73493" w14:paraId="114404D7" w14:textId="77777777" w:rsidTr="008E5AAD">
        <w:trPr>
          <w:trHeight w:val="461"/>
          <w:jc w:val="center"/>
        </w:trPr>
        <w:tc>
          <w:tcPr>
            <w:tcW w:w="7204" w:type="dxa"/>
          </w:tcPr>
          <w:p w14:paraId="27A4F702" w14:textId="77777777" w:rsidR="008322E9" w:rsidRPr="00B73493" w:rsidRDefault="008322E9" w:rsidP="00D33DE8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EA4BF18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61DBA345" w14:textId="77777777" w:rsidTr="008E5AAD">
        <w:trPr>
          <w:trHeight w:val="478"/>
          <w:jc w:val="center"/>
        </w:trPr>
        <w:tc>
          <w:tcPr>
            <w:tcW w:w="7204" w:type="dxa"/>
          </w:tcPr>
          <w:p w14:paraId="797A6F2A" w14:textId="77777777" w:rsidR="008322E9" w:rsidRPr="00B73493" w:rsidRDefault="008322E9" w:rsidP="00D33DE8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9078DE6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57CCDAE4" w14:textId="77777777" w:rsidTr="008E5AAD">
        <w:trPr>
          <w:trHeight w:val="461"/>
          <w:jc w:val="center"/>
        </w:trPr>
        <w:tc>
          <w:tcPr>
            <w:tcW w:w="7204" w:type="dxa"/>
          </w:tcPr>
          <w:p w14:paraId="42136B6D" w14:textId="77777777" w:rsidR="008322E9" w:rsidRPr="00B73493" w:rsidRDefault="008322E9" w:rsidP="00D33DE8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7E0D1ADF" w14:textId="77777777" w:rsidR="008322E9" w:rsidRPr="00B73493" w:rsidRDefault="008322E9" w:rsidP="008322E9">
            <w:pPr>
              <w:tabs>
                <w:tab w:val="center" w:pos="736"/>
              </w:tabs>
              <w:ind w:left="-1278"/>
              <w:rPr>
                <w:rFonts w:ascii="Aptos" w:hAnsi="Aptos" w:cs="Calibri"/>
                <w:sz w:val="22"/>
                <w:szCs w:val="22"/>
              </w:rPr>
            </w:pPr>
            <w:r w:rsidRPr="00B73493">
              <w:rPr>
                <w:rFonts w:ascii="Aptos" w:hAnsi="Aptos" w:cs="Calibri"/>
                <w:sz w:val="22"/>
                <w:szCs w:val="22"/>
              </w:rPr>
              <w:t>2,000</w:t>
            </w:r>
            <w:r w:rsidRPr="00B73493">
              <w:rPr>
                <w:rFonts w:ascii="Aptos" w:hAnsi="Aptos" w:cs="Calibri"/>
                <w:sz w:val="22"/>
                <w:szCs w:val="22"/>
              </w:rPr>
              <w:tab/>
            </w:r>
          </w:p>
        </w:tc>
      </w:tr>
      <w:tr w:rsidR="008322E9" w:rsidRPr="00B73493" w14:paraId="587BF529" w14:textId="77777777" w:rsidTr="008E5AAD">
        <w:trPr>
          <w:trHeight w:val="461"/>
          <w:jc w:val="center"/>
        </w:trPr>
        <w:tc>
          <w:tcPr>
            <w:tcW w:w="7204" w:type="dxa"/>
          </w:tcPr>
          <w:p w14:paraId="68F63CA9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B73493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  <w:p w14:paraId="49820572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C17CF64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199C5B4E" w14:textId="77777777" w:rsidTr="008E5AAD">
        <w:trPr>
          <w:trHeight w:val="478"/>
          <w:jc w:val="center"/>
        </w:trPr>
        <w:tc>
          <w:tcPr>
            <w:tcW w:w="7204" w:type="dxa"/>
          </w:tcPr>
          <w:p w14:paraId="26790AD3" w14:textId="77777777" w:rsidR="008322E9" w:rsidRPr="00B73493" w:rsidRDefault="008322E9" w:rsidP="00D33DE8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CA10DD5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40157434" w14:textId="77777777" w:rsidTr="008E5AAD">
        <w:trPr>
          <w:trHeight w:val="443"/>
          <w:jc w:val="center"/>
        </w:trPr>
        <w:tc>
          <w:tcPr>
            <w:tcW w:w="7204" w:type="dxa"/>
          </w:tcPr>
          <w:p w14:paraId="1E677849" w14:textId="77777777" w:rsidR="008322E9" w:rsidRPr="00B73493" w:rsidRDefault="008322E9" w:rsidP="00D33DE8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27E3DCC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7D6D8C08" w14:textId="77777777" w:rsidTr="008E5AAD">
        <w:trPr>
          <w:trHeight w:val="461"/>
          <w:jc w:val="center"/>
        </w:trPr>
        <w:tc>
          <w:tcPr>
            <w:tcW w:w="7204" w:type="dxa"/>
          </w:tcPr>
          <w:p w14:paraId="1217D878" w14:textId="77777777" w:rsidR="008322E9" w:rsidRPr="00B73493" w:rsidRDefault="008322E9" w:rsidP="00D33DE8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7D83B73" w14:textId="77777777" w:rsidR="008322E9" w:rsidRPr="00B73493" w:rsidRDefault="008322E9" w:rsidP="00D33DE8">
            <w:pPr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4855B8FB" w14:textId="77777777" w:rsidTr="008E5AAD">
        <w:trPr>
          <w:trHeight w:val="478"/>
          <w:jc w:val="center"/>
        </w:trPr>
        <w:tc>
          <w:tcPr>
            <w:tcW w:w="7204" w:type="dxa"/>
          </w:tcPr>
          <w:p w14:paraId="6EA20644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8D7462E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  <w:r w:rsidRPr="00B73493">
              <w:rPr>
                <w:rFonts w:ascii="Aptos" w:hAnsi="Aptos" w:cs="Calibri"/>
                <w:sz w:val="22"/>
                <w:szCs w:val="22"/>
              </w:rPr>
              <w:t xml:space="preserve"> </w:t>
            </w:r>
          </w:p>
        </w:tc>
        <w:tc>
          <w:tcPr>
            <w:tcW w:w="2610" w:type="dxa"/>
          </w:tcPr>
          <w:p w14:paraId="55AC26B4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24265CD7" w14:textId="77777777" w:rsidTr="008E5AAD">
        <w:trPr>
          <w:trHeight w:val="461"/>
          <w:jc w:val="center"/>
        </w:trPr>
        <w:tc>
          <w:tcPr>
            <w:tcW w:w="7204" w:type="dxa"/>
          </w:tcPr>
          <w:p w14:paraId="1BA65D1D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84ED289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2EFCA07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09804043" w14:textId="77777777" w:rsidTr="008E5AAD">
        <w:trPr>
          <w:trHeight w:val="461"/>
          <w:jc w:val="center"/>
        </w:trPr>
        <w:tc>
          <w:tcPr>
            <w:tcW w:w="7204" w:type="dxa"/>
          </w:tcPr>
          <w:p w14:paraId="6EC465F7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7F88A7F7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8A0BD05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11C1660D" w14:textId="77777777" w:rsidTr="008E5AAD">
        <w:trPr>
          <w:trHeight w:val="478"/>
          <w:jc w:val="center"/>
        </w:trPr>
        <w:tc>
          <w:tcPr>
            <w:tcW w:w="7204" w:type="dxa"/>
          </w:tcPr>
          <w:p w14:paraId="182DFCD8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3749AE48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0AFC265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18BDB68E" w14:textId="77777777" w:rsidTr="008E5AAD">
        <w:trPr>
          <w:trHeight w:val="552"/>
          <w:jc w:val="center"/>
        </w:trPr>
        <w:tc>
          <w:tcPr>
            <w:tcW w:w="7204" w:type="dxa"/>
          </w:tcPr>
          <w:p w14:paraId="4374AD88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6E3205B5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011DFA7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122B9470" w14:textId="77777777" w:rsidTr="008E5AAD">
        <w:trPr>
          <w:trHeight w:val="461"/>
          <w:jc w:val="center"/>
        </w:trPr>
        <w:tc>
          <w:tcPr>
            <w:tcW w:w="7204" w:type="dxa"/>
          </w:tcPr>
          <w:p w14:paraId="4111117F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46D8F98C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0CEA437C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20FBAB36" w14:textId="77777777" w:rsidTr="008E5AAD">
        <w:trPr>
          <w:trHeight w:val="461"/>
          <w:jc w:val="center"/>
        </w:trPr>
        <w:tc>
          <w:tcPr>
            <w:tcW w:w="7204" w:type="dxa"/>
          </w:tcPr>
          <w:p w14:paraId="2CEA3C7E" w14:textId="77777777" w:rsidR="008322E9" w:rsidRPr="00B73493" w:rsidRDefault="008322E9" w:rsidP="008322E9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11F8345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21B46486" w14:textId="77777777" w:rsidTr="008E5AAD">
        <w:trPr>
          <w:trHeight w:val="478"/>
          <w:jc w:val="center"/>
        </w:trPr>
        <w:tc>
          <w:tcPr>
            <w:tcW w:w="7204" w:type="dxa"/>
          </w:tcPr>
          <w:p w14:paraId="71E3F27B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50DA5DE8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6451659F" w14:textId="77777777" w:rsidR="008322E9" w:rsidRPr="00B73493" w:rsidRDefault="008322E9" w:rsidP="00447AC5">
            <w:pPr>
              <w:ind w:left="-1278"/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8322E9" w:rsidRPr="00B73493" w14:paraId="5287F693" w14:textId="77777777" w:rsidTr="008E5AAD">
        <w:trPr>
          <w:trHeight w:val="461"/>
          <w:jc w:val="center"/>
        </w:trPr>
        <w:tc>
          <w:tcPr>
            <w:tcW w:w="7204" w:type="dxa"/>
          </w:tcPr>
          <w:p w14:paraId="20812167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  <w:p w14:paraId="14EB3327" w14:textId="77777777" w:rsidR="008322E9" w:rsidRPr="00B73493" w:rsidRDefault="008322E9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E1624A1" w14:textId="77777777" w:rsidR="008322E9" w:rsidRPr="00B73493" w:rsidRDefault="008322E9" w:rsidP="008322E9">
            <w:pPr>
              <w:ind w:left="-1278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C33694" w:rsidRPr="00B73493" w14:paraId="67C3D2F6" w14:textId="77777777" w:rsidTr="008E5AAD">
        <w:trPr>
          <w:trHeight w:val="461"/>
          <w:jc w:val="center"/>
        </w:trPr>
        <w:tc>
          <w:tcPr>
            <w:tcW w:w="7204" w:type="dxa"/>
          </w:tcPr>
          <w:p w14:paraId="450B472F" w14:textId="77777777" w:rsidR="00C33694" w:rsidRPr="00B73493" w:rsidRDefault="00C33694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5CB6B17C" w14:textId="77777777" w:rsidR="00C33694" w:rsidRPr="00B73493" w:rsidRDefault="00C33694" w:rsidP="008322E9">
            <w:pPr>
              <w:ind w:left="-1278"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C33694" w:rsidRPr="00B73493" w14:paraId="3FB2BD7C" w14:textId="77777777" w:rsidTr="008E5AAD">
        <w:trPr>
          <w:trHeight w:val="461"/>
          <w:jc w:val="center"/>
        </w:trPr>
        <w:tc>
          <w:tcPr>
            <w:tcW w:w="7204" w:type="dxa"/>
          </w:tcPr>
          <w:p w14:paraId="5E811D4E" w14:textId="77777777" w:rsidR="00C33694" w:rsidRPr="00B73493" w:rsidRDefault="00C33694" w:rsidP="00447AC5">
            <w:pPr>
              <w:jc w:val="center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A4E0F6E" w14:textId="77777777" w:rsidR="00C33694" w:rsidRPr="00B73493" w:rsidRDefault="00C33694" w:rsidP="008322E9">
            <w:pPr>
              <w:ind w:left="-1278"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0A02F7B2" w14:textId="77777777" w:rsidR="00E5258C" w:rsidRDefault="00E5258C" w:rsidP="00A50492">
      <w:pPr>
        <w:jc w:val="center"/>
        <w:rPr>
          <w:rFonts w:ascii="Aptos" w:hAnsi="Aptos" w:cs="Calibri"/>
        </w:rPr>
      </w:pPr>
    </w:p>
    <w:p w14:paraId="424616FD" w14:textId="1544C33F" w:rsidR="008B108C" w:rsidRPr="00B73493" w:rsidRDefault="00A50492" w:rsidP="00A50492">
      <w:pPr>
        <w:jc w:val="center"/>
        <w:rPr>
          <w:rFonts w:ascii="Aptos" w:hAnsi="Aptos" w:cs="Calibri"/>
        </w:rPr>
      </w:pPr>
      <w:r w:rsidRPr="00B73493">
        <w:rPr>
          <w:rFonts w:ascii="Aptos" w:hAnsi="Aptos" w:cs="Calibri"/>
        </w:rPr>
        <w:t>List</w:t>
      </w:r>
      <w:r w:rsidR="008B108C" w:rsidRPr="00B73493">
        <w:rPr>
          <w:rFonts w:ascii="Aptos" w:hAnsi="Aptos" w:cs="Calibri"/>
        </w:rPr>
        <w:t xml:space="preserve"> any events or programs that occurred between October 1, </w:t>
      </w:r>
      <w:proofErr w:type="gramStart"/>
      <w:r w:rsidR="008B108C" w:rsidRPr="00B73493">
        <w:rPr>
          <w:rFonts w:ascii="Aptos" w:hAnsi="Aptos" w:cs="Calibri"/>
        </w:rPr>
        <w:t>202</w:t>
      </w:r>
      <w:r w:rsidR="00E5258C">
        <w:rPr>
          <w:rFonts w:ascii="Aptos" w:hAnsi="Aptos" w:cs="Calibri"/>
        </w:rPr>
        <w:t>4</w:t>
      </w:r>
      <w:proofErr w:type="gramEnd"/>
      <w:r w:rsidR="008B108C" w:rsidRPr="00B73493">
        <w:rPr>
          <w:rFonts w:ascii="Aptos" w:hAnsi="Aptos" w:cs="Calibri"/>
        </w:rPr>
        <w:t xml:space="preserve"> and September 30, 202</w:t>
      </w:r>
      <w:r w:rsidR="00E5258C">
        <w:rPr>
          <w:rFonts w:ascii="Aptos" w:hAnsi="Aptos" w:cs="Calibri"/>
        </w:rPr>
        <w:t>5</w:t>
      </w:r>
      <w:r w:rsidR="008B108C" w:rsidRPr="00B73493">
        <w:rPr>
          <w:rFonts w:ascii="Aptos" w:hAnsi="Aptos" w:cs="Calibri"/>
        </w:rPr>
        <w:t>.</w:t>
      </w:r>
    </w:p>
    <w:p w14:paraId="6B091E81" w14:textId="03457E3A" w:rsidR="00A50492" w:rsidRPr="00B73493" w:rsidRDefault="00A50492" w:rsidP="00A50492">
      <w:pPr>
        <w:jc w:val="center"/>
        <w:rPr>
          <w:rFonts w:ascii="Aptos" w:hAnsi="Aptos" w:cs="Calibri"/>
        </w:rPr>
      </w:pPr>
      <w:r w:rsidRPr="00B73493">
        <w:rPr>
          <w:rFonts w:ascii="Aptos" w:hAnsi="Aptos" w:cs="Calibri"/>
        </w:rPr>
        <w:t>Feel free to attach photos, materials, brochures, social media posts, presentations or links for any/all programs.</w:t>
      </w:r>
    </w:p>
    <w:p w14:paraId="5FC737CF" w14:textId="27EC6BEB" w:rsidR="00C33694" w:rsidRPr="00B73493" w:rsidRDefault="00A50492" w:rsidP="00A50492">
      <w:pPr>
        <w:tabs>
          <w:tab w:val="right" w:pos="8730"/>
        </w:tabs>
        <w:ind w:right="-180"/>
        <w:jc w:val="center"/>
        <w:rPr>
          <w:rFonts w:ascii="Aptos" w:hAnsi="Aptos" w:cs="Calibri"/>
          <w:bCs/>
        </w:rPr>
      </w:pPr>
      <w:r w:rsidRPr="00B73493">
        <w:rPr>
          <w:rFonts w:ascii="Aptos" w:hAnsi="Aptos" w:cs="Calibri"/>
          <w:bCs/>
        </w:rPr>
        <w:t>R</w:t>
      </w:r>
      <w:r w:rsidR="008E5AAD" w:rsidRPr="00B73493">
        <w:rPr>
          <w:rFonts w:ascii="Aptos" w:hAnsi="Aptos" w:cs="Calibri"/>
          <w:bCs/>
        </w:rPr>
        <w:t>eturn via</w:t>
      </w:r>
      <w:r w:rsidR="00C437C3" w:rsidRPr="00B73493">
        <w:rPr>
          <w:rFonts w:ascii="Aptos" w:hAnsi="Aptos" w:cs="Calibri"/>
          <w:bCs/>
        </w:rPr>
        <w:t xml:space="preserve"> </w:t>
      </w:r>
      <w:r w:rsidR="00830AC8" w:rsidRPr="00B73493">
        <w:rPr>
          <w:rFonts w:ascii="Aptos" w:hAnsi="Aptos" w:cs="Calibri"/>
          <w:bCs/>
        </w:rPr>
        <w:t>email</w:t>
      </w:r>
      <w:r w:rsidRPr="00B73493">
        <w:rPr>
          <w:rFonts w:ascii="Aptos" w:hAnsi="Aptos" w:cs="Calibri"/>
          <w:bCs/>
        </w:rPr>
        <w:t xml:space="preserve"> to</w:t>
      </w:r>
      <w:r w:rsidR="00830AC8" w:rsidRPr="00B73493">
        <w:rPr>
          <w:rFonts w:ascii="Aptos" w:hAnsi="Aptos" w:cs="Calibri"/>
          <w:bCs/>
        </w:rPr>
        <w:t xml:space="preserve"> </w:t>
      </w:r>
      <w:hyperlink r:id="rId13" w:history="1">
        <w:r w:rsidR="009A2999" w:rsidRPr="00CE0570">
          <w:rPr>
            <w:rStyle w:val="Hyperlink"/>
            <w:rFonts w:ascii="Aptos" w:hAnsi="Aptos"/>
          </w:rPr>
          <w:t>hgrant@flpublicpower.com</w:t>
        </w:r>
      </w:hyperlink>
      <w:r w:rsidR="00C437C3" w:rsidRPr="00B73493">
        <w:rPr>
          <w:rFonts w:ascii="Aptos" w:hAnsi="Aptos"/>
        </w:rPr>
        <w:t>,</w:t>
      </w:r>
      <w:r w:rsidR="00766F87" w:rsidRPr="00B73493">
        <w:rPr>
          <w:rFonts w:ascii="Aptos" w:hAnsi="Aptos"/>
        </w:rPr>
        <w:t xml:space="preserve"> upload using</w:t>
      </w:r>
      <w:r w:rsidR="00C437C3" w:rsidRPr="00B73493">
        <w:rPr>
          <w:rFonts w:ascii="Aptos" w:hAnsi="Aptos"/>
        </w:rPr>
        <w:t xml:space="preserve"> </w:t>
      </w:r>
      <w:hyperlink r:id="rId14" w:history="1">
        <w:r w:rsidR="00766F87" w:rsidRPr="00B73493">
          <w:rPr>
            <w:rStyle w:val="Hyperlink"/>
            <w:rFonts w:ascii="Aptos" w:hAnsi="Aptos" w:cs="Calibri"/>
            <w:bCs/>
          </w:rPr>
          <w:t>this Dropbox link</w:t>
        </w:r>
      </w:hyperlink>
      <w:r w:rsidR="00766F87" w:rsidRPr="00B73493">
        <w:rPr>
          <w:rFonts w:ascii="Aptos" w:hAnsi="Aptos" w:cs="Calibri"/>
          <w:bCs/>
        </w:rPr>
        <w:t>,</w:t>
      </w:r>
      <w:r w:rsidR="00A65113" w:rsidRPr="00B73493">
        <w:rPr>
          <w:rFonts w:ascii="Aptos" w:hAnsi="Aptos" w:cs="Calibri"/>
          <w:bCs/>
        </w:rPr>
        <w:t>.</w:t>
      </w:r>
      <w:hyperlink r:id="rId15" w:history="1"/>
      <w:hyperlink r:id="rId16" w:history="1"/>
    </w:p>
    <w:sectPr w:rsidR="00C33694" w:rsidRPr="00B73493" w:rsidSect="00C33694">
      <w:footerReference w:type="even" r:id="rId17"/>
      <w:footerReference w:type="default" r:id="rId18"/>
      <w:type w:val="continuous"/>
      <w:pgSz w:w="12240" w:h="15840" w:code="1"/>
      <w:pgMar w:top="720" w:right="720" w:bottom="720" w:left="720" w:header="54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D6A4" w14:textId="77777777" w:rsidR="00033C94" w:rsidRDefault="00033C94">
      <w:r>
        <w:separator/>
      </w:r>
    </w:p>
  </w:endnote>
  <w:endnote w:type="continuationSeparator" w:id="0">
    <w:p w14:paraId="40B3BFF4" w14:textId="77777777" w:rsidR="00033C94" w:rsidRDefault="0003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E02E7" w14:textId="77777777" w:rsidR="00D07E10" w:rsidRDefault="00D07E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F2210DC" w14:textId="77777777" w:rsidR="00D07E10" w:rsidRDefault="00D07E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84245" w14:textId="77777777" w:rsidR="00D07E10" w:rsidRDefault="00D07E10">
    <w:pPr>
      <w:pStyle w:val="Footer"/>
      <w:framePr w:wrap="around" w:vAnchor="text" w:hAnchor="margin" w:xAlign="center" w:y="1"/>
      <w:rPr>
        <w:rStyle w:val="PageNumber"/>
      </w:rPr>
    </w:pPr>
  </w:p>
  <w:p w14:paraId="7BC31B3E" w14:textId="77777777" w:rsidR="00D07E10" w:rsidRDefault="00D07E10">
    <w:pPr>
      <w:pStyle w:val="Header"/>
    </w:pPr>
    <w:r>
      <w:tab/>
    </w:r>
  </w:p>
  <w:p w14:paraId="06F912FC" w14:textId="77777777" w:rsidR="00D07E10" w:rsidRDefault="00D07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56B7C" w14:textId="77777777" w:rsidR="00033C94" w:rsidRDefault="00033C94">
      <w:r>
        <w:separator/>
      </w:r>
    </w:p>
  </w:footnote>
  <w:footnote w:type="continuationSeparator" w:id="0">
    <w:p w14:paraId="6FF5251F" w14:textId="77777777" w:rsidR="00033C94" w:rsidRDefault="0003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F0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1" w15:restartNumberingAfterBreak="0">
    <w:nsid w:val="1B000026"/>
    <w:multiLevelType w:val="singleLevel"/>
    <w:tmpl w:val="924E5514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  <w:u w:val="none"/>
      </w:rPr>
    </w:lvl>
  </w:abstractNum>
  <w:abstractNum w:abstractNumId="2" w15:restartNumberingAfterBreak="0">
    <w:nsid w:val="3B834749"/>
    <w:multiLevelType w:val="singleLevel"/>
    <w:tmpl w:val="E842D82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1D42026"/>
    <w:multiLevelType w:val="singleLevel"/>
    <w:tmpl w:val="F9967072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  <w:u w:val="none"/>
      </w:rPr>
    </w:lvl>
  </w:abstractNum>
  <w:abstractNum w:abstractNumId="4" w15:restartNumberingAfterBreak="0">
    <w:nsid w:val="523D304E"/>
    <w:multiLevelType w:val="singleLevel"/>
    <w:tmpl w:val="0D7CB506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  <w:u w:val="none"/>
      </w:rPr>
    </w:lvl>
  </w:abstractNum>
  <w:abstractNum w:abstractNumId="5" w15:restartNumberingAfterBreak="0">
    <w:nsid w:val="54D37270"/>
    <w:multiLevelType w:val="singleLevel"/>
    <w:tmpl w:val="AFC6E1E0"/>
    <w:lvl w:ilvl="0">
      <w:start w:val="1"/>
      <w:numFmt w:val="upperLetter"/>
      <w:lvlText w:val="%1. "/>
      <w:legacy w:legacy="1" w:legacySpace="0" w:legacyIndent="360"/>
      <w:lvlJc w:val="left"/>
      <w:pPr>
        <w:ind w:left="1080" w:hanging="360"/>
      </w:pPr>
      <w:rPr>
        <w:rFonts w:ascii="Calibri" w:hAnsi="Calibri" w:hint="default"/>
        <w:b w:val="0"/>
        <w:i w:val="0"/>
        <w:sz w:val="24"/>
        <w:u w:val="none"/>
      </w:rPr>
    </w:lvl>
  </w:abstractNum>
  <w:num w:numId="1" w16cid:durableId="2063944130">
    <w:abstractNumId w:val="1"/>
  </w:num>
  <w:num w:numId="2" w16cid:durableId="1781144100">
    <w:abstractNumId w:val="3"/>
  </w:num>
  <w:num w:numId="3" w16cid:durableId="1538468644">
    <w:abstractNumId w:val="5"/>
  </w:num>
  <w:num w:numId="4" w16cid:durableId="17434032">
    <w:abstractNumId w:val="4"/>
  </w:num>
  <w:num w:numId="5" w16cid:durableId="21905909">
    <w:abstractNumId w:val="2"/>
  </w:num>
  <w:num w:numId="6" w16cid:durableId="860778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10A"/>
    <w:rsid w:val="00032357"/>
    <w:rsid w:val="00033C94"/>
    <w:rsid w:val="000373D8"/>
    <w:rsid w:val="00055C99"/>
    <w:rsid w:val="0006411E"/>
    <w:rsid w:val="00075643"/>
    <w:rsid w:val="000A69DA"/>
    <w:rsid w:val="000C45F4"/>
    <w:rsid w:val="000C6F72"/>
    <w:rsid w:val="000E2979"/>
    <w:rsid w:val="000E4F1D"/>
    <w:rsid w:val="001638AB"/>
    <w:rsid w:val="00221352"/>
    <w:rsid w:val="00236B14"/>
    <w:rsid w:val="00241767"/>
    <w:rsid w:val="00292886"/>
    <w:rsid w:val="002A1EC0"/>
    <w:rsid w:val="002F5E8C"/>
    <w:rsid w:val="00314735"/>
    <w:rsid w:val="0034498E"/>
    <w:rsid w:val="00356ECE"/>
    <w:rsid w:val="00385ECD"/>
    <w:rsid w:val="0039205F"/>
    <w:rsid w:val="003B7E88"/>
    <w:rsid w:val="003E0461"/>
    <w:rsid w:val="00442FD9"/>
    <w:rsid w:val="00447AC5"/>
    <w:rsid w:val="00472A4D"/>
    <w:rsid w:val="004B2F03"/>
    <w:rsid w:val="004D218C"/>
    <w:rsid w:val="004D24D8"/>
    <w:rsid w:val="004E1C43"/>
    <w:rsid w:val="004E4E6C"/>
    <w:rsid w:val="00506A4C"/>
    <w:rsid w:val="00510A1A"/>
    <w:rsid w:val="00554529"/>
    <w:rsid w:val="0064055D"/>
    <w:rsid w:val="006405CD"/>
    <w:rsid w:val="00667BF6"/>
    <w:rsid w:val="0069689D"/>
    <w:rsid w:val="006A39A2"/>
    <w:rsid w:val="006A7BC4"/>
    <w:rsid w:val="006C4711"/>
    <w:rsid w:val="00711681"/>
    <w:rsid w:val="007271A2"/>
    <w:rsid w:val="00766F87"/>
    <w:rsid w:val="007A26FE"/>
    <w:rsid w:val="007B184E"/>
    <w:rsid w:val="00830AC8"/>
    <w:rsid w:val="008322E9"/>
    <w:rsid w:val="008374AD"/>
    <w:rsid w:val="00842D71"/>
    <w:rsid w:val="00862573"/>
    <w:rsid w:val="00884DA9"/>
    <w:rsid w:val="008B108C"/>
    <w:rsid w:val="008C6009"/>
    <w:rsid w:val="008E5AAD"/>
    <w:rsid w:val="00937CDC"/>
    <w:rsid w:val="00941208"/>
    <w:rsid w:val="009632C4"/>
    <w:rsid w:val="00975646"/>
    <w:rsid w:val="00977897"/>
    <w:rsid w:val="009A2999"/>
    <w:rsid w:val="009E45B6"/>
    <w:rsid w:val="00A044E4"/>
    <w:rsid w:val="00A50492"/>
    <w:rsid w:val="00A50D8A"/>
    <w:rsid w:val="00A65113"/>
    <w:rsid w:val="00A720C9"/>
    <w:rsid w:val="00A8072E"/>
    <w:rsid w:val="00AB141C"/>
    <w:rsid w:val="00AD412E"/>
    <w:rsid w:val="00AF0BFA"/>
    <w:rsid w:val="00B335CC"/>
    <w:rsid w:val="00B72F0E"/>
    <w:rsid w:val="00B73493"/>
    <w:rsid w:val="00B7364C"/>
    <w:rsid w:val="00B80D18"/>
    <w:rsid w:val="00C11360"/>
    <w:rsid w:val="00C33694"/>
    <w:rsid w:val="00C369D7"/>
    <w:rsid w:val="00C437C3"/>
    <w:rsid w:val="00C8452E"/>
    <w:rsid w:val="00CD1B5E"/>
    <w:rsid w:val="00D07E10"/>
    <w:rsid w:val="00D33DE8"/>
    <w:rsid w:val="00D4420B"/>
    <w:rsid w:val="00DA0771"/>
    <w:rsid w:val="00DA6BD8"/>
    <w:rsid w:val="00E234F1"/>
    <w:rsid w:val="00E5258C"/>
    <w:rsid w:val="00E926A1"/>
    <w:rsid w:val="00E964F4"/>
    <w:rsid w:val="00EC07A5"/>
    <w:rsid w:val="00EC348D"/>
    <w:rsid w:val="00ED310A"/>
    <w:rsid w:val="00EE52D2"/>
    <w:rsid w:val="00F27758"/>
    <w:rsid w:val="00F52B81"/>
    <w:rsid w:val="00F8256D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0CBE8B"/>
  <w15:chartTrackingRefBased/>
  <w15:docId w15:val="{A79673DB-693D-44BF-9323-96144E13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08C"/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firstLine="27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firstLine="54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ind w:firstLine="45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12" w:space="0" w:color="auto" w:shadow="1"/>
        <w:left w:val="single" w:sz="12" w:space="4" w:color="auto" w:shadow="1"/>
        <w:bottom w:val="single" w:sz="12" w:space="1" w:color="auto" w:shadow="1"/>
        <w:right w:val="single" w:sz="12" w:space="4" w:color="auto" w:shadow="1"/>
      </w:pBdr>
      <w:ind w:firstLine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left" w:pos="1080"/>
      </w:tabs>
      <w:ind w:left="1170" w:right="720" w:hanging="117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2"/>
    </w:rPr>
  </w:style>
  <w:style w:type="paragraph" w:styleId="BodyText2">
    <w:name w:val="Body Text 2"/>
    <w:basedOn w:val="Normal"/>
    <w:rPr>
      <w:sz w:val="16"/>
    </w:rPr>
  </w:style>
  <w:style w:type="character" w:styleId="Hyperlink">
    <w:name w:val="Hyperlink"/>
    <w:uiPriority w:val="99"/>
    <w:unhideWhenUsed/>
    <w:rsid w:val="003E046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2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4120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D33DE8"/>
    <w:rPr>
      <w:color w:val="605E5C"/>
      <w:shd w:val="clear" w:color="auto" w:fill="E1DFDD"/>
    </w:rPr>
  </w:style>
  <w:style w:type="character" w:customStyle="1" w:styleId="FooterChar">
    <w:name w:val="Footer Char"/>
    <w:link w:val="Footer"/>
    <w:rsid w:val="00055C99"/>
  </w:style>
  <w:style w:type="paragraph" w:styleId="ListParagraph">
    <w:name w:val="List Paragraph"/>
    <w:basedOn w:val="Normal"/>
    <w:uiPriority w:val="34"/>
    <w:qFormat/>
    <w:rsid w:val="007271A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651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hgrant@flpublicpower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lpublicpower.com/events/2025-fmea-energy-connections-conferenc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building-strong-communities.com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building-strong-communities.com/" TargetMode="External"/><Relationship Id="rId10" Type="http://schemas.openxmlformats.org/officeDocument/2006/relationships/hyperlink" Target="http://www.building-strong-communities.com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dropbox.com/scl/fo/9uzv19e2plu3zgp0huk15/AHnyzzAZxoSPwwccerGlPR4?rlkey=yy2cv5kq6h7a3geknekrnpbvz&amp;st=midumq1q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EDD8E1CF135499B7B14E525A83514" ma:contentTypeVersion="14" ma:contentTypeDescription="Create a new document." ma:contentTypeScope="" ma:versionID="7ca3a0d6983d62d7d398c087599b0cb4">
  <xsd:schema xmlns:xsd="http://www.w3.org/2001/XMLSchema" xmlns:xs="http://www.w3.org/2001/XMLSchema" xmlns:p="http://schemas.microsoft.com/office/2006/metadata/properties" xmlns:ns3="95bf3f19-2fe0-42a1-a3b7-c8c4055891a5" xmlns:ns4="337eba3a-1dd3-4183-a9df-7ec33b28ebb8" targetNamespace="http://schemas.microsoft.com/office/2006/metadata/properties" ma:root="true" ma:fieldsID="f6d6f99c6bb5f1584fbe72fddf2b099c" ns3:_="" ns4:_="">
    <xsd:import namespace="95bf3f19-2fe0-42a1-a3b7-c8c4055891a5"/>
    <xsd:import namespace="337eba3a-1dd3-4183-a9df-7ec33b28eb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f3f19-2fe0-42a1-a3b7-c8c405589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eba3a-1dd3-4183-a9df-7ec33b28e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31C873-CACD-4815-950A-82069389E0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bf3f19-2fe0-42a1-a3b7-c8c4055891a5"/>
    <ds:schemaRef ds:uri="337eba3a-1dd3-4183-a9df-7ec33b28e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B1C6D-81BB-42EC-B89A-EA89E04A79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F9AEFC-0AB0-48A4-A6F1-C141D6FA8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344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16, 1996</vt:lpstr>
    </vt:vector>
  </TitlesOfParts>
  <Company>Gateway 2000</Company>
  <LinksUpToDate>false</LinksUpToDate>
  <CharactersWithSpaces>2831</CharactersWithSpaces>
  <SharedDoc>false</SharedDoc>
  <HLinks>
    <vt:vector size="24" baseType="variant">
      <vt:variant>
        <vt:i4>8192057</vt:i4>
      </vt:variant>
      <vt:variant>
        <vt:i4>9</vt:i4>
      </vt:variant>
      <vt:variant>
        <vt:i4>0</vt:i4>
      </vt:variant>
      <vt:variant>
        <vt:i4>5</vt:i4>
      </vt:variant>
      <vt:variant>
        <vt:lpwstr>http://www.building-strong-communities.com/</vt:lpwstr>
      </vt:variant>
      <vt:variant>
        <vt:lpwstr/>
      </vt:variant>
      <vt:variant>
        <vt:i4>8192057</vt:i4>
      </vt:variant>
      <vt:variant>
        <vt:i4>6</vt:i4>
      </vt:variant>
      <vt:variant>
        <vt:i4>0</vt:i4>
      </vt:variant>
      <vt:variant>
        <vt:i4>5</vt:i4>
      </vt:variant>
      <vt:variant>
        <vt:lpwstr>http://www.building-strong-communities.com/</vt:lpwstr>
      </vt:variant>
      <vt:variant>
        <vt:lpwstr/>
      </vt:variant>
      <vt:variant>
        <vt:i4>7798861</vt:i4>
      </vt:variant>
      <vt:variant>
        <vt:i4>3</vt:i4>
      </vt:variant>
      <vt:variant>
        <vt:i4>0</vt:i4>
      </vt:variant>
      <vt:variant>
        <vt:i4>5</vt:i4>
      </vt:variant>
      <vt:variant>
        <vt:lpwstr>mailto:ebendele@flpublicpower.com</vt:lpwstr>
      </vt:variant>
      <vt:variant>
        <vt:lpwstr/>
      </vt:variant>
      <vt:variant>
        <vt:i4>8192057</vt:i4>
      </vt:variant>
      <vt:variant>
        <vt:i4>0</vt:i4>
      </vt:variant>
      <vt:variant>
        <vt:i4>0</vt:i4>
      </vt:variant>
      <vt:variant>
        <vt:i4>5</vt:i4>
      </vt:variant>
      <vt:variant>
        <vt:lpwstr>http://www.building-strong-communities.com/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16, 1996</dc:title>
  <dc:subject/>
  <dc:creator>Brenda S. Thompson</dc:creator>
  <cp:keywords/>
  <dc:description/>
  <cp:lastModifiedBy>Heather Grant</cp:lastModifiedBy>
  <cp:revision>4</cp:revision>
  <cp:lastPrinted>2021-09-08T17:31:00Z</cp:lastPrinted>
  <dcterms:created xsi:type="dcterms:W3CDTF">2025-08-22T15:21:00Z</dcterms:created>
  <dcterms:modified xsi:type="dcterms:W3CDTF">2025-09-03T14:52:00Z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0x0101008FDEDD8E1CF135499B7B14E525A83514</vt:lpwstr>
  </property>
</Properties>
</file>