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99C8" w14:textId="77777777" w:rsidR="00BF711F" w:rsidRPr="00033B64" w:rsidRDefault="00BF711F">
      <w:pPr>
        <w:rPr>
          <w:rFonts w:ascii="Arial" w:hAnsi="Arial" w:cs="Arial"/>
        </w:rPr>
      </w:pPr>
    </w:p>
    <w:p w14:paraId="3070D9D2" w14:textId="08A22D49" w:rsidR="006641A9" w:rsidRPr="006641A9" w:rsidRDefault="006641A9" w:rsidP="006641A9">
      <w:pPr>
        <w:jc w:val="center"/>
        <w:rPr>
          <w:rFonts w:ascii="Arial" w:hAnsi="Arial" w:cs="Arial"/>
          <w:b/>
          <w:bCs/>
          <w:sz w:val="28"/>
          <w:szCs w:val="28"/>
        </w:rPr>
      </w:pPr>
      <w:r w:rsidRPr="006641A9">
        <w:rPr>
          <w:rFonts w:ascii="Arial" w:hAnsi="Arial" w:cs="Arial"/>
          <w:b/>
          <w:bCs/>
          <w:sz w:val="28"/>
          <w:szCs w:val="28"/>
        </w:rPr>
        <w:t>Wallace H. Coulter Award for Healthcare Innovation Award</w:t>
      </w:r>
      <w:r w:rsidRPr="006641A9">
        <w:rPr>
          <w:rFonts w:ascii="Arial" w:hAnsi="Arial" w:cs="Arial"/>
          <w:b/>
          <w:bCs/>
          <w:sz w:val="28"/>
          <w:szCs w:val="28"/>
        </w:rPr>
        <w:t xml:space="preserve"> Winner</w:t>
      </w:r>
    </w:p>
    <w:p w14:paraId="34268BA1" w14:textId="77777777" w:rsidR="006641A9" w:rsidRDefault="006641A9">
      <w:pPr>
        <w:rPr>
          <w:rFonts w:ascii="Arial" w:hAnsi="Arial" w:cs="Arial"/>
          <w:b/>
          <w:bCs/>
        </w:rPr>
      </w:pPr>
    </w:p>
    <w:p w14:paraId="72615E58" w14:textId="4214D46F" w:rsidR="00513EEF" w:rsidRPr="006641A9" w:rsidRDefault="003B65E6">
      <w:pPr>
        <w:rPr>
          <w:rFonts w:cstheme="minorHAnsi"/>
          <w:b/>
          <w:bCs/>
        </w:rPr>
      </w:pPr>
      <w:r w:rsidRPr="006641A9">
        <w:rPr>
          <w:rFonts w:cstheme="minorHAnsi"/>
          <w:b/>
          <w:bCs/>
        </w:rPr>
        <w:t>Dr. Jian Yang</w:t>
      </w:r>
    </w:p>
    <w:p w14:paraId="198DE669" w14:textId="2CB156F9" w:rsidR="00641708" w:rsidRPr="006641A9" w:rsidRDefault="00A0043D">
      <w:pPr>
        <w:rPr>
          <w:rFonts w:cstheme="minorHAnsi"/>
        </w:rPr>
      </w:pPr>
      <w:r w:rsidRPr="006641A9">
        <w:rPr>
          <w:rFonts w:cstheme="minorHAnsi"/>
        </w:rPr>
        <w:t>Chair Professor</w:t>
      </w:r>
      <w:r w:rsidR="00B03AA0" w:rsidRPr="006641A9">
        <w:rPr>
          <w:rFonts w:cstheme="minorHAnsi"/>
        </w:rPr>
        <w:t xml:space="preserve"> in Biomaterials and Regenerative Engineering</w:t>
      </w:r>
    </w:p>
    <w:p w14:paraId="3FC8467A" w14:textId="34259902" w:rsidR="00A0043D" w:rsidRPr="006641A9" w:rsidRDefault="00B03AA0">
      <w:pPr>
        <w:rPr>
          <w:rFonts w:cstheme="minorHAnsi"/>
        </w:rPr>
      </w:pPr>
      <w:r w:rsidRPr="006641A9">
        <w:rPr>
          <w:rFonts w:cstheme="minorHAnsi"/>
        </w:rPr>
        <w:t>Westlake University</w:t>
      </w:r>
    </w:p>
    <w:p w14:paraId="6D7AA3AB" w14:textId="14E5BF6D" w:rsidR="001230B0" w:rsidRPr="006641A9" w:rsidRDefault="001230B0">
      <w:pPr>
        <w:rPr>
          <w:rFonts w:cstheme="minorHAnsi"/>
        </w:rPr>
      </w:pPr>
    </w:p>
    <w:p w14:paraId="24C458DF" w14:textId="77777777" w:rsidR="00B00900" w:rsidRPr="006641A9" w:rsidRDefault="00B00900" w:rsidP="00B00900">
      <w:pPr>
        <w:rPr>
          <w:rFonts w:cstheme="minorHAnsi"/>
        </w:rPr>
      </w:pPr>
      <w:r w:rsidRPr="006641A9">
        <w:rPr>
          <w:rFonts w:cstheme="minorHAnsi"/>
          <w:b/>
          <w:bCs/>
        </w:rPr>
        <w:t>Title</w:t>
      </w:r>
      <w:r w:rsidRPr="006641A9">
        <w:rPr>
          <w:rFonts w:cstheme="minorHAnsi"/>
        </w:rPr>
        <w:t>: Translational Citrate Biomaterials in Regenerative Engineering</w:t>
      </w:r>
    </w:p>
    <w:p w14:paraId="5A2DA94A" w14:textId="77777777" w:rsidR="00B00900" w:rsidRPr="006641A9" w:rsidRDefault="00B00900">
      <w:pPr>
        <w:rPr>
          <w:rFonts w:cstheme="minorHAnsi"/>
        </w:rPr>
      </w:pPr>
    </w:p>
    <w:p w14:paraId="086A15C1" w14:textId="2D39EF4C" w:rsidR="00D85421" w:rsidRPr="006641A9" w:rsidRDefault="001230B0" w:rsidP="00B00900">
      <w:pPr>
        <w:rPr>
          <w:rFonts w:eastAsia="SimSun" w:cstheme="minorHAnsi"/>
        </w:rPr>
      </w:pPr>
      <w:r w:rsidRPr="006641A9">
        <w:rPr>
          <w:rFonts w:cstheme="minorHAnsi"/>
          <w:b/>
          <w:bCs/>
        </w:rPr>
        <w:t>Abstract</w:t>
      </w:r>
      <w:r w:rsidR="00B00900" w:rsidRPr="006641A9">
        <w:rPr>
          <w:rFonts w:cstheme="minorHAnsi"/>
        </w:rPr>
        <w:t xml:space="preserve">: </w:t>
      </w:r>
      <w:r w:rsidR="00D85421" w:rsidRPr="006641A9">
        <w:rPr>
          <w:rFonts w:eastAsia="SimSun" w:cstheme="minorHAnsi"/>
        </w:rPr>
        <w:t xml:space="preserve">Citric acid, historically known as an intermediate in the Krebs cycle, is a multifunctional, nontoxic, readily available, and inexpensive cornerstone chemical used in the design of citrate-based biomaterials. Leveraging the multifunctional nature of citrates in chemistry and inspired by its important biological roles in </w:t>
      </w:r>
      <w:proofErr w:type="gramStart"/>
      <w:r w:rsidR="00D85421" w:rsidRPr="006641A9">
        <w:rPr>
          <w:rFonts w:eastAsia="SimSun" w:cstheme="minorHAnsi"/>
        </w:rPr>
        <w:t>human</w:t>
      </w:r>
      <w:proofErr w:type="gramEnd"/>
      <w:r w:rsidR="000F1D57" w:rsidRPr="006641A9">
        <w:rPr>
          <w:rFonts w:eastAsia="SimSun" w:cstheme="minorHAnsi"/>
        </w:rPr>
        <w:t xml:space="preserve">, </w:t>
      </w:r>
      <w:r w:rsidR="00D85421" w:rsidRPr="006641A9">
        <w:rPr>
          <w:rFonts w:eastAsia="SimSun" w:cstheme="minorHAnsi"/>
        </w:rPr>
        <w:t xml:space="preserve">a class of highly versatile and functional citrate-based biomaterials and small molecules has been developed. In this talk, I will discuss the emerging frontiers of citrate-based biomaterials including the citrate chemistry for new biomaterial design, citrate biology in regulating cell metabolism, immune response, and stem cell </w:t>
      </w:r>
      <w:proofErr w:type="spellStart"/>
      <w:r w:rsidR="00D85421" w:rsidRPr="006641A9">
        <w:rPr>
          <w:rFonts w:eastAsia="SimSun" w:cstheme="minorHAnsi"/>
        </w:rPr>
        <w:t>metabonegenic</w:t>
      </w:r>
      <w:proofErr w:type="spellEnd"/>
      <w:r w:rsidR="00D85421" w:rsidRPr="006641A9">
        <w:rPr>
          <w:rFonts w:eastAsia="SimSun" w:cstheme="minorHAnsi"/>
        </w:rPr>
        <w:t xml:space="preserve"> regulation and their applications in </w:t>
      </w:r>
      <w:r w:rsidR="00B26A58" w:rsidRPr="006641A9">
        <w:rPr>
          <w:rFonts w:eastAsia="SimSun" w:cstheme="minorHAnsi"/>
        </w:rPr>
        <w:t>regenerative engineering applications</w:t>
      </w:r>
      <w:r w:rsidR="00D85421" w:rsidRPr="006641A9">
        <w:rPr>
          <w:rFonts w:eastAsia="SimSun" w:cstheme="minorHAnsi"/>
        </w:rPr>
        <w:t xml:space="preserve">. I will also introduce the </w:t>
      </w:r>
      <w:r w:rsidR="000715C0" w:rsidRPr="006641A9">
        <w:rPr>
          <w:rFonts w:eastAsia="SimSun" w:cstheme="minorHAnsi"/>
        </w:rPr>
        <w:t>technology translation</w:t>
      </w:r>
      <w:r w:rsidR="00D85421" w:rsidRPr="006641A9">
        <w:rPr>
          <w:rFonts w:eastAsia="SimSun" w:cstheme="minorHAnsi"/>
        </w:rPr>
        <w:t xml:space="preserve"> of citrate biomaterials and outlook their future developments.</w:t>
      </w:r>
    </w:p>
    <w:p w14:paraId="5E64CA5A" w14:textId="1F333C07" w:rsidR="003B65E6" w:rsidRDefault="003B65E6">
      <w:pPr>
        <w:rPr>
          <w:rFonts w:cstheme="minorHAnsi"/>
        </w:rPr>
      </w:pPr>
    </w:p>
    <w:p w14:paraId="52ACCB0E" w14:textId="77777777" w:rsidR="006E4778" w:rsidRPr="006641A9" w:rsidRDefault="006E4778">
      <w:pPr>
        <w:rPr>
          <w:rFonts w:cstheme="minorHAnsi"/>
        </w:rPr>
      </w:pPr>
    </w:p>
    <w:p w14:paraId="561C1B6B" w14:textId="77777777" w:rsidR="00C62D49" w:rsidRDefault="00C62D49" w:rsidP="00B00900">
      <w:pPr>
        <w:rPr>
          <w:rFonts w:cstheme="minorHAnsi"/>
          <w:b/>
          <w:bCs/>
        </w:rPr>
      </w:pPr>
    </w:p>
    <w:p w14:paraId="6BF6E5BD" w14:textId="0B51A463" w:rsidR="00032E4C" w:rsidRPr="006641A9" w:rsidRDefault="00B00900" w:rsidP="00B00900">
      <w:pPr>
        <w:rPr>
          <w:rFonts w:eastAsia="SimSun" w:cstheme="minorHAnsi"/>
        </w:rPr>
      </w:pPr>
      <w:r w:rsidRPr="006641A9">
        <w:rPr>
          <w:rFonts w:cstheme="minorHAnsi"/>
          <w:b/>
          <w:bCs/>
        </w:rPr>
        <w:t>Bio</w:t>
      </w:r>
      <w:r w:rsidRPr="006641A9">
        <w:rPr>
          <w:rFonts w:cstheme="minorHAnsi"/>
        </w:rPr>
        <w:t xml:space="preserve">: </w:t>
      </w:r>
      <w:r w:rsidR="00A11EBE" w:rsidRPr="006641A9">
        <w:rPr>
          <w:rFonts w:eastAsia="SimSun" w:cstheme="minorHAnsi"/>
        </w:rPr>
        <w:t>Dr. Jian Yang is currently a Chair Professor</w:t>
      </w:r>
      <w:r w:rsidR="00B025B1" w:rsidRPr="006641A9">
        <w:rPr>
          <w:rFonts w:eastAsia="SimSun" w:cstheme="minorHAnsi"/>
        </w:rPr>
        <w:t xml:space="preserve"> in Biomaterials and Regenerative Engineering</w:t>
      </w:r>
      <w:r w:rsidR="00220406" w:rsidRPr="006641A9">
        <w:rPr>
          <w:rFonts w:eastAsia="SimSun" w:cstheme="minorHAnsi"/>
        </w:rPr>
        <w:t xml:space="preserve">, </w:t>
      </w:r>
      <w:r w:rsidR="00FB349E" w:rsidRPr="006641A9">
        <w:rPr>
          <w:rFonts w:eastAsia="SimSun" w:cstheme="minorHAnsi"/>
        </w:rPr>
        <w:t>the chair of Biomedical Engineering Program</w:t>
      </w:r>
      <w:r w:rsidR="00A861C8" w:rsidRPr="006641A9">
        <w:rPr>
          <w:rFonts w:eastAsia="SimSun" w:cstheme="minorHAnsi"/>
        </w:rPr>
        <w:t>,</w:t>
      </w:r>
      <w:r w:rsidR="00FB349E" w:rsidRPr="006641A9">
        <w:rPr>
          <w:rFonts w:eastAsia="SimSun" w:cstheme="minorHAnsi"/>
        </w:rPr>
        <w:t xml:space="preserve"> </w:t>
      </w:r>
      <w:r w:rsidR="00B025B1" w:rsidRPr="006641A9">
        <w:rPr>
          <w:rFonts w:eastAsia="SimSun" w:cstheme="minorHAnsi"/>
        </w:rPr>
        <w:t>an</w:t>
      </w:r>
      <w:r w:rsidR="00835EEE" w:rsidRPr="006641A9">
        <w:rPr>
          <w:rFonts w:eastAsia="SimSun" w:cstheme="minorHAnsi"/>
        </w:rPr>
        <w:t>d</w:t>
      </w:r>
      <w:r w:rsidR="00FB349E" w:rsidRPr="006641A9">
        <w:rPr>
          <w:rFonts w:eastAsia="SimSun" w:cstheme="minorHAnsi"/>
        </w:rPr>
        <w:t xml:space="preserve"> </w:t>
      </w:r>
      <w:r w:rsidR="00A861C8" w:rsidRPr="006641A9">
        <w:rPr>
          <w:rFonts w:eastAsia="SimSun" w:cstheme="minorHAnsi"/>
        </w:rPr>
        <w:t>an</w:t>
      </w:r>
      <w:r w:rsidR="00B025B1" w:rsidRPr="006641A9">
        <w:rPr>
          <w:rFonts w:eastAsia="SimSun" w:cstheme="minorHAnsi"/>
        </w:rPr>
        <w:t xml:space="preserve"> </w:t>
      </w:r>
      <w:r w:rsidR="00130657" w:rsidRPr="006641A9">
        <w:rPr>
          <w:rFonts w:eastAsia="SimSun" w:cstheme="minorHAnsi"/>
        </w:rPr>
        <w:t xml:space="preserve">Associate Vice President </w:t>
      </w:r>
      <w:r w:rsidR="00A11EBE" w:rsidRPr="006641A9">
        <w:rPr>
          <w:rFonts w:eastAsia="SimSun" w:cstheme="minorHAnsi"/>
        </w:rPr>
        <w:t>at the Westlake University. Prior to Westlake, he was</w:t>
      </w:r>
      <w:r w:rsidR="00032E4C" w:rsidRPr="006641A9">
        <w:rPr>
          <w:rFonts w:eastAsia="SimSun" w:cstheme="minorHAnsi"/>
        </w:rPr>
        <w:t xml:space="preserve"> a Professor of Biomedical Engineering and Dorothy Foehr Huck and J. Lloyd Huck Chair in Regenerative Engineering at </w:t>
      </w:r>
      <w:proofErr w:type="gramStart"/>
      <w:r w:rsidR="00DB373D" w:rsidRPr="006641A9">
        <w:rPr>
          <w:rFonts w:eastAsia="SimSun" w:cstheme="minorHAnsi"/>
        </w:rPr>
        <w:t>t</w:t>
      </w:r>
      <w:r w:rsidR="00032E4C" w:rsidRPr="006641A9">
        <w:rPr>
          <w:rFonts w:eastAsia="SimSun" w:cstheme="minorHAnsi"/>
        </w:rPr>
        <w:t>he Pennsylvania</w:t>
      </w:r>
      <w:proofErr w:type="gramEnd"/>
      <w:r w:rsidR="00032E4C" w:rsidRPr="006641A9">
        <w:rPr>
          <w:rFonts w:eastAsia="SimSun" w:cstheme="minorHAnsi"/>
        </w:rPr>
        <w:t xml:space="preserve"> State University. Dr. Yang is known for his pioneering contribution on citrate chemistry and biology for the development and applications of citrate-based biomaterials. He was a recipient of </w:t>
      </w:r>
      <w:proofErr w:type="gramStart"/>
      <w:r w:rsidR="00032E4C" w:rsidRPr="006641A9">
        <w:rPr>
          <w:rFonts w:eastAsia="SimSun" w:cstheme="minorHAnsi"/>
        </w:rPr>
        <w:t>NSF</w:t>
      </w:r>
      <w:proofErr w:type="gramEnd"/>
      <w:r w:rsidR="00032E4C" w:rsidRPr="006641A9">
        <w:rPr>
          <w:rFonts w:eastAsia="SimSun" w:cstheme="minorHAnsi"/>
        </w:rPr>
        <w:t xml:space="preserve"> CAREER Award (2010), Outstanding Young Engineering Faculty Award at UTA (2011), and PSEAS Outstanding Research Award at Penn State (2018). Dr. Yang is an elected Fellow of American Institute of Medical and Biological Engineering (AIMBE, 2016),</w:t>
      </w:r>
      <w:r w:rsidR="00063266" w:rsidRPr="006641A9">
        <w:rPr>
          <w:rFonts w:eastAsia="SimSun" w:cstheme="minorHAnsi"/>
        </w:rPr>
        <w:t xml:space="preserve"> the </w:t>
      </w:r>
      <w:r w:rsidR="00032E4C" w:rsidRPr="006641A9">
        <w:rPr>
          <w:rFonts w:eastAsia="SimSun" w:cstheme="minorHAnsi"/>
        </w:rPr>
        <w:t xml:space="preserve">National Academy of Inventors (NAI, 2018), </w:t>
      </w:r>
      <w:r w:rsidR="00063266" w:rsidRPr="006641A9">
        <w:rPr>
          <w:rFonts w:eastAsia="SimSun" w:cstheme="minorHAnsi"/>
        </w:rPr>
        <w:t xml:space="preserve">the </w:t>
      </w:r>
      <w:r w:rsidR="00032E4C" w:rsidRPr="006641A9">
        <w:rPr>
          <w:rFonts w:eastAsia="SimSun" w:cstheme="minorHAnsi"/>
        </w:rPr>
        <w:t xml:space="preserve">Biomedical Engineering Society (BMES, 2020), </w:t>
      </w:r>
      <w:r w:rsidR="00063266" w:rsidRPr="006641A9">
        <w:rPr>
          <w:rFonts w:eastAsia="SimSun" w:cstheme="minorHAnsi"/>
        </w:rPr>
        <w:t>the</w:t>
      </w:r>
      <w:r w:rsidR="00032E4C" w:rsidRPr="006641A9">
        <w:rPr>
          <w:rFonts w:eastAsia="SimSun" w:cstheme="minorHAnsi"/>
        </w:rPr>
        <w:t xml:space="preserve"> American Association for the Advancement of Science (AAAS, 2021)</w:t>
      </w:r>
      <w:r w:rsidR="00063266" w:rsidRPr="006641A9">
        <w:rPr>
          <w:rFonts w:eastAsia="SimSun" w:cstheme="minorHAnsi"/>
        </w:rPr>
        <w:t>, and the International Academy of Medical and Biological Engineering (IAMBE, 2023)</w:t>
      </w:r>
      <w:r w:rsidR="00032E4C" w:rsidRPr="006641A9">
        <w:rPr>
          <w:rFonts w:eastAsia="SimSun" w:cstheme="minorHAnsi"/>
        </w:rPr>
        <w:t xml:space="preserve">.  Dr. Yang is the Co-Editor-in-Chief of “Bioactive Materials”, and an Associate Editor of “Science Advances”. Dr. Yang is </w:t>
      </w:r>
      <w:r w:rsidR="0028018C" w:rsidRPr="006641A9">
        <w:rPr>
          <w:rFonts w:eastAsia="SimSun" w:cstheme="minorHAnsi"/>
        </w:rPr>
        <w:t>a</w:t>
      </w:r>
      <w:r w:rsidR="00032E4C" w:rsidRPr="006641A9">
        <w:rPr>
          <w:rFonts w:eastAsia="SimSun" w:cstheme="minorHAnsi"/>
        </w:rPr>
        <w:t xml:space="preserve"> co-founder and the Past-President of Chinese Association for Biomaterials (CAB) and the recipient of 2023 CAB Distinguished Leadership and Service Award. Dr. Yang co-founded a medical device company, Aleo BME, Inc. and is also serving on the Scientific Advisory Board of </w:t>
      </w:r>
      <w:proofErr w:type="spellStart"/>
      <w:r w:rsidR="00032E4C" w:rsidRPr="006641A9">
        <w:rPr>
          <w:rFonts w:eastAsia="SimSun" w:cstheme="minorHAnsi"/>
        </w:rPr>
        <w:t>Acuitive</w:t>
      </w:r>
      <w:proofErr w:type="spellEnd"/>
      <w:r w:rsidR="00032E4C" w:rsidRPr="006641A9">
        <w:rPr>
          <w:rFonts w:eastAsia="SimSun" w:cstheme="minorHAnsi"/>
        </w:rPr>
        <w:t xml:space="preserve"> Technologies, LLC.</w:t>
      </w:r>
    </w:p>
    <w:p w14:paraId="5A3284AF" w14:textId="77777777" w:rsidR="003B65E6" w:rsidRPr="00032E4C" w:rsidRDefault="003B65E6" w:rsidP="00032E4C">
      <w:pPr>
        <w:ind w:left="-15" w:right="-15"/>
        <w:jc w:val="both"/>
        <w:outlineLvl w:val="2"/>
        <w:rPr>
          <w:rFonts w:ascii="Arial" w:eastAsia="SimSun" w:hAnsi="Arial" w:cs="Arial"/>
        </w:rPr>
      </w:pPr>
    </w:p>
    <w:sectPr w:rsidR="003B65E6" w:rsidRPr="0003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sTAxMjM3MzGyMLVQ0lEKTi0uzszPAykwrAUAho1T0iwAAAA="/>
  </w:docVars>
  <w:rsids>
    <w:rsidRoot w:val="003B65E6"/>
    <w:rsid w:val="00032E4C"/>
    <w:rsid w:val="00033B64"/>
    <w:rsid w:val="00063266"/>
    <w:rsid w:val="000715C0"/>
    <w:rsid w:val="000D2641"/>
    <w:rsid w:val="000D3BD3"/>
    <w:rsid w:val="000F1D57"/>
    <w:rsid w:val="000F2E26"/>
    <w:rsid w:val="001230B0"/>
    <w:rsid w:val="00130657"/>
    <w:rsid w:val="00135AC2"/>
    <w:rsid w:val="00194E7C"/>
    <w:rsid w:val="001C4250"/>
    <w:rsid w:val="00220406"/>
    <w:rsid w:val="00221890"/>
    <w:rsid w:val="00262A5A"/>
    <w:rsid w:val="0028018C"/>
    <w:rsid w:val="002F3860"/>
    <w:rsid w:val="00316687"/>
    <w:rsid w:val="00346772"/>
    <w:rsid w:val="003670B8"/>
    <w:rsid w:val="003827E5"/>
    <w:rsid w:val="003B65E6"/>
    <w:rsid w:val="003D0EE3"/>
    <w:rsid w:val="003F19C4"/>
    <w:rsid w:val="00497CE0"/>
    <w:rsid w:val="004F1D3E"/>
    <w:rsid w:val="005105BB"/>
    <w:rsid w:val="00513EEF"/>
    <w:rsid w:val="00524ECD"/>
    <w:rsid w:val="00526442"/>
    <w:rsid w:val="00571E62"/>
    <w:rsid w:val="005F031F"/>
    <w:rsid w:val="00627ABA"/>
    <w:rsid w:val="00641708"/>
    <w:rsid w:val="006641A9"/>
    <w:rsid w:val="00671F93"/>
    <w:rsid w:val="006B23E4"/>
    <w:rsid w:val="006E4778"/>
    <w:rsid w:val="00717004"/>
    <w:rsid w:val="00751E23"/>
    <w:rsid w:val="007B31F1"/>
    <w:rsid w:val="007C02A0"/>
    <w:rsid w:val="007E4DDE"/>
    <w:rsid w:val="008106BF"/>
    <w:rsid w:val="00835EEE"/>
    <w:rsid w:val="00885CD1"/>
    <w:rsid w:val="00927B14"/>
    <w:rsid w:val="009505F0"/>
    <w:rsid w:val="009A76C6"/>
    <w:rsid w:val="00A0043D"/>
    <w:rsid w:val="00A11EBE"/>
    <w:rsid w:val="00A601BC"/>
    <w:rsid w:val="00A861C8"/>
    <w:rsid w:val="00B00900"/>
    <w:rsid w:val="00B025B1"/>
    <w:rsid w:val="00B03AA0"/>
    <w:rsid w:val="00B25B7A"/>
    <w:rsid w:val="00B26A58"/>
    <w:rsid w:val="00BD31BD"/>
    <w:rsid w:val="00BF711F"/>
    <w:rsid w:val="00BF7DCA"/>
    <w:rsid w:val="00C03622"/>
    <w:rsid w:val="00C62D49"/>
    <w:rsid w:val="00C7655E"/>
    <w:rsid w:val="00D21F8E"/>
    <w:rsid w:val="00D2643E"/>
    <w:rsid w:val="00D30E81"/>
    <w:rsid w:val="00D33E0F"/>
    <w:rsid w:val="00D8312D"/>
    <w:rsid w:val="00D85421"/>
    <w:rsid w:val="00DB373D"/>
    <w:rsid w:val="00DE4C30"/>
    <w:rsid w:val="00E02B54"/>
    <w:rsid w:val="00E067B5"/>
    <w:rsid w:val="00E06C8C"/>
    <w:rsid w:val="00E651C9"/>
    <w:rsid w:val="00EC3F9E"/>
    <w:rsid w:val="00EE75EF"/>
    <w:rsid w:val="00F168EA"/>
    <w:rsid w:val="00F44027"/>
    <w:rsid w:val="00F46756"/>
    <w:rsid w:val="00F6224D"/>
    <w:rsid w:val="00F93082"/>
    <w:rsid w:val="00FB349E"/>
    <w:rsid w:val="00FC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3F03"/>
  <w15:chartTrackingRefBased/>
  <w15:docId w15:val="{05C5863C-458D-A942-A153-5D575928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7" ma:contentTypeDescription="Create a new document." ma:contentTypeScope="" ma:versionID="94904d7df96bbd5664e9f01d8894591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1dd925ce67c19b226d5eff79bcffa145"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xsi:nil="true"/>
    <lcf76f155ced4ddcb4097134ff3c332f xmlns="da3a68d5-b07d-4903-97b2-f489a058e6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31B9B-66E4-49C6-9CB0-672710BF6321}">
  <ds:schemaRefs>
    <ds:schemaRef ds:uri="http://schemas.microsoft.com/sharepoint/v3/contenttype/forms"/>
  </ds:schemaRefs>
</ds:datastoreItem>
</file>

<file path=customXml/itemProps2.xml><?xml version="1.0" encoding="utf-8"?>
<ds:datastoreItem xmlns:ds="http://schemas.openxmlformats.org/officeDocument/2006/customXml" ds:itemID="{CBBD96B1-B985-4F45-81B0-771E4797B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68d5-b07d-4903-97b2-f489a058e6eb"/>
    <ds:schemaRef ds:uri="fd2afae7-f016-48a3-8739-600ba228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60996-A803-4532-A4A7-05BDCFC1A598}">
  <ds:schemaRefs>
    <ds:schemaRef ds:uri="http://schemas.microsoft.com/office/2006/metadata/properties"/>
    <ds:schemaRef ds:uri="http://schemas.microsoft.com/office/infopath/2007/PartnerControls"/>
    <ds:schemaRef ds:uri="fd2afae7-f016-48a3-8739-600ba228f924"/>
    <ds:schemaRef ds:uri="da3a68d5-b07d-4903-97b2-f489a058e6e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340</Words>
  <Characters>2238</Characters>
  <Application>Microsoft Office Word</Application>
  <DocSecurity>0</DocSecurity>
  <Lines>28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Jian</dc:creator>
  <cp:keywords/>
  <dc:description/>
  <cp:lastModifiedBy>Stacey Santiago</cp:lastModifiedBy>
  <cp:revision>31</cp:revision>
  <dcterms:created xsi:type="dcterms:W3CDTF">2023-08-19T15:55:00Z</dcterms:created>
  <dcterms:modified xsi:type="dcterms:W3CDTF">2023-08-25T17:59:00Z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0x0101003A74C08F8893A442A18CC89B294C8415</vt:lpwstr>
  </property>
  <property fmtid="{D5CDD505-2E9C-101B-9397-08002B2CF9AE}" pid="3" name="GrammarlyDocumentId">
    <vt:lpwstr>9ab7be933c40dbdb4f18d8b325c4ff7222846cea202ff5325c29ba36536d9dac</vt:lpwstr>
  </property>
</Properties>
</file>