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C1D" w14:textId="77777777" w:rsidR="0089329E" w:rsidRPr="0089329E" w:rsidRDefault="0089329E" w:rsidP="0089329E">
      <w:pPr>
        <w:shd w:val="clear" w:color="auto" w:fill="FFFFFF"/>
        <w:spacing w:after="75" w:line="240" w:lineRule="auto"/>
        <w:outlineLvl w:val="5"/>
        <w:rPr>
          <w:rFonts w:ascii="Work Sans" w:eastAsia="Times New Roman" w:hAnsi="Work Sans" w:cs="Times New Roman"/>
          <w:color w:val="010101"/>
          <w:kern w:val="0"/>
          <w:sz w:val="31"/>
          <w:szCs w:val="31"/>
          <w14:ligatures w14:val="none"/>
        </w:rPr>
      </w:pPr>
      <w:r w:rsidRPr="0089329E">
        <w:rPr>
          <w:rFonts w:ascii="Work Sans" w:eastAsia="Times New Roman" w:hAnsi="Work Sans" w:cs="Times New Roman"/>
          <w:b/>
          <w:bCs/>
          <w:color w:val="010101"/>
          <w:kern w:val="0"/>
          <w:sz w:val="31"/>
          <w:szCs w:val="31"/>
          <w14:ligatures w14:val="none"/>
        </w:rPr>
        <w:t>Jenn Bass</w:t>
      </w:r>
    </w:p>
    <w:p w14:paraId="68CE2EF0" w14:textId="77777777" w:rsidR="0089329E" w:rsidRPr="0089329E" w:rsidRDefault="0089329E" w:rsidP="0089329E">
      <w:pPr>
        <w:shd w:val="clear" w:color="auto" w:fill="FFFFFF"/>
        <w:spacing w:after="188" w:line="240" w:lineRule="auto"/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</w:pPr>
      <w:r w:rsidRPr="0089329E">
        <w:rPr>
          <w:rFonts w:ascii="Work Sans" w:eastAsia="Times New Roman" w:hAnsi="Work Sans" w:cs="Times New Roman"/>
          <w:i/>
          <w:iCs/>
          <w:color w:val="010101"/>
          <w:kern w:val="0"/>
          <w:sz w:val="24"/>
          <w:szCs w:val="24"/>
          <w14:ligatures w14:val="none"/>
        </w:rPr>
        <w:t>Executive Director, Hunger &amp; Health Coalition</w:t>
      </w:r>
    </w:p>
    <w:p w14:paraId="48EB9530" w14:textId="5D105D27" w:rsidR="0089329E" w:rsidRPr="0089329E" w:rsidRDefault="0089329E" w:rsidP="0089329E">
      <w:pPr>
        <w:shd w:val="clear" w:color="auto" w:fill="FFFFFF"/>
        <w:spacing w:after="188" w:line="240" w:lineRule="auto"/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</w:pPr>
      <w:r w:rsidRPr="0089329E"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t>Bass began her tenure at Hunger &amp; Health Coalition in 2019, serving as an assistant to Executive Director Elizabeth Young. After just a few months she became Program Director of A Simple Gesture, a program that encourages residents and businesses to fill reusable shopping bags with a non-perishable food items which are then collected by Hunger and Health Coalition staff for distribution in their food pantry.</w:t>
      </w:r>
      <w:r w:rsidRPr="0089329E"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br/>
      </w:r>
      <w:r w:rsidRPr="0089329E"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br/>
        <w:t>In 2021, Bass added Director of Communications to her resume, working to elevate brand awareness for Hunger and Health Coalition while helping the organization execute its communications plan to a broad array of audiences. Bass was named Acting Executive Director in July of 2022 and named permanently to the position in May 2023.</w:t>
      </w:r>
      <w:r w:rsidRPr="0089329E"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br/>
      </w:r>
      <w:r w:rsidRPr="0089329E"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br/>
        <w:t>A two-time graduate of Appalachian State University, Bass holds a BS in Communication Studies and earned a Master of Public Administration in Non-Profit/Public/Organizational Management. After completing a four-year career on the App State Women’s Soccer team, she got her non-profit start working as an Athletics Development Representative for App State Athletics. Bass completed the Chamber’s Watauga Leadership Challenge in 2020</w:t>
      </w:r>
      <w:r>
        <w:rPr>
          <w:rFonts w:ascii="Work Sans" w:eastAsia="Times New Roman" w:hAnsi="Work Sans" w:cs="Times New Roman"/>
          <w:color w:val="010101"/>
          <w:kern w:val="0"/>
          <w:sz w:val="24"/>
          <w:szCs w:val="24"/>
          <w14:ligatures w14:val="none"/>
        </w:rPr>
        <w:t>.</w:t>
      </w:r>
    </w:p>
    <w:p w14:paraId="6277C822" w14:textId="77777777" w:rsidR="00FC178B" w:rsidRDefault="00FC178B"/>
    <w:sectPr w:rsidR="00FC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9E"/>
    <w:rsid w:val="000C3A66"/>
    <w:rsid w:val="0089329E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B79D"/>
  <w15:chartTrackingRefBased/>
  <w15:docId w15:val="{6849BF2B-1E90-4039-9B3D-C2C1DAB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Bass</dc:creator>
  <cp:keywords/>
  <dc:description/>
  <cp:lastModifiedBy>Jenn Bass</cp:lastModifiedBy>
  <cp:revision>1</cp:revision>
  <dcterms:created xsi:type="dcterms:W3CDTF">2024-03-27T14:20:00Z</dcterms:created>
  <dcterms:modified xsi:type="dcterms:W3CDTF">2024-03-27T14:21:00Z</dcterms:modified>
</cp:coreProperties>
</file>