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F6" w:rsidRPr="007C4EF6" w:rsidRDefault="007C4EF6" w:rsidP="007C4EF6">
      <w:pPr>
        <w:pStyle w:val="NormalWeb"/>
        <w:jc w:val="center"/>
        <w:rPr>
          <w:rFonts w:asciiTheme="minorHAnsi" w:hAnsiTheme="minorHAnsi" w:cstheme="minorHAnsi"/>
        </w:rPr>
      </w:pPr>
      <w:r w:rsidRPr="007C4EF6">
        <w:rPr>
          <w:rStyle w:val="Strong"/>
          <w:rFonts w:asciiTheme="minorHAnsi" w:hAnsiTheme="minorHAnsi" w:cstheme="minorHAnsi"/>
        </w:rPr>
        <w:t>City of Scottsburg MS4 Drainage Coordinator</w:t>
      </w:r>
    </w:p>
    <w:p w:rsidR="007C4EF6" w:rsidRPr="007C4EF6" w:rsidRDefault="007C4EF6" w:rsidP="007C4EF6">
      <w:pPr>
        <w:pStyle w:val="NormalWeb"/>
        <w:rPr>
          <w:rFonts w:asciiTheme="minorHAnsi" w:hAnsiTheme="minorHAnsi" w:cstheme="minorHAnsi"/>
        </w:rPr>
      </w:pPr>
      <w:r w:rsidRPr="007C4EF6">
        <w:rPr>
          <w:rFonts w:asciiTheme="minorHAnsi" w:hAnsiTheme="minorHAnsi" w:cstheme="minorHAnsi"/>
        </w:rPr>
        <w:t xml:space="preserve">The </w:t>
      </w:r>
      <w:r w:rsidRPr="007C4EF6">
        <w:rPr>
          <w:rStyle w:val="Strong"/>
          <w:rFonts w:asciiTheme="minorHAnsi" w:hAnsiTheme="minorHAnsi" w:cstheme="minorHAnsi"/>
        </w:rPr>
        <w:t>City of Scottsburg, Indiana</w:t>
      </w:r>
      <w:r w:rsidRPr="007C4EF6">
        <w:rPr>
          <w:rFonts w:asciiTheme="minorHAnsi" w:hAnsiTheme="minorHAnsi" w:cstheme="minorHAnsi"/>
        </w:rPr>
        <w:t xml:space="preserve"> is seeking a qualified candidate for the full-time position of </w:t>
      </w:r>
      <w:r w:rsidRPr="007C4EF6">
        <w:rPr>
          <w:rStyle w:val="Strong"/>
          <w:rFonts w:asciiTheme="minorHAnsi" w:hAnsiTheme="minorHAnsi" w:cstheme="minorHAnsi"/>
        </w:rPr>
        <w:t>MS4 Drainage Coordinator</w:t>
      </w:r>
      <w:r w:rsidRPr="007C4EF6">
        <w:rPr>
          <w:rFonts w:asciiTheme="minorHAnsi" w:hAnsiTheme="minorHAnsi" w:cstheme="minorHAnsi"/>
        </w:rPr>
        <w:t>. This professional role is responsible for managing and ensuring compliance with the City's MS4 General Permit and related storm water pollution prevention activities.</w:t>
      </w:r>
    </w:p>
    <w:p w:rsidR="007C4EF6" w:rsidRPr="007C4EF6" w:rsidRDefault="007C4EF6" w:rsidP="007C4EF6">
      <w:pPr>
        <w:pStyle w:val="NormalWeb"/>
        <w:rPr>
          <w:rFonts w:asciiTheme="minorHAnsi" w:hAnsiTheme="minorHAnsi" w:cstheme="minorHAnsi"/>
        </w:rPr>
      </w:pPr>
      <w:r w:rsidRPr="007C4EF6">
        <w:rPr>
          <w:rStyle w:val="Strong"/>
          <w:rFonts w:asciiTheme="minorHAnsi" w:hAnsiTheme="minorHAnsi" w:cstheme="minorHAnsi"/>
        </w:rPr>
        <w:t>Position Summary</w:t>
      </w:r>
      <w:proofErr w:type="gramStart"/>
      <w:r w:rsidRPr="007C4EF6">
        <w:rPr>
          <w:rStyle w:val="Strong"/>
          <w:rFonts w:asciiTheme="minorHAnsi" w:hAnsiTheme="minorHAnsi" w:cstheme="minorHAnsi"/>
        </w:rPr>
        <w:t>:</w:t>
      </w:r>
      <w:proofErr w:type="gramEnd"/>
      <w:r w:rsidRPr="007C4EF6">
        <w:rPr>
          <w:rFonts w:asciiTheme="minorHAnsi" w:hAnsiTheme="minorHAnsi" w:cstheme="minorHAnsi"/>
        </w:rPr>
        <w:br/>
        <w:t>The MS4 Drainage Coordinator will lead the City’s storm water compliance efforts, including planning and implementing drainage and maintenance projects, conducting inspections, preparing reports for the Indiana Department of Environmental Management (IDEM), and maintaining compliance with state and federal regulations under the Clean Water Act.</w:t>
      </w:r>
    </w:p>
    <w:p w:rsidR="007C4EF6" w:rsidRPr="007C4EF6" w:rsidRDefault="007C4EF6" w:rsidP="007C4EF6">
      <w:pPr>
        <w:pStyle w:val="NormalWeb"/>
        <w:rPr>
          <w:rFonts w:asciiTheme="minorHAnsi" w:hAnsiTheme="minorHAnsi" w:cstheme="minorHAnsi"/>
        </w:rPr>
      </w:pPr>
      <w:r w:rsidRPr="007C4EF6">
        <w:rPr>
          <w:rStyle w:val="Strong"/>
          <w:rFonts w:asciiTheme="minorHAnsi" w:hAnsiTheme="minorHAnsi" w:cstheme="minorHAnsi"/>
        </w:rPr>
        <w:t>Key Responsibilities:</w:t>
      </w:r>
    </w:p>
    <w:p w:rsidR="007C4EF6" w:rsidRPr="007C4EF6" w:rsidRDefault="007C4EF6" w:rsidP="007C4EF6">
      <w:pPr>
        <w:pStyle w:val="NormalWeb"/>
        <w:numPr>
          <w:ilvl w:val="0"/>
          <w:numId w:val="1"/>
        </w:numPr>
        <w:rPr>
          <w:rFonts w:asciiTheme="minorHAnsi" w:hAnsiTheme="minorHAnsi" w:cstheme="minorHAnsi"/>
        </w:rPr>
      </w:pPr>
      <w:r w:rsidRPr="007C4EF6">
        <w:rPr>
          <w:rFonts w:asciiTheme="minorHAnsi" w:hAnsiTheme="minorHAnsi" w:cstheme="minorHAnsi"/>
        </w:rPr>
        <w:t>Administer and implement MS4 General Permit requirements</w:t>
      </w:r>
    </w:p>
    <w:p w:rsidR="007C4EF6" w:rsidRPr="007C4EF6" w:rsidRDefault="007C4EF6" w:rsidP="007C4EF6">
      <w:pPr>
        <w:pStyle w:val="NormalWeb"/>
        <w:numPr>
          <w:ilvl w:val="0"/>
          <w:numId w:val="1"/>
        </w:numPr>
        <w:rPr>
          <w:rFonts w:asciiTheme="minorHAnsi" w:hAnsiTheme="minorHAnsi" w:cstheme="minorHAnsi"/>
        </w:rPr>
      </w:pPr>
      <w:r w:rsidRPr="007C4EF6">
        <w:rPr>
          <w:rFonts w:asciiTheme="minorHAnsi" w:hAnsiTheme="minorHAnsi" w:cstheme="minorHAnsi"/>
        </w:rPr>
        <w:t>Plan and coordinate storm water projects and work assignments</w:t>
      </w:r>
    </w:p>
    <w:p w:rsidR="007C4EF6" w:rsidRPr="007C4EF6" w:rsidRDefault="007C4EF6" w:rsidP="007C4EF6">
      <w:pPr>
        <w:pStyle w:val="NormalWeb"/>
        <w:numPr>
          <w:ilvl w:val="0"/>
          <w:numId w:val="1"/>
        </w:numPr>
        <w:rPr>
          <w:rFonts w:asciiTheme="minorHAnsi" w:hAnsiTheme="minorHAnsi" w:cstheme="minorHAnsi"/>
        </w:rPr>
      </w:pPr>
      <w:r w:rsidRPr="007C4EF6">
        <w:rPr>
          <w:rFonts w:asciiTheme="minorHAnsi" w:hAnsiTheme="minorHAnsi" w:cstheme="minorHAnsi"/>
        </w:rPr>
        <w:t>Conduct site inspections of construction projects for storm water compliance</w:t>
      </w:r>
    </w:p>
    <w:p w:rsidR="007C4EF6" w:rsidRPr="007C4EF6" w:rsidRDefault="007C4EF6" w:rsidP="007C4EF6">
      <w:pPr>
        <w:pStyle w:val="NormalWeb"/>
        <w:numPr>
          <w:ilvl w:val="0"/>
          <w:numId w:val="1"/>
        </w:numPr>
        <w:rPr>
          <w:rFonts w:asciiTheme="minorHAnsi" w:hAnsiTheme="minorHAnsi" w:cstheme="minorHAnsi"/>
        </w:rPr>
      </w:pPr>
      <w:r w:rsidRPr="007C4EF6">
        <w:rPr>
          <w:rFonts w:asciiTheme="minorHAnsi" w:hAnsiTheme="minorHAnsi" w:cstheme="minorHAnsi"/>
        </w:rPr>
        <w:t>Maintain logs, files, and reports related to drainage activities</w:t>
      </w:r>
    </w:p>
    <w:p w:rsidR="007C4EF6" w:rsidRPr="007C4EF6" w:rsidRDefault="007C4EF6" w:rsidP="007C4EF6">
      <w:pPr>
        <w:pStyle w:val="NormalWeb"/>
        <w:numPr>
          <w:ilvl w:val="0"/>
          <w:numId w:val="1"/>
        </w:numPr>
        <w:rPr>
          <w:rFonts w:asciiTheme="minorHAnsi" w:hAnsiTheme="minorHAnsi" w:cstheme="minorHAnsi"/>
        </w:rPr>
      </w:pPr>
      <w:r w:rsidRPr="007C4EF6">
        <w:rPr>
          <w:rFonts w:asciiTheme="minorHAnsi" w:hAnsiTheme="minorHAnsi" w:cstheme="minorHAnsi"/>
        </w:rPr>
        <w:t>Review post-construction storm water management systems</w:t>
      </w:r>
    </w:p>
    <w:p w:rsidR="007C4EF6" w:rsidRPr="007C4EF6" w:rsidRDefault="007C4EF6" w:rsidP="007C4EF6">
      <w:pPr>
        <w:pStyle w:val="NormalWeb"/>
        <w:numPr>
          <w:ilvl w:val="0"/>
          <w:numId w:val="1"/>
        </w:numPr>
        <w:rPr>
          <w:rFonts w:asciiTheme="minorHAnsi" w:hAnsiTheme="minorHAnsi" w:cstheme="minorHAnsi"/>
        </w:rPr>
      </w:pPr>
      <w:r w:rsidRPr="007C4EF6">
        <w:rPr>
          <w:rFonts w:asciiTheme="minorHAnsi" w:hAnsiTheme="minorHAnsi" w:cstheme="minorHAnsi"/>
        </w:rPr>
        <w:t>Respond to public and contractor inquiries and complaints</w:t>
      </w:r>
    </w:p>
    <w:p w:rsidR="007C4EF6" w:rsidRPr="007C4EF6" w:rsidRDefault="007C4EF6" w:rsidP="007C4EF6">
      <w:pPr>
        <w:pStyle w:val="NormalWeb"/>
        <w:rPr>
          <w:rFonts w:asciiTheme="minorHAnsi" w:hAnsiTheme="minorHAnsi" w:cstheme="minorHAnsi"/>
        </w:rPr>
      </w:pPr>
      <w:r w:rsidRPr="007C4EF6">
        <w:rPr>
          <w:rStyle w:val="Strong"/>
          <w:rFonts w:asciiTheme="minorHAnsi" w:hAnsiTheme="minorHAnsi" w:cstheme="minorHAnsi"/>
        </w:rPr>
        <w:t>Qualifications:</w:t>
      </w:r>
    </w:p>
    <w:p w:rsidR="007C4EF6" w:rsidRPr="007C4EF6" w:rsidRDefault="007C4EF6" w:rsidP="007C4EF6">
      <w:pPr>
        <w:pStyle w:val="NormalWeb"/>
        <w:numPr>
          <w:ilvl w:val="0"/>
          <w:numId w:val="2"/>
        </w:numPr>
        <w:rPr>
          <w:rFonts w:asciiTheme="minorHAnsi" w:hAnsiTheme="minorHAnsi" w:cstheme="minorHAnsi"/>
        </w:rPr>
      </w:pPr>
      <w:r w:rsidRPr="007C4EF6">
        <w:rPr>
          <w:rFonts w:asciiTheme="minorHAnsi" w:hAnsiTheme="minorHAnsi" w:cstheme="minorHAnsi"/>
        </w:rPr>
        <w:t>Bachelor’s degree in engineering, environmental studies, water management, or related field</w:t>
      </w:r>
    </w:p>
    <w:p w:rsidR="007C4EF6" w:rsidRPr="007C4EF6" w:rsidRDefault="007C4EF6" w:rsidP="007C4EF6">
      <w:pPr>
        <w:pStyle w:val="NormalWeb"/>
        <w:numPr>
          <w:ilvl w:val="0"/>
          <w:numId w:val="2"/>
        </w:numPr>
        <w:rPr>
          <w:rFonts w:asciiTheme="minorHAnsi" w:hAnsiTheme="minorHAnsi" w:cstheme="minorHAnsi"/>
        </w:rPr>
      </w:pPr>
      <w:r w:rsidRPr="007C4EF6">
        <w:rPr>
          <w:rFonts w:asciiTheme="minorHAnsi" w:hAnsiTheme="minorHAnsi" w:cstheme="minorHAnsi"/>
        </w:rPr>
        <w:t>Minimum of 2 years of relevant experience (or an equivalent combination of education and experience)</w:t>
      </w:r>
    </w:p>
    <w:p w:rsidR="007C4EF6" w:rsidRPr="007C4EF6" w:rsidRDefault="007C4EF6" w:rsidP="007C4EF6">
      <w:pPr>
        <w:pStyle w:val="ListParagraph"/>
        <w:numPr>
          <w:ilvl w:val="0"/>
          <w:numId w:val="2"/>
        </w:numPr>
        <w:rPr>
          <w:rFonts w:eastAsia="Times New Roman" w:cstheme="minorHAnsi"/>
          <w:sz w:val="24"/>
          <w:szCs w:val="24"/>
        </w:rPr>
      </w:pPr>
      <w:r w:rsidRPr="007C4EF6">
        <w:rPr>
          <w:rFonts w:eastAsia="Times New Roman" w:cstheme="minorHAnsi"/>
          <w:sz w:val="24"/>
          <w:szCs w:val="24"/>
        </w:rPr>
        <w:t>Possession of and/or ability to obtain and maintain local Qualified Professional Inspector (QPI) certification within one (1) year of hire and Certified Municipal Separate Storm Sewer System Specialist (CMS4S) or equivalent within three (3) years of hire.</w:t>
      </w:r>
    </w:p>
    <w:p w:rsidR="007C4EF6" w:rsidRPr="007C4EF6" w:rsidRDefault="007C4EF6" w:rsidP="007C4EF6">
      <w:pPr>
        <w:pStyle w:val="NormalWeb"/>
        <w:numPr>
          <w:ilvl w:val="0"/>
          <w:numId w:val="2"/>
        </w:numPr>
        <w:rPr>
          <w:rFonts w:asciiTheme="minorHAnsi" w:hAnsiTheme="minorHAnsi" w:cstheme="minorHAnsi"/>
        </w:rPr>
      </w:pPr>
      <w:r w:rsidRPr="007C4EF6">
        <w:rPr>
          <w:rFonts w:asciiTheme="minorHAnsi" w:hAnsiTheme="minorHAnsi" w:cstheme="minorHAnsi"/>
        </w:rPr>
        <w:t>Possession of a valid Driver’s License</w:t>
      </w:r>
    </w:p>
    <w:p w:rsidR="007C4EF6" w:rsidRPr="007C4EF6" w:rsidRDefault="007C4EF6" w:rsidP="007C4EF6">
      <w:pPr>
        <w:rPr>
          <w:rFonts w:cstheme="minorHAnsi"/>
          <w:sz w:val="24"/>
          <w:szCs w:val="24"/>
        </w:rPr>
      </w:pPr>
      <w:r w:rsidRPr="007C4EF6">
        <w:rPr>
          <w:rFonts w:cstheme="minorHAnsi"/>
          <w:b/>
          <w:sz w:val="24"/>
          <w:szCs w:val="24"/>
        </w:rPr>
        <w:t>Applications:</w:t>
      </w:r>
      <w:r w:rsidRPr="007C4EF6">
        <w:rPr>
          <w:rFonts w:cstheme="minorHAnsi"/>
          <w:sz w:val="24"/>
          <w:szCs w:val="24"/>
        </w:rPr>
        <w:t xml:space="preserve">  Candidates can obtain a City of Scottsburg application from City Hall.  Applications and resumes must be submitted to the Human Resources </w:t>
      </w:r>
      <w:r>
        <w:rPr>
          <w:rFonts w:cstheme="minorHAnsi"/>
          <w:sz w:val="24"/>
          <w:szCs w:val="24"/>
        </w:rPr>
        <w:t xml:space="preserve">Office no later than 4:30 p.m. </w:t>
      </w:r>
      <w:r w:rsidR="00B509C8">
        <w:rPr>
          <w:rFonts w:cstheme="minorHAnsi"/>
          <w:sz w:val="24"/>
          <w:szCs w:val="24"/>
        </w:rPr>
        <w:t>Fri</w:t>
      </w:r>
      <w:r>
        <w:rPr>
          <w:rFonts w:cstheme="minorHAnsi"/>
          <w:sz w:val="24"/>
          <w:szCs w:val="24"/>
        </w:rPr>
        <w:t xml:space="preserve">day, June </w:t>
      </w:r>
      <w:r w:rsidR="00B509C8">
        <w:rPr>
          <w:rFonts w:cstheme="minorHAnsi"/>
          <w:sz w:val="24"/>
          <w:szCs w:val="24"/>
        </w:rPr>
        <w:t>13</w:t>
      </w:r>
      <w:bookmarkStart w:id="0" w:name="_GoBack"/>
      <w:bookmarkEnd w:id="0"/>
      <w:r w:rsidRPr="007C4EF6">
        <w:rPr>
          <w:rFonts w:cstheme="minorHAnsi"/>
          <w:sz w:val="24"/>
          <w:szCs w:val="24"/>
        </w:rPr>
        <w:t>, 2025.</w:t>
      </w:r>
    </w:p>
    <w:p w:rsidR="007C4EF6" w:rsidRPr="007C4EF6" w:rsidRDefault="007C4EF6" w:rsidP="007C4EF6">
      <w:pPr>
        <w:rPr>
          <w:rFonts w:cstheme="minorHAnsi"/>
          <w:sz w:val="24"/>
          <w:szCs w:val="24"/>
        </w:rPr>
      </w:pPr>
    </w:p>
    <w:p w:rsidR="007C4EF6" w:rsidRPr="007C4EF6" w:rsidRDefault="007C4EF6" w:rsidP="007C4EF6">
      <w:pPr>
        <w:rPr>
          <w:rFonts w:cstheme="minorHAnsi"/>
          <w:sz w:val="24"/>
          <w:szCs w:val="24"/>
        </w:rPr>
      </w:pPr>
      <w:r w:rsidRPr="007C4EF6">
        <w:rPr>
          <w:rFonts w:cstheme="minorHAnsi"/>
          <w:sz w:val="24"/>
          <w:szCs w:val="24"/>
        </w:rPr>
        <w:t>The City of Scottsburg is an Equal Opportunity Employer.</w:t>
      </w:r>
    </w:p>
    <w:p w:rsidR="00F40719" w:rsidRPr="007C4EF6" w:rsidRDefault="00F40719">
      <w:pPr>
        <w:rPr>
          <w:rFonts w:cstheme="minorHAnsi"/>
          <w:sz w:val="24"/>
          <w:szCs w:val="24"/>
        </w:rPr>
      </w:pPr>
    </w:p>
    <w:sectPr w:rsidR="00F40719" w:rsidRPr="007C4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181E4E"/>
    <w:multiLevelType w:val="multilevel"/>
    <w:tmpl w:val="7FD2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F4A16"/>
    <w:multiLevelType w:val="multilevel"/>
    <w:tmpl w:val="EEEC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F6"/>
    <w:rsid w:val="007C4EF6"/>
    <w:rsid w:val="00B509C8"/>
    <w:rsid w:val="00F4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CA072-671D-4F71-9BE5-A745AB4C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E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EF6"/>
    <w:rPr>
      <w:b/>
      <w:bCs/>
    </w:rPr>
  </w:style>
  <w:style w:type="paragraph" w:styleId="ListParagraph">
    <w:name w:val="List Paragraph"/>
    <w:basedOn w:val="Normal"/>
    <w:uiPriority w:val="34"/>
    <w:qFormat/>
    <w:rsid w:val="007C4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Keller</dc:creator>
  <cp:keywords/>
  <dc:description/>
  <cp:lastModifiedBy>Emily Keller</cp:lastModifiedBy>
  <cp:revision>2</cp:revision>
  <dcterms:created xsi:type="dcterms:W3CDTF">2025-05-16T01:01:00Z</dcterms:created>
  <dcterms:modified xsi:type="dcterms:W3CDTF">2025-05-16T12:07:00Z</dcterms:modified>
</cp:coreProperties>
</file>