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06F65D" w14:textId="77777777" w:rsidR="00D702C3" w:rsidRDefault="00076BD9">
      <w:pPr>
        <w:pBdr>
          <w:top w:val="nil"/>
          <w:left w:val="nil"/>
          <w:bottom w:val="nil"/>
          <w:right w:val="nil"/>
          <w:between w:val="nil"/>
        </w:pBdr>
        <w:ind w:left="855"/>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drawing>
          <wp:inline distT="0" distB="0" distL="0" distR="0" wp14:anchorId="6D2B086A" wp14:editId="26EEACE4">
            <wp:extent cx="4587251" cy="1220724"/>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4587251" cy="1220724"/>
                    </a:xfrm>
                    <a:prstGeom prst="rect">
                      <a:avLst/>
                    </a:prstGeom>
                    <a:ln/>
                  </pic:spPr>
                </pic:pic>
              </a:graphicData>
            </a:graphic>
          </wp:inline>
        </w:drawing>
      </w:r>
    </w:p>
    <w:p w14:paraId="52260C33" w14:textId="77777777" w:rsidR="00D702C3" w:rsidRDefault="00D702C3">
      <w:pPr>
        <w:pBdr>
          <w:top w:val="nil"/>
          <w:left w:val="nil"/>
          <w:bottom w:val="nil"/>
          <w:right w:val="nil"/>
          <w:between w:val="nil"/>
        </w:pBdr>
        <w:rPr>
          <w:rFonts w:ascii="Times New Roman" w:eastAsia="Times New Roman" w:hAnsi="Times New Roman" w:cs="Times New Roman"/>
          <w:color w:val="000000"/>
          <w:sz w:val="20"/>
          <w:szCs w:val="20"/>
        </w:rPr>
      </w:pPr>
    </w:p>
    <w:p w14:paraId="5A37B316" w14:textId="77777777" w:rsidR="002F67B6" w:rsidRDefault="002F67B6" w:rsidP="002F67B6">
      <w:pPr>
        <w:pStyle w:val="Heading1"/>
        <w:spacing w:before="92" w:line="261" w:lineRule="auto"/>
        <w:ind w:right="2372" w:firstLine="124"/>
      </w:pPr>
    </w:p>
    <w:p w14:paraId="18AEE622" w14:textId="1F033C94" w:rsidR="00D702C3" w:rsidRDefault="00076BD9" w:rsidP="002F67B6">
      <w:pPr>
        <w:pStyle w:val="Heading1"/>
        <w:spacing w:before="92" w:line="261" w:lineRule="auto"/>
        <w:ind w:right="2372" w:firstLine="124"/>
        <w:jc w:val="center"/>
      </w:pPr>
      <w:r>
        <w:t xml:space="preserve">CERTIFICATION COUNCIL </w:t>
      </w:r>
      <w:r w:rsidR="002F67B6">
        <w:t>POSITION</w:t>
      </w:r>
      <w:r>
        <w:t xml:space="preserve"> DESCRIPTION</w:t>
      </w:r>
    </w:p>
    <w:p w14:paraId="08BF6585" w14:textId="77777777" w:rsidR="00D702C3" w:rsidRDefault="00D702C3">
      <w:pPr>
        <w:pBdr>
          <w:top w:val="nil"/>
          <w:left w:val="nil"/>
          <w:bottom w:val="nil"/>
          <w:right w:val="nil"/>
          <w:between w:val="nil"/>
        </w:pBdr>
        <w:rPr>
          <w:b/>
          <w:color w:val="000000"/>
          <w:sz w:val="26"/>
          <w:szCs w:val="26"/>
        </w:rPr>
      </w:pPr>
    </w:p>
    <w:p w14:paraId="31A65784" w14:textId="77777777" w:rsidR="00D702C3" w:rsidRDefault="00D702C3">
      <w:pPr>
        <w:pBdr>
          <w:top w:val="nil"/>
          <w:left w:val="nil"/>
          <w:bottom w:val="nil"/>
          <w:right w:val="nil"/>
          <w:between w:val="nil"/>
        </w:pBdr>
        <w:spacing w:before="1"/>
        <w:rPr>
          <w:b/>
          <w:color w:val="000000"/>
        </w:rPr>
      </w:pPr>
    </w:p>
    <w:p w14:paraId="55781F45" w14:textId="77777777" w:rsidR="00D702C3" w:rsidRDefault="00076BD9">
      <w:pPr>
        <w:tabs>
          <w:tab w:val="left" w:pos="2284"/>
        </w:tabs>
        <w:spacing w:before="1"/>
        <w:ind w:left="124"/>
        <w:rPr>
          <w:sz w:val="24"/>
          <w:szCs w:val="24"/>
        </w:rPr>
      </w:pPr>
      <w:r>
        <w:rPr>
          <w:b/>
          <w:sz w:val="24"/>
          <w:szCs w:val="24"/>
        </w:rPr>
        <w:t>Position:</w:t>
      </w:r>
      <w:r>
        <w:rPr>
          <w:b/>
          <w:sz w:val="24"/>
          <w:szCs w:val="24"/>
        </w:rPr>
        <w:tab/>
      </w:r>
      <w:r>
        <w:rPr>
          <w:sz w:val="24"/>
          <w:szCs w:val="24"/>
        </w:rPr>
        <w:t>Certification Council Member</w:t>
      </w:r>
    </w:p>
    <w:p w14:paraId="7C547C5E" w14:textId="77777777" w:rsidR="00D702C3" w:rsidRDefault="00076BD9">
      <w:pPr>
        <w:tabs>
          <w:tab w:val="left" w:pos="2284"/>
        </w:tabs>
        <w:spacing w:before="9"/>
        <w:ind w:left="124"/>
        <w:rPr>
          <w:sz w:val="24"/>
          <w:szCs w:val="24"/>
        </w:rPr>
      </w:pPr>
      <w:r>
        <w:rPr>
          <w:b/>
          <w:sz w:val="24"/>
          <w:szCs w:val="24"/>
        </w:rPr>
        <w:t>Status:</w:t>
      </w:r>
      <w:r>
        <w:rPr>
          <w:b/>
          <w:sz w:val="24"/>
          <w:szCs w:val="24"/>
        </w:rPr>
        <w:tab/>
      </w:r>
      <w:r>
        <w:rPr>
          <w:sz w:val="24"/>
          <w:szCs w:val="24"/>
        </w:rPr>
        <w:t>Volunteer</w:t>
      </w:r>
    </w:p>
    <w:p w14:paraId="50342E57" w14:textId="77777777" w:rsidR="00D702C3" w:rsidRDefault="00076BD9">
      <w:pPr>
        <w:tabs>
          <w:tab w:val="left" w:pos="2284"/>
        </w:tabs>
        <w:spacing w:before="9"/>
        <w:ind w:left="124"/>
        <w:rPr>
          <w:sz w:val="24"/>
          <w:szCs w:val="24"/>
        </w:rPr>
      </w:pPr>
      <w:r>
        <w:rPr>
          <w:b/>
          <w:sz w:val="24"/>
          <w:szCs w:val="24"/>
        </w:rPr>
        <w:t>Responsible to:</w:t>
      </w:r>
      <w:r>
        <w:rPr>
          <w:b/>
          <w:sz w:val="24"/>
          <w:szCs w:val="24"/>
        </w:rPr>
        <w:tab/>
      </w:r>
      <w:r>
        <w:rPr>
          <w:sz w:val="24"/>
          <w:szCs w:val="24"/>
        </w:rPr>
        <w:t>Director of Standards Development and Accreditation</w:t>
      </w:r>
    </w:p>
    <w:p w14:paraId="7CE293BF" w14:textId="77777777" w:rsidR="00D702C3" w:rsidRDefault="00D702C3">
      <w:pPr>
        <w:pBdr>
          <w:top w:val="nil"/>
          <w:left w:val="nil"/>
          <w:bottom w:val="nil"/>
          <w:right w:val="nil"/>
          <w:between w:val="nil"/>
        </w:pBdr>
        <w:rPr>
          <w:color w:val="000000"/>
          <w:sz w:val="26"/>
          <w:szCs w:val="26"/>
        </w:rPr>
      </w:pPr>
    </w:p>
    <w:p w14:paraId="1B4B05EB" w14:textId="77777777" w:rsidR="00D702C3" w:rsidRDefault="00D702C3">
      <w:pPr>
        <w:pBdr>
          <w:top w:val="nil"/>
          <w:left w:val="nil"/>
          <w:bottom w:val="nil"/>
          <w:right w:val="nil"/>
          <w:between w:val="nil"/>
        </w:pBdr>
        <w:spacing w:before="3"/>
        <w:rPr>
          <w:color w:val="000000"/>
          <w:sz w:val="24"/>
          <w:szCs w:val="24"/>
        </w:rPr>
      </w:pPr>
    </w:p>
    <w:p w14:paraId="282EC1D8" w14:textId="77777777" w:rsidR="00D702C3" w:rsidRDefault="00076BD9">
      <w:pPr>
        <w:pStyle w:val="Heading1"/>
        <w:spacing w:before="1"/>
        <w:ind w:firstLine="124"/>
      </w:pPr>
      <w:r>
        <w:t>Program Summary:</w:t>
      </w:r>
    </w:p>
    <w:p w14:paraId="24CF3B29" w14:textId="77777777" w:rsidR="00D702C3" w:rsidRDefault="00076BD9">
      <w:pPr>
        <w:pBdr>
          <w:top w:val="nil"/>
          <w:left w:val="nil"/>
          <w:bottom w:val="nil"/>
          <w:right w:val="nil"/>
          <w:between w:val="nil"/>
        </w:pBdr>
        <w:spacing w:before="54" w:line="246" w:lineRule="auto"/>
        <w:ind w:left="124" w:right="198"/>
        <w:rPr>
          <w:color w:val="000000"/>
          <w:sz w:val="24"/>
          <w:szCs w:val="24"/>
        </w:rPr>
      </w:pPr>
      <w:r>
        <w:rPr>
          <w:color w:val="000000"/>
          <w:sz w:val="24"/>
          <w:szCs w:val="24"/>
        </w:rPr>
        <w:t>The AEE Certification Program is the responsibility of the Director of Standards Development (Director) and Accreditation and the Certification Council. Oversight is provided by the Executive Director of AEE.</w:t>
      </w:r>
    </w:p>
    <w:p w14:paraId="3D1D5682" w14:textId="77777777" w:rsidR="00D702C3" w:rsidRDefault="00D702C3">
      <w:pPr>
        <w:pBdr>
          <w:top w:val="nil"/>
          <w:left w:val="nil"/>
          <w:bottom w:val="nil"/>
          <w:right w:val="nil"/>
          <w:between w:val="nil"/>
        </w:pBdr>
        <w:spacing w:before="1"/>
        <w:rPr>
          <w:color w:val="000000"/>
          <w:sz w:val="25"/>
          <w:szCs w:val="25"/>
        </w:rPr>
      </w:pPr>
    </w:p>
    <w:p w14:paraId="298C7F10" w14:textId="77777777" w:rsidR="00D702C3" w:rsidRDefault="00076BD9">
      <w:pPr>
        <w:pStyle w:val="Heading1"/>
        <w:ind w:firstLine="124"/>
      </w:pPr>
      <w:r>
        <w:t>Council Structure:</w:t>
      </w:r>
    </w:p>
    <w:p w14:paraId="0DF34762" w14:textId="77777777" w:rsidR="00D702C3" w:rsidRDefault="00076BD9">
      <w:pPr>
        <w:pBdr>
          <w:top w:val="nil"/>
          <w:left w:val="nil"/>
          <w:bottom w:val="nil"/>
          <w:right w:val="nil"/>
          <w:between w:val="nil"/>
        </w:pBdr>
        <w:spacing w:before="54" w:line="266" w:lineRule="auto"/>
        <w:ind w:left="124" w:right="535"/>
        <w:rPr>
          <w:i/>
          <w:color w:val="000000"/>
          <w:sz w:val="24"/>
          <w:szCs w:val="24"/>
        </w:rPr>
      </w:pPr>
      <w:r>
        <w:rPr>
          <w:color w:val="000000"/>
          <w:sz w:val="24"/>
          <w:szCs w:val="24"/>
        </w:rPr>
        <w:t>The Council consists of at least 5 voting members with a target ratio of one Council member per 10 certified members, with a maximum of 14 mem</w:t>
      </w:r>
      <w:r>
        <w:rPr>
          <w:sz w:val="24"/>
          <w:szCs w:val="24"/>
        </w:rPr>
        <w:t>bers</w:t>
      </w:r>
      <w:r>
        <w:rPr>
          <w:color w:val="000000"/>
          <w:sz w:val="24"/>
          <w:szCs w:val="24"/>
        </w:rPr>
        <w:t xml:space="preserve">. Positions on the Council are filled by individuals with special expertise in counseling in the field of </w:t>
      </w:r>
      <w:r>
        <w:rPr>
          <w:sz w:val="24"/>
          <w:szCs w:val="24"/>
        </w:rPr>
        <w:t>Adventure Therapy</w:t>
      </w:r>
      <w:r>
        <w:rPr>
          <w:color w:val="000000"/>
          <w:sz w:val="24"/>
          <w:szCs w:val="24"/>
        </w:rPr>
        <w:t>. The Director is a non-voting, ex-officio member of the Council and each of its subcommittees.</w:t>
      </w:r>
    </w:p>
    <w:p w14:paraId="4906216A" w14:textId="77777777" w:rsidR="00D702C3" w:rsidRDefault="00D702C3">
      <w:pPr>
        <w:pBdr>
          <w:top w:val="nil"/>
          <w:left w:val="nil"/>
          <w:bottom w:val="nil"/>
          <w:right w:val="nil"/>
          <w:between w:val="nil"/>
        </w:pBdr>
        <w:spacing w:before="1"/>
        <w:rPr>
          <w:color w:val="000000"/>
          <w:sz w:val="25"/>
          <w:szCs w:val="25"/>
        </w:rPr>
      </w:pPr>
    </w:p>
    <w:p w14:paraId="0B3CBCCC" w14:textId="4E9F162B" w:rsidR="00D702C3" w:rsidRDefault="00076BD9">
      <w:pPr>
        <w:pBdr>
          <w:top w:val="nil"/>
          <w:left w:val="nil"/>
          <w:bottom w:val="nil"/>
          <w:right w:val="nil"/>
          <w:between w:val="nil"/>
        </w:pBdr>
        <w:spacing w:line="246" w:lineRule="auto"/>
        <w:ind w:left="124" w:right="264"/>
        <w:rPr>
          <w:color w:val="000000"/>
          <w:sz w:val="24"/>
          <w:szCs w:val="24"/>
        </w:rPr>
      </w:pPr>
      <w:r>
        <w:rPr>
          <w:color w:val="000000"/>
          <w:sz w:val="24"/>
          <w:szCs w:val="24"/>
        </w:rPr>
        <w:t xml:space="preserve">Council members are appointed for a term of three years and may serve up to three consecutive terms. Officers of the Council are the Chair, Past Chair and Secretary. The officers are elected by the Council at its fall meeting for a </w:t>
      </w:r>
      <w:r w:rsidR="00536D7D">
        <w:rPr>
          <w:color w:val="000000"/>
          <w:sz w:val="24"/>
          <w:szCs w:val="24"/>
        </w:rPr>
        <w:t>two-year</w:t>
      </w:r>
      <w:r>
        <w:rPr>
          <w:color w:val="000000"/>
          <w:sz w:val="24"/>
          <w:szCs w:val="24"/>
        </w:rPr>
        <w:t xml:space="preserve"> term beginning at the end of the fall meeting. Officers can serve more than one term.</w:t>
      </w:r>
    </w:p>
    <w:p w14:paraId="3423970E" w14:textId="77777777" w:rsidR="00D702C3" w:rsidRDefault="00D702C3">
      <w:pPr>
        <w:pBdr>
          <w:top w:val="nil"/>
          <w:left w:val="nil"/>
          <w:bottom w:val="nil"/>
          <w:right w:val="nil"/>
          <w:between w:val="nil"/>
        </w:pBdr>
        <w:spacing w:before="1"/>
        <w:rPr>
          <w:color w:val="000000"/>
          <w:sz w:val="25"/>
          <w:szCs w:val="25"/>
        </w:rPr>
      </w:pPr>
    </w:p>
    <w:p w14:paraId="5466CFB9" w14:textId="77777777" w:rsidR="00D702C3" w:rsidRDefault="00076BD9">
      <w:pPr>
        <w:pStyle w:val="Heading1"/>
        <w:ind w:firstLine="124"/>
      </w:pPr>
      <w:r>
        <w:t>Essential Council Member Functions:</w:t>
      </w:r>
    </w:p>
    <w:p w14:paraId="073BCBAB" w14:textId="77777777" w:rsidR="00D702C3" w:rsidRDefault="00076BD9">
      <w:pPr>
        <w:pBdr>
          <w:top w:val="nil"/>
          <w:left w:val="nil"/>
          <w:bottom w:val="nil"/>
          <w:right w:val="nil"/>
          <w:between w:val="nil"/>
        </w:pBdr>
        <w:spacing w:before="54" w:line="246" w:lineRule="auto"/>
        <w:ind w:left="124" w:right="330"/>
        <w:rPr>
          <w:color w:val="000000"/>
          <w:sz w:val="24"/>
          <w:szCs w:val="24"/>
        </w:rPr>
      </w:pPr>
      <w:r>
        <w:rPr>
          <w:color w:val="000000"/>
          <w:sz w:val="24"/>
          <w:szCs w:val="24"/>
        </w:rPr>
        <w:t xml:space="preserve">The Council is empowered to design, monitor, and promote the Certification Program for individuals practicing counseling in the field of </w:t>
      </w:r>
      <w:r>
        <w:rPr>
          <w:sz w:val="24"/>
          <w:szCs w:val="24"/>
        </w:rPr>
        <w:t>Adventure Therapy</w:t>
      </w:r>
      <w:r>
        <w:rPr>
          <w:color w:val="000000"/>
          <w:sz w:val="24"/>
          <w:szCs w:val="24"/>
        </w:rPr>
        <w:t xml:space="preserve">. </w:t>
      </w:r>
    </w:p>
    <w:p w14:paraId="1C012256" w14:textId="77777777" w:rsidR="00D702C3" w:rsidRDefault="00D702C3">
      <w:pPr>
        <w:pBdr>
          <w:top w:val="nil"/>
          <w:left w:val="nil"/>
          <w:bottom w:val="nil"/>
          <w:right w:val="nil"/>
          <w:between w:val="nil"/>
        </w:pBdr>
        <w:spacing w:before="70" w:line="246" w:lineRule="auto"/>
        <w:ind w:left="124" w:right="641"/>
        <w:rPr>
          <w:color w:val="000000"/>
          <w:sz w:val="24"/>
          <w:szCs w:val="24"/>
        </w:rPr>
      </w:pPr>
    </w:p>
    <w:p w14:paraId="728EEE18" w14:textId="77777777" w:rsidR="00D702C3" w:rsidRDefault="00076BD9">
      <w:pPr>
        <w:pBdr>
          <w:top w:val="nil"/>
          <w:left w:val="nil"/>
          <w:bottom w:val="nil"/>
          <w:right w:val="nil"/>
          <w:between w:val="nil"/>
        </w:pBdr>
        <w:spacing w:before="70" w:line="246" w:lineRule="auto"/>
        <w:ind w:left="124" w:right="641"/>
        <w:rPr>
          <w:color w:val="000000"/>
          <w:sz w:val="24"/>
          <w:szCs w:val="24"/>
        </w:rPr>
      </w:pPr>
      <w:r>
        <w:rPr>
          <w:color w:val="000000"/>
          <w:sz w:val="24"/>
          <w:szCs w:val="24"/>
        </w:rPr>
        <w:t>The Council must operate in accordance with approved operating procedures. Specifically, the duties and essential functions of the Council are to set policies for this Certification Program in cooperation with the Director;</w:t>
      </w:r>
    </w:p>
    <w:p w14:paraId="7050F90A" w14:textId="77777777" w:rsidR="00D702C3" w:rsidRDefault="00D702C3">
      <w:pPr>
        <w:pBdr>
          <w:top w:val="nil"/>
          <w:left w:val="nil"/>
          <w:bottom w:val="nil"/>
          <w:right w:val="nil"/>
          <w:between w:val="nil"/>
        </w:pBdr>
        <w:spacing w:before="11"/>
        <w:rPr>
          <w:color w:val="000000"/>
          <w:sz w:val="24"/>
          <w:szCs w:val="24"/>
        </w:rPr>
      </w:pPr>
    </w:p>
    <w:p w14:paraId="6D6EEB3E" w14:textId="77777777" w:rsidR="00D702C3" w:rsidRDefault="00076BD9">
      <w:pPr>
        <w:numPr>
          <w:ilvl w:val="0"/>
          <w:numId w:val="2"/>
        </w:numPr>
        <w:pBdr>
          <w:top w:val="nil"/>
          <w:left w:val="nil"/>
          <w:bottom w:val="nil"/>
          <w:right w:val="nil"/>
          <w:between w:val="nil"/>
        </w:pBdr>
        <w:tabs>
          <w:tab w:val="left" w:pos="447"/>
        </w:tabs>
        <w:rPr>
          <w:color w:val="000000"/>
          <w:sz w:val="24"/>
          <w:szCs w:val="24"/>
        </w:rPr>
      </w:pPr>
      <w:r>
        <w:rPr>
          <w:color w:val="000000"/>
          <w:sz w:val="24"/>
          <w:szCs w:val="24"/>
        </w:rPr>
        <w:t>Develop, adopt, maintain, evaluate and revise criteria for awarding certification;</w:t>
      </w:r>
    </w:p>
    <w:p w14:paraId="5343980B" w14:textId="77777777" w:rsidR="00D702C3" w:rsidRDefault="00076BD9">
      <w:pPr>
        <w:numPr>
          <w:ilvl w:val="0"/>
          <w:numId w:val="2"/>
        </w:numPr>
        <w:pBdr>
          <w:top w:val="nil"/>
          <w:left w:val="nil"/>
          <w:bottom w:val="nil"/>
          <w:right w:val="nil"/>
          <w:between w:val="nil"/>
        </w:pBdr>
        <w:tabs>
          <w:tab w:val="left" w:pos="470"/>
        </w:tabs>
        <w:spacing w:before="9" w:line="246" w:lineRule="auto"/>
        <w:ind w:left="469" w:right="20" w:hanging="345"/>
        <w:rPr>
          <w:color w:val="000000"/>
          <w:sz w:val="24"/>
          <w:szCs w:val="24"/>
        </w:rPr>
      </w:pPr>
      <w:r>
        <w:rPr>
          <w:color w:val="000000"/>
          <w:sz w:val="24"/>
          <w:szCs w:val="24"/>
        </w:rPr>
        <w:t>Grant or deny certified status in accordance with Certification Program policies;</w:t>
      </w:r>
    </w:p>
    <w:p w14:paraId="632CB4D6" w14:textId="77777777" w:rsidR="00D702C3" w:rsidRDefault="00076BD9">
      <w:pPr>
        <w:numPr>
          <w:ilvl w:val="0"/>
          <w:numId w:val="2"/>
        </w:numPr>
        <w:pBdr>
          <w:top w:val="nil"/>
          <w:left w:val="nil"/>
          <w:bottom w:val="nil"/>
          <w:right w:val="nil"/>
          <w:between w:val="nil"/>
        </w:pBdr>
        <w:tabs>
          <w:tab w:val="left" w:pos="380"/>
        </w:tabs>
        <w:spacing w:before="1" w:line="246" w:lineRule="auto"/>
        <w:ind w:left="379" w:right="306" w:hanging="270"/>
        <w:rPr>
          <w:color w:val="000000"/>
          <w:sz w:val="24"/>
          <w:szCs w:val="24"/>
        </w:rPr>
      </w:pPr>
      <w:r>
        <w:rPr>
          <w:color w:val="000000"/>
          <w:sz w:val="24"/>
          <w:szCs w:val="24"/>
        </w:rPr>
        <w:t xml:space="preserve">Establish policies and procedures for the selection, training and evaluation of </w:t>
      </w:r>
      <w:r>
        <w:rPr>
          <w:color w:val="000000"/>
          <w:sz w:val="24"/>
          <w:szCs w:val="24"/>
        </w:rPr>
        <w:lastRenderedPageBreak/>
        <w:t>volunteer personnel to conduct the Certification process;</w:t>
      </w:r>
    </w:p>
    <w:p w14:paraId="45226396" w14:textId="77777777" w:rsidR="00D702C3" w:rsidRDefault="00076BD9">
      <w:pPr>
        <w:numPr>
          <w:ilvl w:val="0"/>
          <w:numId w:val="2"/>
        </w:numPr>
        <w:pBdr>
          <w:top w:val="nil"/>
          <w:left w:val="nil"/>
          <w:bottom w:val="nil"/>
          <w:right w:val="nil"/>
          <w:between w:val="nil"/>
        </w:pBdr>
        <w:tabs>
          <w:tab w:val="left" w:pos="380"/>
        </w:tabs>
        <w:spacing w:before="2" w:line="246" w:lineRule="auto"/>
        <w:ind w:left="379" w:right="1253" w:hanging="255"/>
        <w:rPr>
          <w:color w:val="000000"/>
          <w:sz w:val="24"/>
          <w:szCs w:val="24"/>
        </w:rPr>
      </w:pPr>
      <w:r>
        <w:rPr>
          <w:color w:val="000000"/>
          <w:sz w:val="24"/>
          <w:szCs w:val="24"/>
        </w:rPr>
        <w:t>Prepare and provide an annual report to the ED which includes an assessment of the activities of the past year and projections and recommendations for the next year.</w:t>
      </w:r>
    </w:p>
    <w:p w14:paraId="53535645" w14:textId="77777777" w:rsidR="00D702C3" w:rsidRDefault="00D702C3">
      <w:pPr>
        <w:pBdr>
          <w:top w:val="nil"/>
          <w:left w:val="nil"/>
          <w:bottom w:val="nil"/>
          <w:right w:val="nil"/>
          <w:between w:val="nil"/>
        </w:pBdr>
        <w:spacing w:before="11"/>
        <w:rPr>
          <w:color w:val="000000"/>
          <w:sz w:val="24"/>
          <w:szCs w:val="24"/>
        </w:rPr>
      </w:pPr>
    </w:p>
    <w:p w14:paraId="3F217AAB" w14:textId="77777777" w:rsidR="00D702C3" w:rsidRDefault="00076BD9">
      <w:pPr>
        <w:pStyle w:val="Heading1"/>
        <w:ind w:firstLine="124"/>
      </w:pPr>
      <w:r>
        <w:t>Time Commitment</w:t>
      </w:r>
    </w:p>
    <w:p w14:paraId="026BD7A7" w14:textId="77777777" w:rsidR="00D702C3" w:rsidRDefault="00076BD9">
      <w:pPr>
        <w:numPr>
          <w:ilvl w:val="0"/>
          <w:numId w:val="1"/>
        </w:numPr>
        <w:pBdr>
          <w:top w:val="nil"/>
          <w:left w:val="nil"/>
          <w:bottom w:val="nil"/>
          <w:right w:val="nil"/>
          <w:between w:val="nil"/>
        </w:pBdr>
        <w:tabs>
          <w:tab w:val="left" w:pos="484"/>
          <w:tab w:val="left" w:pos="485"/>
        </w:tabs>
        <w:spacing w:before="24"/>
        <w:rPr>
          <w:color w:val="000000"/>
          <w:sz w:val="24"/>
          <w:szCs w:val="24"/>
        </w:rPr>
      </w:pPr>
      <w:r>
        <w:rPr>
          <w:color w:val="000000"/>
          <w:sz w:val="24"/>
          <w:szCs w:val="24"/>
        </w:rPr>
        <w:t>Approximately 75-125 hours per year.</w:t>
      </w:r>
    </w:p>
    <w:p w14:paraId="7E3CD9DC" w14:textId="1EA38BA9" w:rsidR="00D702C3" w:rsidRDefault="00076BD9">
      <w:pPr>
        <w:numPr>
          <w:ilvl w:val="0"/>
          <w:numId w:val="1"/>
        </w:numPr>
        <w:pBdr>
          <w:top w:val="nil"/>
          <w:left w:val="nil"/>
          <w:bottom w:val="nil"/>
          <w:right w:val="nil"/>
          <w:between w:val="nil"/>
        </w:pBdr>
        <w:tabs>
          <w:tab w:val="left" w:pos="484"/>
          <w:tab w:val="left" w:pos="485"/>
        </w:tabs>
        <w:spacing w:before="69" w:line="288" w:lineRule="auto"/>
        <w:ind w:right="1816"/>
        <w:rPr>
          <w:color w:val="000000"/>
          <w:sz w:val="24"/>
          <w:szCs w:val="24"/>
        </w:rPr>
      </w:pPr>
      <w:r>
        <w:rPr>
          <w:color w:val="000000"/>
          <w:sz w:val="24"/>
          <w:szCs w:val="24"/>
        </w:rPr>
        <w:t>Attend one face-to-face meetings per year</w:t>
      </w:r>
      <w:r>
        <w:rPr>
          <w:sz w:val="24"/>
          <w:szCs w:val="24"/>
        </w:rPr>
        <w:t xml:space="preserve"> (if </w:t>
      </w:r>
      <w:r w:rsidR="00536D7D">
        <w:rPr>
          <w:sz w:val="24"/>
          <w:szCs w:val="24"/>
        </w:rPr>
        <w:t xml:space="preserve">needed) </w:t>
      </w:r>
      <w:r w:rsidR="00536D7D">
        <w:rPr>
          <w:color w:val="000000"/>
          <w:sz w:val="24"/>
          <w:szCs w:val="24"/>
        </w:rPr>
        <w:t>and</w:t>
      </w:r>
      <w:r>
        <w:rPr>
          <w:color w:val="000000"/>
          <w:sz w:val="24"/>
          <w:szCs w:val="24"/>
        </w:rPr>
        <w:t xml:space="preserve"> monthly video conference calls.</w:t>
      </w:r>
    </w:p>
    <w:p w14:paraId="7F7ED5F7" w14:textId="77777777" w:rsidR="00D702C3" w:rsidRDefault="00076BD9">
      <w:pPr>
        <w:numPr>
          <w:ilvl w:val="0"/>
          <w:numId w:val="1"/>
        </w:numPr>
        <w:pBdr>
          <w:top w:val="nil"/>
          <w:left w:val="nil"/>
          <w:bottom w:val="nil"/>
          <w:right w:val="nil"/>
          <w:between w:val="nil"/>
        </w:pBdr>
        <w:tabs>
          <w:tab w:val="left" w:pos="484"/>
          <w:tab w:val="left" w:pos="485"/>
        </w:tabs>
        <w:spacing w:before="13" w:line="288" w:lineRule="auto"/>
        <w:ind w:right="709"/>
        <w:rPr>
          <w:color w:val="000000"/>
          <w:sz w:val="24"/>
          <w:szCs w:val="24"/>
        </w:rPr>
      </w:pPr>
      <w:r>
        <w:rPr>
          <w:color w:val="000000"/>
          <w:sz w:val="24"/>
          <w:szCs w:val="24"/>
        </w:rPr>
        <w:t>Review agenda and reports prior to each meeting.</w:t>
      </w:r>
    </w:p>
    <w:p w14:paraId="3FE35E0A" w14:textId="77777777" w:rsidR="00D702C3" w:rsidRDefault="00076BD9">
      <w:pPr>
        <w:numPr>
          <w:ilvl w:val="0"/>
          <w:numId w:val="1"/>
        </w:numPr>
        <w:pBdr>
          <w:top w:val="nil"/>
          <w:left w:val="nil"/>
          <w:bottom w:val="nil"/>
          <w:right w:val="nil"/>
          <w:between w:val="nil"/>
        </w:pBdr>
        <w:tabs>
          <w:tab w:val="left" w:pos="484"/>
          <w:tab w:val="left" w:pos="485"/>
        </w:tabs>
        <w:spacing w:before="13"/>
        <w:rPr>
          <w:color w:val="000000"/>
          <w:sz w:val="24"/>
          <w:szCs w:val="24"/>
        </w:rPr>
      </w:pPr>
      <w:r>
        <w:rPr>
          <w:color w:val="000000"/>
          <w:sz w:val="24"/>
          <w:szCs w:val="24"/>
        </w:rPr>
        <w:t>Review certification applications and make recommendations</w:t>
      </w:r>
    </w:p>
    <w:p w14:paraId="109B8279" w14:textId="77777777" w:rsidR="00D702C3" w:rsidRDefault="00076BD9">
      <w:pPr>
        <w:widowControl/>
        <w:numPr>
          <w:ilvl w:val="0"/>
          <w:numId w:val="1"/>
        </w:numPr>
        <w:pBdr>
          <w:top w:val="nil"/>
          <w:left w:val="nil"/>
          <w:bottom w:val="nil"/>
          <w:right w:val="nil"/>
          <w:between w:val="nil"/>
        </w:pBdr>
        <w:spacing w:before="84"/>
        <w:rPr>
          <w:rFonts w:ascii="Times New Roman" w:eastAsia="Times New Roman" w:hAnsi="Times New Roman" w:cs="Times New Roman"/>
          <w:color w:val="000000"/>
          <w:sz w:val="24"/>
          <w:szCs w:val="24"/>
        </w:rPr>
      </w:pPr>
      <w:r>
        <w:rPr>
          <w:color w:val="000000"/>
          <w:sz w:val="24"/>
          <w:szCs w:val="24"/>
        </w:rPr>
        <w:t>There are two standing committees of the Council. Council members serve on these committees as needed, or as requested by the Chair.</w:t>
      </w:r>
    </w:p>
    <w:p w14:paraId="38E91175" w14:textId="77777777" w:rsidR="00D702C3" w:rsidRDefault="00076BD9">
      <w:pPr>
        <w:widowControl/>
        <w:numPr>
          <w:ilvl w:val="0"/>
          <w:numId w:val="1"/>
        </w:numPr>
        <w:pBdr>
          <w:top w:val="nil"/>
          <w:left w:val="nil"/>
          <w:bottom w:val="nil"/>
          <w:right w:val="nil"/>
          <w:between w:val="nil"/>
        </w:pBdr>
        <w:spacing w:before="84"/>
        <w:rPr>
          <w:rFonts w:ascii="Times New Roman" w:eastAsia="Times New Roman" w:hAnsi="Times New Roman" w:cs="Times New Roman"/>
          <w:color w:val="000000"/>
          <w:sz w:val="24"/>
          <w:szCs w:val="24"/>
        </w:rPr>
      </w:pPr>
      <w:r>
        <w:rPr>
          <w:color w:val="000000"/>
          <w:sz w:val="24"/>
          <w:szCs w:val="24"/>
        </w:rPr>
        <w:t>Serve on ad-hoc committees or task forces, as needed, or requested by the Chair.</w:t>
      </w:r>
    </w:p>
    <w:p w14:paraId="604F8381" w14:textId="77777777" w:rsidR="00D702C3" w:rsidRDefault="00D702C3">
      <w:pPr>
        <w:pBdr>
          <w:top w:val="nil"/>
          <w:left w:val="nil"/>
          <w:bottom w:val="nil"/>
          <w:right w:val="nil"/>
          <w:between w:val="nil"/>
        </w:pBdr>
        <w:spacing w:before="9"/>
        <w:rPr>
          <w:color w:val="000000"/>
          <w:sz w:val="30"/>
          <w:szCs w:val="30"/>
        </w:rPr>
      </w:pPr>
    </w:p>
    <w:p w14:paraId="6574C912" w14:textId="77777777" w:rsidR="00D702C3" w:rsidRDefault="00076BD9">
      <w:pPr>
        <w:pStyle w:val="Heading1"/>
        <w:ind w:firstLine="124"/>
      </w:pPr>
      <w:r>
        <w:t>Qualifications</w:t>
      </w:r>
    </w:p>
    <w:p w14:paraId="4C52B63E" w14:textId="77777777" w:rsidR="00D702C3" w:rsidRDefault="00076BD9">
      <w:pPr>
        <w:numPr>
          <w:ilvl w:val="0"/>
          <w:numId w:val="1"/>
        </w:numPr>
        <w:pBdr>
          <w:top w:val="nil"/>
          <w:left w:val="nil"/>
          <w:bottom w:val="nil"/>
          <w:right w:val="nil"/>
          <w:between w:val="nil"/>
        </w:pBdr>
        <w:tabs>
          <w:tab w:val="left" w:pos="484"/>
          <w:tab w:val="left" w:pos="485"/>
        </w:tabs>
        <w:spacing w:before="24" w:line="261" w:lineRule="auto"/>
        <w:ind w:right="695"/>
        <w:rPr>
          <w:color w:val="000000"/>
          <w:sz w:val="24"/>
          <w:szCs w:val="24"/>
        </w:rPr>
      </w:pPr>
      <w:r>
        <w:rPr>
          <w:color w:val="000000"/>
          <w:sz w:val="24"/>
          <w:szCs w:val="24"/>
        </w:rPr>
        <w:t xml:space="preserve">5 years of experience as a clinician in the field of </w:t>
      </w:r>
      <w:r>
        <w:rPr>
          <w:sz w:val="24"/>
          <w:szCs w:val="24"/>
        </w:rPr>
        <w:t>Adventure Therapy</w:t>
      </w:r>
      <w:r>
        <w:rPr>
          <w:color w:val="000000"/>
          <w:sz w:val="24"/>
          <w:szCs w:val="24"/>
        </w:rPr>
        <w:t xml:space="preserve"> required; and five years of administrative experience preferred.</w:t>
      </w:r>
    </w:p>
    <w:p w14:paraId="1C264849" w14:textId="77777777" w:rsidR="00D702C3" w:rsidRDefault="00076BD9">
      <w:pPr>
        <w:numPr>
          <w:ilvl w:val="0"/>
          <w:numId w:val="1"/>
        </w:numPr>
        <w:pBdr>
          <w:top w:val="nil"/>
          <w:left w:val="nil"/>
          <w:bottom w:val="nil"/>
          <w:right w:val="nil"/>
          <w:between w:val="nil"/>
        </w:pBdr>
        <w:tabs>
          <w:tab w:val="left" w:pos="484"/>
          <w:tab w:val="left" w:pos="485"/>
        </w:tabs>
        <w:spacing w:before="13" w:line="246" w:lineRule="auto"/>
        <w:ind w:right="668"/>
        <w:rPr>
          <w:color w:val="000000"/>
          <w:sz w:val="24"/>
          <w:szCs w:val="24"/>
        </w:rPr>
      </w:pPr>
      <w:r>
        <w:rPr>
          <w:color w:val="000000"/>
          <w:sz w:val="24"/>
          <w:szCs w:val="24"/>
        </w:rPr>
        <w:t xml:space="preserve">Working knowledge of the </w:t>
      </w:r>
      <w:r>
        <w:rPr>
          <w:i/>
          <w:color w:val="000000"/>
          <w:sz w:val="24"/>
          <w:szCs w:val="24"/>
        </w:rPr>
        <w:t xml:space="preserve">AEE’s </w:t>
      </w:r>
      <w:r>
        <w:rPr>
          <w:color w:val="000000"/>
          <w:sz w:val="24"/>
          <w:szCs w:val="24"/>
        </w:rPr>
        <w:t>Certification criteria</w:t>
      </w:r>
    </w:p>
    <w:p w14:paraId="03AFD13F" w14:textId="77777777" w:rsidR="00D702C3" w:rsidRDefault="00076BD9">
      <w:pPr>
        <w:numPr>
          <w:ilvl w:val="0"/>
          <w:numId w:val="1"/>
        </w:numPr>
        <w:pBdr>
          <w:top w:val="nil"/>
          <w:left w:val="nil"/>
          <w:bottom w:val="nil"/>
          <w:right w:val="nil"/>
          <w:between w:val="nil"/>
        </w:pBdr>
        <w:tabs>
          <w:tab w:val="left" w:pos="484"/>
          <w:tab w:val="left" w:pos="485"/>
        </w:tabs>
        <w:spacing w:before="17"/>
        <w:rPr>
          <w:color w:val="000000"/>
          <w:sz w:val="24"/>
          <w:szCs w:val="24"/>
        </w:rPr>
      </w:pPr>
      <w:r>
        <w:rPr>
          <w:color w:val="000000"/>
          <w:sz w:val="24"/>
          <w:szCs w:val="24"/>
        </w:rPr>
        <w:t>Ability to work constructively as a member of the Certification Council.</w:t>
      </w:r>
    </w:p>
    <w:p w14:paraId="0AFAFE42" w14:textId="77777777" w:rsidR="00D702C3" w:rsidRDefault="00076BD9">
      <w:pPr>
        <w:numPr>
          <w:ilvl w:val="0"/>
          <w:numId w:val="1"/>
        </w:numPr>
        <w:pBdr>
          <w:top w:val="nil"/>
          <w:left w:val="nil"/>
          <w:bottom w:val="nil"/>
          <w:right w:val="nil"/>
          <w:between w:val="nil"/>
        </w:pBdr>
        <w:tabs>
          <w:tab w:val="left" w:pos="484"/>
          <w:tab w:val="left" w:pos="485"/>
        </w:tabs>
        <w:spacing w:before="17"/>
        <w:rPr>
          <w:color w:val="000000"/>
          <w:sz w:val="24"/>
          <w:szCs w:val="24"/>
        </w:rPr>
      </w:pPr>
      <w:r>
        <w:rPr>
          <w:color w:val="000000"/>
          <w:sz w:val="24"/>
          <w:szCs w:val="24"/>
        </w:rPr>
        <w:t>Willingness to become a member of AEE</w:t>
      </w:r>
    </w:p>
    <w:p w14:paraId="59F8EF6F" w14:textId="77777777" w:rsidR="00D702C3" w:rsidRDefault="00076BD9">
      <w:pPr>
        <w:numPr>
          <w:ilvl w:val="0"/>
          <w:numId w:val="1"/>
        </w:numPr>
        <w:pBdr>
          <w:top w:val="nil"/>
          <w:left w:val="nil"/>
          <w:bottom w:val="nil"/>
          <w:right w:val="nil"/>
          <w:between w:val="nil"/>
        </w:pBdr>
        <w:tabs>
          <w:tab w:val="left" w:pos="484"/>
          <w:tab w:val="left" w:pos="485"/>
        </w:tabs>
        <w:spacing w:before="84" w:line="288" w:lineRule="auto"/>
        <w:ind w:right="2376"/>
        <w:rPr>
          <w:color w:val="000000"/>
          <w:sz w:val="24"/>
          <w:szCs w:val="24"/>
        </w:rPr>
      </w:pPr>
      <w:r>
        <w:rPr>
          <w:color w:val="000000"/>
          <w:sz w:val="24"/>
          <w:szCs w:val="24"/>
        </w:rPr>
        <w:t>Able to volunteer the time needed to serve on the Council (approximately 75-125 hours per year).</w:t>
      </w:r>
    </w:p>
    <w:p w14:paraId="3E065DC6" w14:textId="77777777" w:rsidR="00D702C3" w:rsidRDefault="00D702C3">
      <w:pPr>
        <w:spacing w:line="288" w:lineRule="auto"/>
        <w:rPr>
          <w:sz w:val="24"/>
          <w:szCs w:val="24"/>
        </w:rPr>
        <w:sectPr w:rsidR="00D702C3">
          <w:footerReference w:type="default" r:id="rId9"/>
          <w:pgSz w:w="12240" w:h="15840"/>
          <w:pgMar w:top="1340" w:right="1720" w:bottom="280" w:left="1680" w:header="720" w:footer="720" w:gutter="0"/>
          <w:pgNumType w:start="1"/>
          <w:cols w:space="720" w:equalWidth="0">
            <w:col w:w="9360"/>
          </w:cols>
        </w:sectPr>
      </w:pPr>
    </w:p>
    <w:p w14:paraId="154856B7" w14:textId="77777777" w:rsidR="00D702C3" w:rsidRDefault="00076BD9">
      <w:pPr>
        <w:numPr>
          <w:ilvl w:val="0"/>
          <w:numId w:val="1"/>
        </w:numPr>
        <w:pBdr>
          <w:top w:val="nil"/>
          <w:left w:val="nil"/>
          <w:bottom w:val="nil"/>
          <w:right w:val="nil"/>
          <w:between w:val="nil"/>
        </w:pBdr>
        <w:tabs>
          <w:tab w:val="left" w:pos="484"/>
          <w:tab w:val="left" w:pos="485"/>
        </w:tabs>
        <w:spacing w:before="65" w:line="288" w:lineRule="auto"/>
        <w:ind w:right="1148"/>
        <w:rPr>
          <w:color w:val="000000"/>
          <w:sz w:val="24"/>
          <w:szCs w:val="24"/>
        </w:rPr>
      </w:pPr>
      <w:r>
        <w:rPr>
          <w:color w:val="000000"/>
          <w:sz w:val="24"/>
          <w:szCs w:val="24"/>
        </w:rPr>
        <w:lastRenderedPageBreak/>
        <w:t>Ability to adhere to AEE’s ethical guidelines and represent AEE with integrity and professionalism.</w:t>
      </w:r>
    </w:p>
    <w:p w14:paraId="13335F88" w14:textId="77777777" w:rsidR="00D702C3" w:rsidRDefault="00D702C3">
      <w:pPr>
        <w:pBdr>
          <w:top w:val="nil"/>
          <w:left w:val="nil"/>
          <w:bottom w:val="nil"/>
          <w:right w:val="nil"/>
          <w:between w:val="nil"/>
        </w:pBdr>
        <w:rPr>
          <w:color w:val="000000"/>
          <w:sz w:val="26"/>
          <w:szCs w:val="26"/>
        </w:rPr>
      </w:pPr>
    </w:p>
    <w:p w14:paraId="34E4AEF6" w14:textId="77777777" w:rsidR="00D702C3" w:rsidRDefault="00D702C3">
      <w:pPr>
        <w:pBdr>
          <w:top w:val="nil"/>
          <w:left w:val="nil"/>
          <w:bottom w:val="nil"/>
          <w:right w:val="nil"/>
          <w:between w:val="nil"/>
        </w:pBdr>
        <w:spacing w:before="4"/>
        <w:rPr>
          <w:color w:val="000000"/>
          <w:sz w:val="23"/>
          <w:szCs w:val="23"/>
        </w:rPr>
      </w:pPr>
    </w:p>
    <w:p w14:paraId="4418E2F1" w14:textId="77777777" w:rsidR="00D702C3" w:rsidRDefault="00076BD9">
      <w:pPr>
        <w:pStyle w:val="Heading1"/>
        <w:ind w:firstLine="124"/>
      </w:pPr>
      <w:r>
        <w:t>Benefits</w:t>
      </w:r>
    </w:p>
    <w:p w14:paraId="09C70DA6" w14:textId="77777777" w:rsidR="00D702C3" w:rsidRDefault="00076BD9">
      <w:pPr>
        <w:numPr>
          <w:ilvl w:val="0"/>
          <w:numId w:val="1"/>
        </w:numPr>
        <w:pBdr>
          <w:top w:val="nil"/>
          <w:left w:val="nil"/>
          <w:bottom w:val="nil"/>
          <w:right w:val="nil"/>
          <w:between w:val="nil"/>
        </w:pBdr>
        <w:tabs>
          <w:tab w:val="left" w:pos="484"/>
          <w:tab w:val="left" w:pos="485"/>
        </w:tabs>
        <w:spacing w:before="54"/>
        <w:rPr>
          <w:color w:val="000000"/>
          <w:sz w:val="24"/>
          <w:szCs w:val="24"/>
        </w:rPr>
      </w:pPr>
      <w:r>
        <w:rPr>
          <w:color w:val="000000"/>
          <w:sz w:val="24"/>
          <w:szCs w:val="24"/>
        </w:rPr>
        <w:t>Opportunity to work with other leaders in this field</w:t>
      </w:r>
    </w:p>
    <w:p w14:paraId="34634178" w14:textId="77777777" w:rsidR="00D702C3" w:rsidRDefault="00076BD9">
      <w:pPr>
        <w:numPr>
          <w:ilvl w:val="0"/>
          <w:numId w:val="1"/>
        </w:numPr>
        <w:pBdr>
          <w:top w:val="nil"/>
          <w:left w:val="nil"/>
          <w:bottom w:val="nil"/>
          <w:right w:val="nil"/>
          <w:between w:val="nil"/>
        </w:pBdr>
        <w:tabs>
          <w:tab w:val="left" w:pos="484"/>
          <w:tab w:val="left" w:pos="485"/>
        </w:tabs>
        <w:spacing w:before="84"/>
        <w:rPr>
          <w:color w:val="000000"/>
          <w:sz w:val="24"/>
          <w:szCs w:val="24"/>
        </w:rPr>
      </w:pPr>
      <w:r>
        <w:rPr>
          <w:color w:val="000000"/>
          <w:sz w:val="24"/>
          <w:szCs w:val="24"/>
        </w:rPr>
        <w:t>Participate in activities that raise the bar for professional practice in this field</w:t>
      </w:r>
    </w:p>
    <w:p w14:paraId="5ED359DB" w14:textId="77777777" w:rsidR="00D702C3" w:rsidRDefault="00076BD9">
      <w:pPr>
        <w:numPr>
          <w:ilvl w:val="0"/>
          <w:numId w:val="1"/>
        </w:numPr>
        <w:pBdr>
          <w:top w:val="nil"/>
          <w:left w:val="nil"/>
          <w:bottom w:val="nil"/>
          <w:right w:val="nil"/>
          <w:between w:val="nil"/>
        </w:pBdr>
        <w:tabs>
          <w:tab w:val="left" w:pos="484"/>
          <w:tab w:val="left" w:pos="485"/>
        </w:tabs>
        <w:spacing w:before="69"/>
        <w:rPr>
          <w:color w:val="000000"/>
          <w:sz w:val="24"/>
          <w:szCs w:val="24"/>
        </w:rPr>
      </w:pPr>
      <w:r>
        <w:rPr>
          <w:color w:val="000000"/>
          <w:sz w:val="24"/>
          <w:szCs w:val="24"/>
        </w:rPr>
        <w:t>Stay on top of emerging issues in this field</w:t>
      </w:r>
    </w:p>
    <w:sectPr w:rsidR="00D702C3">
      <w:pgSz w:w="12240" w:h="15840"/>
      <w:pgMar w:top="1360" w:right="1720" w:bottom="280" w:left="168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75403C" w14:textId="77777777" w:rsidR="00243229" w:rsidRDefault="00243229">
      <w:r>
        <w:separator/>
      </w:r>
    </w:p>
  </w:endnote>
  <w:endnote w:type="continuationSeparator" w:id="0">
    <w:p w14:paraId="3DB9FB93" w14:textId="77777777" w:rsidR="00243229" w:rsidRDefault="00243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6B055" w14:textId="77777777" w:rsidR="00D702C3" w:rsidRDefault="00076BD9">
    <w:pPr>
      <w:pBdr>
        <w:top w:val="nil"/>
        <w:left w:val="nil"/>
        <w:bottom w:val="nil"/>
        <w:right w:val="nil"/>
        <w:between w:val="nil"/>
      </w:pBdr>
      <w:tabs>
        <w:tab w:val="center" w:pos="4680"/>
        <w:tab w:val="right" w:pos="9360"/>
      </w:tabs>
      <w:rPr>
        <w:color w:val="000000"/>
      </w:rPr>
    </w:pPr>
    <w:r>
      <w:rPr>
        <w:color w:val="000000"/>
      </w:rPr>
      <w:t>Revised: 6/2020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A7E828" w14:textId="77777777" w:rsidR="00243229" w:rsidRDefault="00243229">
      <w:r>
        <w:separator/>
      </w:r>
    </w:p>
  </w:footnote>
  <w:footnote w:type="continuationSeparator" w:id="0">
    <w:p w14:paraId="6AC02326" w14:textId="77777777" w:rsidR="00243229" w:rsidRDefault="002432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82073"/>
    <w:multiLevelType w:val="multilevel"/>
    <w:tmpl w:val="3D9CD9A0"/>
    <w:lvl w:ilvl="0">
      <w:start w:val="1"/>
      <w:numFmt w:val="decimal"/>
      <w:lvlText w:val="%1."/>
      <w:lvlJc w:val="left"/>
      <w:pPr>
        <w:ind w:left="446" w:hanging="322"/>
      </w:pPr>
      <w:rPr>
        <w:rFonts w:ascii="Arial" w:eastAsia="Arial" w:hAnsi="Arial" w:cs="Arial"/>
        <w:sz w:val="24"/>
        <w:szCs w:val="24"/>
      </w:rPr>
    </w:lvl>
    <w:lvl w:ilvl="1">
      <w:start w:val="1"/>
      <w:numFmt w:val="bullet"/>
      <w:lvlText w:val="•"/>
      <w:lvlJc w:val="left"/>
      <w:pPr>
        <w:ind w:left="1280" w:hanging="322"/>
      </w:pPr>
    </w:lvl>
    <w:lvl w:ilvl="2">
      <w:start w:val="1"/>
      <w:numFmt w:val="bullet"/>
      <w:lvlText w:val="•"/>
      <w:lvlJc w:val="left"/>
      <w:pPr>
        <w:ind w:left="2120" w:hanging="322"/>
      </w:pPr>
    </w:lvl>
    <w:lvl w:ilvl="3">
      <w:start w:val="1"/>
      <w:numFmt w:val="bullet"/>
      <w:lvlText w:val="•"/>
      <w:lvlJc w:val="left"/>
      <w:pPr>
        <w:ind w:left="2960" w:hanging="322"/>
      </w:pPr>
    </w:lvl>
    <w:lvl w:ilvl="4">
      <w:start w:val="1"/>
      <w:numFmt w:val="bullet"/>
      <w:lvlText w:val="•"/>
      <w:lvlJc w:val="left"/>
      <w:pPr>
        <w:ind w:left="3800" w:hanging="322"/>
      </w:pPr>
    </w:lvl>
    <w:lvl w:ilvl="5">
      <w:start w:val="1"/>
      <w:numFmt w:val="bullet"/>
      <w:lvlText w:val="•"/>
      <w:lvlJc w:val="left"/>
      <w:pPr>
        <w:ind w:left="4640" w:hanging="322"/>
      </w:pPr>
    </w:lvl>
    <w:lvl w:ilvl="6">
      <w:start w:val="1"/>
      <w:numFmt w:val="bullet"/>
      <w:lvlText w:val="•"/>
      <w:lvlJc w:val="left"/>
      <w:pPr>
        <w:ind w:left="5480" w:hanging="322"/>
      </w:pPr>
    </w:lvl>
    <w:lvl w:ilvl="7">
      <w:start w:val="1"/>
      <w:numFmt w:val="bullet"/>
      <w:lvlText w:val="•"/>
      <w:lvlJc w:val="left"/>
      <w:pPr>
        <w:ind w:left="6320" w:hanging="322"/>
      </w:pPr>
    </w:lvl>
    <w:lvl w:ilvl="8">
      <w:start w:val="1"/>
      <w:numFmt w:val="bullet"/>
      <w:lvlText w:val="•"/>
      <w:lvlJc w:val="left"/>
      <w:pPr>
        <w:ind w:left="7160" w:hanging="322"/>
      </w:pPr>
    </w:lvl>
  </w:abstractNum>
  <w:abstractNum w:abstractNumId="1" w15:restartNumberingAfterBreak="0">
    <w:nsid w:val="27617465"/>
    <w:multiLevelType w:val="multilevel"/>
    <w:tmpl w:val="22069D24"/>
    <w:lvl w:ilvl="0">
      <w:start w:val="1"/>
      <w:numFmt w:val="bullet"/>
      <w:lvlText w:val="●"/>
      <w:lvlJc w:val="left"/>
      <w:pPr>
        <w:ind w:left="484" w:hanging="360"/>
      </w:pPr>
      <w:rPr>
        <w:rFonts w:ascii="Arial" w:eastAsia="Arial" w:hAnsi="Arial" w:cs="Arial"/>
        <w:sz w:val="24"/>
        <w:szCs w:val="24"/>
      </w:rPr>
    </w:lvl>
    <w:lvl w:ilvl="1">
      <w:start w:val="1"/>
      <w:numFmt w:val="bullet"/>
      <w:lvlText w:val="•"/>
      <w:lvlJc w:val="left"/>
      <w:pPr>
        <w:ind w:left="1316" w:hanging="360"/>
      </w:pPr>
    </w:lvl>
    <w:lvl w:ilvl="2">
      <w:start w:val="1"/>
      <w:numFmt w:val="bullet"/>
      <w:lvlText w:val="•"/>
      <w:lvlJc w:val="left"/>
      <w:pPr>
        <w:ind w:left="2152" w:hanging="360"/>
      </w:pPr>
    </w:lvl>
    <w:lvl w:ilvl="3">
      <w:start w:val="1"/>
      <w:numFmt w:val="bullet"/>
      <w:lvlText w:val="•"/>
      <w:lvlJc w:val="left"/>
      <w:pPr>
        <w:ind w:left="2988" w:hanging="360"/>
      </w:pPr>
    </w:lvl>
    <w:lvl w:ilvl="4">
      <w:start w:val="1"/>
      <w:numFmt w:val="bullet"/>
      <w:lvlText w:val="•"/>
      <w:lvlJc w:val="left"/>
      <w:pPr>
        <w:ind w:left="3824" w:hanging="360"/>
      </w:pPr>
    </w:lvl>
    <w:lvl w:ilvl="5">
      <w:start w:val="1"/>
      <w:numFmt w:val="bullet"/>
      <w:lvlText w:val="•"/>
      <w:lvlJc w:val="left"/>
      <w:pPr>
        <w:ind w:left="4660" w:hanging="360"/>
      </w:pPr>
    </w:lvl>
    <w:lvl w:ilvl="6">
      <w:start w:val="1"/>
      <w:numFmt w:val="bullet"/>
      <w:lvlText w:val="•"/>
      <w:lvlJc w:val="left"/>
      <w:pPr>
        <w:ind w:left="5496" w:hanging="360"/>
      </w:pPr>
    </w:lvl>
    <w:lvl w:ilvl="7">
      <w:start w:val="1"/>
      <w:numFmt w:val="bullet"/>
      <w:lvlText w:val="•"/>
      <w:lvlJc w:val="left"/>
      <w:pPr>
        <w:ind w:left="6332" w:hanging="360"/>
      </w:pPr>
    </w:lvl>
    <w:lvl w:ilvl="8">
      <w:start w:val="1"/>
      <w:numFmt w:val="bullet"/>
      <w:lvlText w:val="•"/>
      <w:lvlJc w:val="left"/>
      <w:pPr>
        <w:ind w:left="7168"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2C3"/>
    <w:rsid w:val="00076BD9"/>
    <w:rsid w:val="00243229"/>
    <w:rsid w:val="002F67B6"/>
    <w:rsid w:val="003A0C61"/>
    <w:rsid w:val="00536D7D"/>
    <w:rsid w:val="00D70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B80D03"/>
  <w15:docId w15:val="{F2D3268D-AFE8-6944-90D8-FDCECEE7E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24"/>
      <w:outlineLvl w:val="0"/>
    </w:pPr>
    <w:rPr>
      <w:b/>
      <w:bCs/>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ind w:left="484"/>
    </w:pPr>
    <w:rPr>
      <w:sz w:val="24"/>
      <w:szCs w:val="24"/>
    </w:rPr>
  </w:style>
  <w:style w:type="paragraph" w:styleId="ListParagraph">
    <w:name w:val="List Paragraph"/>
    <w:basedOn w:val="Normal"/>
    <w:uiPriority w:val="1"/>
    <w:qFormat/>
    <w:pPr>
      <w:spacing w:before="84"/>
      <w:ind w:left="484"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B281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B2818"/>
    <w:rPr>
      <w:rFonts w:ascii="Times New Roman" w:eastAsia="Arial" w:hAnsi="Times New Roman" w:cs="Times New Roman"/>
      <w:sz w:val="18"/>
      <w:szCs w:val="18"/>
    </w:rPr>
  </w:style>
  <w:style w:type="paragraph" w:styleId="Header">
    <w:name w:val="header"/>
    <w:basedOn w:val="Normal"/>
    <w:link w:val="HeaderChar"/>
    <w:uiPriority w:val="99"/>
    <w:unhideWhenUsed/>
    <w:rsid w:val="002B2818"/>
    <w:pPr>
      <w:tabs>
        <w:tab w:val="center" w:pos="4680"/>
        <w:tab w:val="right" w:pos="9360"/>
      </w:tabs>
    </w:pPr>
  </w:style>
  <w:style w:type="character" w:customStyle="1" w:styleId="HeaderChar">
    <w:name w:val="Header Char"/>
    <w:basedOn w:val="DefaultParagraphFont"/>
    <w:link w:val="Header"/>
    <w:uiPriority w:val="99"/>
    <w:rsid w:val="002B2818"/>
    <w:rPr>
      <w:rFonts w:ascii="Arial" w:eastAsia="Arial" w:hAnsi="Arial" w:cs="Arial"/>
    </w:rPr>
  </w:style>
  <w:style w:type="paragraph" w:styleId="Footer">
    <w:name w:val="footer"/>
    <w:basedOn w:val="Normal"/>
    <w:link w:val="FooterChar"/>
    <w:uiPriority w:val="99"/>
    <w:unhideWhenUsed/>
    <w:rsid w:val="002B2818"/>
    <w:pPr>
      <w:tabs>
        <w:tab w:val="center" w:pos="4680"/>
        <w:tab w:val="right" w:pos="9360"/>
      </w:tabs>
    </w:pPr>
  </w:style>
  <w:style w:type="character" w:customStyle="1" w:styleId="FooterChar">
    <w:name w:val="Footer Char"/>
    <w:basedOn w:val="DefaultParagraphFont"/>
    <w:link w:val="Footer"/>
    <w:uiPriority w:val="99"/>
    <w:rsid w:val="002B2818"/>
    <w:rPr>
      <w:rFonts w:ascii="Arial" w:eastAsia="Arial" w:hAnsi="Arial" w:cs="Arial"/>
    </w:rPr>
  </w:style>
  <w:style w:type="paragraph" w:styleId="NormalWeb">
    <w:name w:val="Normal (Web)"/>
    <w:basedOn w:val="Normal"/>
    <w:uiPriority w:val="99"/>
    <w:semiHidden/>
    <w:unhideWhenUsed/>
    <w:rsid w:val="00C02E85"/>
    <w:pPr>
      <w:widowControl/>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D3VFiHzBNrpSXL9mS50WxvcpA==">AMUW2mWAn1jarpeGk2XhNbIluAaV1GSI5EhVxRyYpg1/7xY3WycuBYbUpW3npE8LW0lVP7hQKyBpNgsVaq/lKT6QoyVd1K8B0Y8aQ7Nsc+p91znO960kUGg=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474</Words>
  <Characters>2705</Characters>
  <Application>Microsoft Office Word</Application>
  <DocSecurity>0</DocSecurity>
  <Lines>22</Lines>
  <Paragraphs>6</Paragraphs>
  <ScaleCrop>false</ScaleCrop>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Steve Pace</cp:lastModifiedBy>
  <cp:revision>2</cp:revision>
  <dcterms:created xsi:type="dcterms:W3CDTF">2020-07-07T18:34:00Z</dcterms:created>
  <dcterms:modified xsi:type="dcterms:W3CDTF">2020-07-07T18:34:00Z</dcterms:modified>
</cp:coreProperties>
</file>