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94F" w14:textId="77777777" w:rsidR="00E322E2" w:rsidRPr="00E322E2" w:rsidRDefault="00E322E2" w:rsidP="00E322E2">
      <w:pPr>
        <w:spacing w:line="240" w:lineRule="auto"/>
        <w:rPr>
          <w:rFonts w:ascii="Aptos" w:eastAsia="Times New Roman" w:hAnsi="Aptos" w:cs="Times New Roman"/>
          <w:color w:val="212121"/>
        </w:rPr>
      </w:pPr>
      <w:r w:rsidRPr="00E322E2">
        <w:rPr>
          <w:rFonts w:eastAsia="Times New Roman"/>
          <w:color w:val="212121"/>
          <w:sz w:val="22"/>
          <w:szCs w:val="22"/>
        </w:rPr>
        <w:t>If using the ADMEI contract, we recommend placing it after the section labeled “F. Pricing” </w:t>
      </w:r>
    </w:p>
    <w:p w14:paraId="4B1585D6" w14:textId="77777777" w:rsidR="00E322E2" w:rsidRPr="00E322E2" w:rsidRDefault="00E322E2" w:rsidP="00E322E2">
      <w:pPr>
        <w:spacing w:line="240" w:lineRule="auto"/>
        <w:rPr>
          <w:rFonts w:ascii="Aptos" w:eastAsia="Times New Roman" w:hAnsi="Aptos" w:cs="Times New Roman"/>
          <w:color w:val="212121"/>
        </w:rPr>
      </w:pPr>
      <w:r w:rsidRPr="00E322E2">
        <w:rPr>
          <w:rFonts w:eastAsia="Times New Roman"/>
          <w:color w:val="212121"/>
          <w:sz w:val="22"/>
          <w:szCs w:val="22"/>
        </w:rPr>
        <w:t> </w:t>
      </w:r>
    </w:p>
    <w:p w14:paraId="13BC504A" w14:textId="77777777" w:rsidR="00E322E2" w:rsidRPr="00E322E2" w:rsidRDefault="00E322E2" w:rsidP="00E322E2">
      <w:pPr>
        <w:spacing w:line="240" w:lineRule="auto"/>
        <w:jc w:val="both"/>
        <w:rPr>
          <w:rFonts w:ascii="Aptos" w:eastAsia="Times New Roman" w:hAnsi="Aptos" w:cs="Times New Roman"/>
          <w:color w:val="000000" w:themeColor="text1"/>
        </w:rPr>
      </w:pPr>
      <w:r w:rsidRPr="00E322E2">
        <w:rPr>
          <w:rFonts w:eastAsia="Times New Roman"/>
          <w:b/>
          <w:bCs/>
          <w:color w:val="000000" w:themeColor="text1"/>
        </w:rPr>
        <w:t>G.  Economic Adjustment Clause</w:t>
      </w:r>
    </w:p>
    <w:p w14:paraId="3A60EFCA" w14:textId="77777777" w:rsidR="00E322E2" w:rsidRPr="00E322E2" w:rsidRDefault="00E322E2" w:rsidP="00E322E2">
      <w:pPr>
        <w:spacing w:after="240" w:line="240" w:lineRule="auto"/>
        <w:ind w:left="630"/>
        <w:jc w:val="both"/>
        <w:rPr>
          <w:rFonts w:ascii="Aptos" w:eastAsia="Times New Roman" w:hAnsi="Aptos" w:cs="Times New Roman"/>
          <w:color w:val="000000" w:themeColor="text1"/>
        </w:rPr>
      </w:pPr>
      <w:r w:rsidRPr="00E322E2">
        <w:rPr>
          <w:rFonts w:eastAsia="Times New Roman"/>
          <w:color w:val="000000" w:themeColor="text1"/>
        </w:rPr>
        <w:t xml:space="preserve">In today’s climate of economic instability and market unpredictability, pricing for goods and services can fluctuate significantly between the time a contract is </w:t>
      </w:r>
      <w:proofErr w:type="gramStart"/>
      <w:r w:rsidRPr="00E322E2">
        <w:rPr>
          <w:rFonts w:eastAsia="Times New Roman"/>
          <w:color w:val="000000" w:themeColor="text1"/>
        </w:rPr>
        <w:t>signed</w:t>
      </w:r>
      <w:proofErr w:type="gramEnd"/>
      <w:r w:rsidRPr="00E322E2">
        <w:rPr>
          <w:rFonts w:eastAsia="Times New Roman"/>
          <w:color w:val="000000" w:themeColor="text1"/>
        </w:rPr>
        <w:t xml:space="preserve"> and the time services are delivered. To address this reality fairly, the parties agree that the following price adjustment provisions shall apply:</w:t>
      </w:r>
    </w:p>
    <w:p w14:paraId="33DBE81C" w14:textId="6B610240" w:rsidR="00E322E2" w:rsidRPr="00E322E2" w:rsidRDefault="00E322E2" w:rsidP="00E322E2">
      <w:pPr>
        <w:spacing w:line="240" w:lineRule="auto"/>
        <w:ind w:left="1008"/>
        <w:rPr>
          <w:rFonts w:ascii="Aptos" w:eastAsia="Times New Roman" w:hAnsi="Aptos" w:cs="Times New Roman"/>
          <w:color w:val="000000" w:themeColor="text1"/>
        </w:rPr>
      </w:pPr>
      <w:proofErr w:type="gramStart"/>
      <w:r w:rsidRPr="00E322E2">
        <w:rPr>
          <w:rFonts w:eastAsia="Times New Roman"/>
          <w:color w:val="000000" w:themeColor="text1"/>
        </w:rPr>
        <w:t>In the event that</w:t>
      </w:r>
      <w:proofErr w:type="gramEnd"/>
      <w:r w:rsidRPr="00E322E2">
        <w:rPr>
          <w:rFonts w:eastAsia="Times New Roman"/>
          <w:color w:val="000000" w:themeColor="text1"/>
        </w:rPr>
        <w:t xml:space="preserve"> the actual cost of any item or service</w:t>
      </w:r>
      <w:r>
        <w:rPr>
          <w:rFonts w:eastAsia="Times New Roman"/>
          <w:color w:val="000000" w:themeColor="text1"/>
        </w:rPr>
        <w:t xml:space="preserve"> p</w:t>
      </w:r>
      <w:r w:rsidRPr="00E322E2">
        <w:rPr>
          <w:rFonts w:eastAsia="Times New Roman"/>
          <w:color w:val="000000" w:themeColor="text1"/>
        </w:rPr>
        <w:t>rovided</w:t>
      </w:r>
      <w:r>
        <w:rPr>
          <w:rFonts w:eastAsia="Times New Roman"/>
          <w:color w:val="000000" w:themeColor="text1"/>
        </w:rPr>
        <w:t xml:space="preserve"> i</w:t>
      </w:r>
      <w:r w:rsidRPr="00E322E2">
        <w:rPr>
          <w:rFonts w:eastAsia="Times New Roman"/>
          <w:color w:val="000000" w:themeColor="text1"/>
        </w:rPr>
        <w:t>ncreases</w:t>
      </w:r>
      <w:r>
        <w:rPr>
          <w:rFonts w:eastAsia="Times New Roman"/>
          <w:color w:val="000000" w:themeColor="text1"/>
        </w:rPr>
        <w:t xml:space="preserve"> </w:t>
      </w:r>
      <w:r w:rsidRPr="00E322E2">
        <w:rPr>
          <w:rFonts w:eastAsia="Times New Roman"/>
          <w:color w:val="000000" w:themeColor="text1"/>
        </w:rPr>
        <w:t>due to the factors beyond the control of the DMC, the parties agree that such increased charges will be passed on to and paid for by Client.</w:t>
      </w:r>
    </w:p>
    <w:p w14:paraId="166437D7" w14:textId="77777777" w:rsidR="00E322E2" w:rsidRPr="00E322E2" w:rsidRDefault="00E322E2" w:rsidP="00E322E2">
      <w:pPr>
        <w:spacing w:line="240" w:lineRule="auto"/>
        <w:ind w:left="1008"/>
        <w:jc w:val="both"/>
        <w:rPr>
          <w:rFonts w:ascii="Aptos" w:eastAsia="Times New Roman" w:hAnsi="Aptos" w:cs="Times New Roman"/>
          <w:color w:val="000000" w:themeColor="text1"/>
        </w:rPr>
      </w:pPr>
      <w:r w:rsidRPr="00E322E2">
        <w:rPr>
          <w:rFonts w:eastAsia="Times New Roman"/>
          <w:color w:val="000000" w:themeColor="text1"/>
        </w:rPr>
        <w:t> </w:t>
      </w:r>
    </w:p>
    <w:p w14:paraId="1DBEF964" w14:textId="03A03A14" w:rsidR="00E322E2" w:rsidRPr="00E322E2" w:rsidRDefault="00E322E2" w:rsidP="00E322E2">
      <w:pPr>
        <w:spacing w:line="240" w:lineRule="auto"/>
        <w:ind w:left="1008"/>
        <w:jc w:val="both"/>
        <w:rPr>
          <w:rFonts w:ascii="Aptos" w:eastAsia="Times New Roman" w:hAnsi="Aptos" w:cs="Times New Roman"/>
          <w:color w:val="000000" w:themeColor="text1"/>
        </w:rPr>
      </w:pPr>
      <w:r w:rsidRPr="00E322E2">
        <w:rPr>
          <w:rFonts w:eastAsia="Times New Roman"/>
          <w:color w:val="000000" w:themeColor="text1"/>
        </w:rPr>
        <w:t>Conversely, if the actual cost of any item or service provided decrease</w:t>
      </w:r>
      <w:r>
        <w:rPr>
          <w:rFonts w:eastAsia="Times New Roman"/>
          <w:color w:val="000000" w:themeColor="text1"/>
        </w:rPr>
        <w:t>s</w:t>
      </w:r>
      <w:r w:rsidRPr="00E322E2">
        <w:rPr>
          <w:rFonts w:eastAsia="Times New Roman"/>
          <w:color w:val="000000" w:themeColor="text1"/>
        </w:rPr>
        <w:t>, the parties agree that the amount of the reduction will be credited to Client.</w:t>
      </w:r>
    </w:p>
    <w:p w14:paraId="71B1E9D2" w14:textId="77777777" w:rsidR="000F7887" w:rsidRDefault="000F7887"/>
    <w:sectPr w:rsidR="000F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6E31"/>
    <w:multiLevelType w:val="multilevel"/>
    <w:tmpl w:val="C33E9D9C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AE913F1"/>
    <w:multiLevelType w:val="hybridMultilevel"/>
    <w:tmpl w:val="B406D150"/>
    <w:lvl w:ilvl="0" w:tplc="9EC432F6">
      <w:start w:val="1"/>
      <w:numFmt w:val="bullet"/>
      <w:pStyle w:val="Heading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4B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A55"/>
    <w:multiLevelType w:val="hybridMultilevel"/>
    <w:tmpl w:val="E30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21DA4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7549">
    <w:abstractNumId w:val="0"/>
  </w:num>
  <w:num w:numId="2" w16cid:durableId="555315935">
    <w:abstractNumId w:val="2"/>
  </w:num>
  <w:num w:numId="3" w16cid:durableId="50675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E2"/>
    <w:rsid w:val="000F7887"/>
    <w:rsid w:val="001C6CBD"/>
    <w:rsid w:val="00250E59"/>
    <w:rsid w:val="003F44FA"/>
    <w:rsid w:val="005B5E03"/>
    <w:rsid w:val="00B35491"/>
    <w:rsid w:val="00CC0364"/>
    <w:rsid w:val="00D75060"/>
    <w:rsid w:val="00E322E2"/>
    <w:rsid w:val="00EB7E1E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F7D1D"/>
  <w15:chartTrackingRefBased/>
  <w15:docId w15:val="{8A7A70AB-C0C2-D74F-8325-6FBA29E5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BD"/>
    <w:pPr>
      <w:spacing w:line="264" w:lineRule="auto"/>
    </w:pPr>
    <w:rPr>
      <w:rFonts w:ascii="Open Sans" w:hAnsi="Open Sans" w:cs="Open San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C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1C6CBD"/>
    <w:pPr>
      <w:spacing w:before="360"/>
      <w:outlineLvl w:val="4"/>
    </w:pPr>
    <w:rPr>
      <w:b/>
      <w:bCs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1C6CBD"/>
    <w:pPr>
      <w:numPr>
        <w:ilvl w:val="0"/>
        <w:numId w:val="3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uiPriority w:val="99"/>
    <w:rsid w:val="003F44F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1C6CBD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1C6CBD"/>
  </w:style>
  <w:style w:type="paragraph" w:styleId="BalloonText">
    <w:name w:val="Balloon Text"/>
    <w:basedOn w:val="Normal"/>
    <w:link w:val="BalloonTextChar"/>
    <w:uiPriority w:val="99"/>
    <w:semiHidden/>
    <w:unhideWhenUsed/>
    <w:rsid w:val="001C6C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BD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CBD"/>
    <w:rPr>
      <w:rFonts w:ascii="Open Sans" w:hAnsi="Open Sans" w:cs="Open San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CBD"/>
    <w:rPr>
      <w:rFonts w:ascii="Open Sans" w:hAnsi="Open Sans" w:cs="Open Sans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C6CB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CBD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CBD"/>
    <w:rPr>
      <w:rFonts w:ascii="Open Sans" w:hAnsi="Open Sans" w:cs="Open Sans"/>
      <w:kern w:val="0"/>
      <w14:ligatures w14:val="none"/>
    </w:rPr>
  </w:style>
  <w:style w:type="table" w:styleId="GridTable1Light-Accent6">
    <w:name w:val="Grid Table 1 Light Accent 6"/>
    <w:basedOn w:val="TableNormal"/>
    <w:uiPriority w:val="46"/>
    <w:rsid w:val="001C6CBD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C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CBD"/>
    <w:rPr>
      <w:rFonts w:ascii="Open Sans" w:hAnsi="Open Sans" w:cs="Open Sans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CBD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C6CBD"/>
    <w:rPr>
      <w:rFonts w:ascii="Open Sans" w:hAnsi="Open Sans" w:cs="Open Sans"/>
      <w:b/>
      <w:bCs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6CBD"/>
    <w:pPr>
      <w:numPr>
        <w:ilvl w:val="1"/>
        <w:numId w:val="2"/>
      </w:numPr>
      <w:spacing w:after="120"/>
    </w:pPr>
  </w:style>
  <w:style w:type="character" w:customStyle="1" w:styleId="Heading6Char">
    <w:name w:val="Heading 6 Char"/>
    <w:basedOn w:val="DefaultParagraphFont"/>
    <w:link w:val="Heading6"/>
    <w:uiPriority w:val="9"/>
    <w:rsid w:val="001C6CBD"/>
    <w:rPr>
      <w:rFonts w:ascii="Open Sans" w:hAnsi="Open Sans" w:cs="Open Sans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C6C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C6CBD"/>
  </w:style>
  <w:style w:type="table" w:styleId="TableGrid">
    <w:name w:val="Table Grid"/>
    <w:basedOn w:val="TableNormal"/>
    <w:uiPriority w:val="39"/>
    <w:rsid w:val="001C6CB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C6C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2E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E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E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E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E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E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3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E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2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E2"/>
    <w:rPr>
      <w:rFonts w:ascii="Open Sans" w:hAnsi="Open Sans" w:cs="Open Sans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32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E2"/>
    <w:rPr>
      <w:rFonts w:ascii="Open Sans" w:hAnsi="Open Sans" w:cs="Open Sans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32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ADMEI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Delaney</dc:creator>
  <cp:keywords/>
  <dc:description/>
  <cp:lastModifiedBy>Val Delaney</cp:lastModifiedBy>
  <cp:revision>1</cp:revision>
  <dcterms:created xsi:type="dcterms:W3CDTF">2025-05-14T14:27:00Z</dcterms:created>
  <dcterms:modified xsi:type="dcterms:W3CDTF">2025-05-14T14:29:00Z</dcterms:modified>
</cp:coreProperties>
</file>