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AACDD" w14:textId="77777777" w:rsidR="00073699" w:rsidRDefault="00AA549A" w:rsidP="00073699">
      <w:pPr>
        <w:contextualSpacing/>
        <w:rPr>
          <w:sz w:val="32"/>
        </w:rPr>
      </w:pPr>
      <w:r>
        <w:rPr>
          <w:sz w:val="32"/>
        </w:rPr>
        <w:t>Hall of Fame</w:t>
      </w:r>
      <w:r w:rsidR="00073699" w:rsidRPr="00DA5319">
        <w:rPr>
          <w:sz w:val="32"/>
        </w:rPr>
        <w:t xml:space="preserve"> and </w:t>
      </w:r>
    </w:p>
    <w:p w14:paraId="60368368" w14:textId="77777777" w:rsidR="00073699" w:rsidRPr="00DA5319" w:rsidRDefault="00073699" w:rsidP="00073699">
      <w:pPr>
        <w:contextualSpacing/>
        <w:rPr>
          <w:sz w:val="32"/>
        </w:rPr>
      </w:pPr>
      <w:r w:rsidRPr="00DA5319">
        <w:rPr>
          <w:sz w:val="32"/>
        </w:rPr>
        <w:t>Outstanding Service Award Process</w:t>
      </w:r>
    </w:p>
    <w:p w14:paraId="265C26EB" w14:textId="77777777" w:rsidR="00073699" w:rsidRDefault="00073699" w:rsidP="00073699">
      <w:pPr>
        <w:contextualSpacing/>
        <w:rPr>
          <w:b/>
        </w:rPr>
      </w:pPr>
    </w:p>
    <w:p w14:paraId="384DBBB2" w14:textId="77777777" w:rsidR="00073699" w:rsidRDefault="00073699" w:rsidP="00073699">
      <w:pPr>
        <w:contextualSpacing/>
        <w:rPr>
          <w:b/>
        </w:rPr>
      </w:pPr>
      <w:r>
        <w:rPr>
          <w:b/>
        </w:rPr>
        <w:t>Approved on 1/7/2014</w:t>
      </w:r>
      <w:r w:rsidR="00C504CC">
        <w:rPr>
          <w:b/>
        </w:rPr>
        <w:t>, revised</w:t>
      </w:r>
      <w:r w:rsidR="00AA549A">
        <w:rPr>
          <w:b/>
        </w:rPr>
        <w:t xml:space="preserve"> 11/29/2017</w:t>
      </w:r>
    </w:p>
    <w:p w14:paraId="19266998" w14:textId="77777777" w:rsidR="00073699" w:rsidRDefault="00073699" w:rsidP="00073699">
      <w:pPr>
        <w:contextualSpacing/>
        <w:rPr>
          <w:b/>
        </w:rPr>
      </w:pPr>
    </w:p>
    <w:p w14:paraId="71AD9C18" w14:textId="4D70A591" w:rsidR="00073699" w:rsidRPr="00F140AD" w:rsidRDefault="00073699" w:rsidP="00073699">
      <w:pPr>
        <w:pStyle w:val="ListParagraph"/>
        <w:numPr>
          <w:ilvl w:val="0"/>
          <w:numId w:val="1"/>
        </w:numPr>
        <w:spacing w:before="0"/>
        <w:ind w:right="0"/>
        <w:jc w:val="left"/>
      </w:pPr>
      <w:r w:rsidRPr="00F140AD">
        <w:t>Any ACP member “in good standing” (current with their dues) may nominate a</w:t>
      </w:r>
      <w:r w:rsidR="00515DFB">
        <w:t>n inductee to</w:t>
      </w:r>
      <w:r w:rsidRPr="00F140AD">
        <w:t xml:space="preserve"> the </w:t>
      </w:r>
      <w:r w:rsidR="00515DFB">
        <w:t xml:space="preserve">Hall of Fame </w:t>
      </w:r>
      <w:r w:rsidRPr="00F140AD">
        <w:t xml:space="preserve">or </w:t>
      </w:r>
      <w:r w:rsidR="00515DFB">
        <w:t xml:space="preserve">a recipient of the </w:t>
      </w:r>
      <w:r w:rsidRPr="00F140AD">
        <w:t>Outstanding Service Award.</w:t>
      </w:r>
    </w:p>
    <w:p w14:paraId="2C4A478C" w14:textId="77777777" w:rsidR="00073699" w:rsidRPr="00F140AD" w:rsidRDefault="00073699" w:rsidP="00073699">
      <w:pPr>
        <w:pStyle w:val="ListParagraph"/>
        <w:numPr>
          <w:ilvl w:val="0"/>
          <w:numId w:val="1"/>
        </w:numPr>
        <w:spacing w:before="0"/>
        <w:ind w:right="0"/>
        <w:jc w:val="left"/>
      </w:pPr>
      <w:r w:rsidRPr="00F140AD">
        <w:t>To nominate a potential award winner, complete the award application and submit it to the ACP executive director by October 31.</w:t>
      </w:r>
    </w:p>
    <w:p w14:paraId="38A77F08" w14:textId="77777777" w:rsidR="00073699" w:rsidRPr="00F140AD" w:rsidRDefault="00073699" w:rsidP="00073699">
      <w:pPr>
        <w:pStyle w:val="ListParagraph"/>
        <w:numPr>
          <w:ilvl w:val="0"/>
          <w:numId w:val="1"/>
        </w:numPr>
        <w:spacing w:before="0"/>
        <w:ind w:right="0"/>
        <w:jc w:val="left"/>
      </w:pPr>
      <w:r w:rsidRPr="00F140AD">
        <w:t xml:space="preserve">Nominations go to a nominating committee </w:t>
      </w:r>
      <w:r>
        <w:t xml:space="preserve">appointed by </w:t>
      </w:r>
      <w:r w:rsidRPr="00F140AD">
        <w:t xml:space="preserve">the Board of Directors for review. </w:t>
      </w:r>
    </w:p>
    <w:p w14:paraId="0CC12017" w14:textId="77777777" w:rsidR="00073699" w:rsidRPr="00F140AD" w:rsidRDefault="00073699" w:rsidP="00073699">
      <w:pPr>
        <w:pStyle w:val="ListParagraph"/>
        <w:numPr>
          <w:ilvl w:val="0"/>
          <w:numId w:val="1"/>
        </w:numPr>
        <w:spacing w:before="0"/>
        <w:ind w:right="0"/>
        <w:jc w:val="left"/>
      </w:pPr>
      <w:r w:rsidRPr="00F140AD">
        <w:t>The</w:t>
      </w:r>
      <w:r>
        <w:t xml:space="preserve"> nominating committee makes </w:t>
      </w:r>
      <w:r w:rsidRPr="00F140AD">
        <w:t>recommendations to the Board of Directors.</w:t>
      </w:r>
    </w:p>
    <w:p w14:paraId="67F8BF16" w14:textId="77777777" w:rsidR="00073699" w:rsidRPr="00F140AD" w:rsidRDefault="00073699" w:rsidP="00073699">
      <w:pPr>
        <w:pStyle w:val="ListParagraph"/>
        <w:numPr>
          <w:ilvl w:val="0"/>
          <w:numId w:val="1"/>
        </w:numPr>
        <w:spacing w:before="0"/>
        <w:ind w:right="0"/>
        <w:jc w:val="left"/>
      </w:pPr>
      <w:r w:rsidRPr="00F140AD">
        <w:t>The Board of Directors approves the award recipient(s).</w:t>
      </w:r>
    </w:p>
    <w:p w14:paraId="4CC799B1" w14:textId="77777777" w:rsidR="00073699" w:rsidRPr="00F140AD" w:rsidRDefault="00073699" w:rsidP="00073699"/>
    <w:p w14:paraId="205FE7F4" w14:textId="77777777" w:rsidR="00073699" w:rsidRPr="00F140AD" w:rsidRDefault="00073699" w:rsidP="00073699">
      <w:pPr>
        <w:spacing w:before="0"/>
        <w:ind w:left="0"/>
        <w:jc w:val="left"/>
        <w:rPr>
          <w:b/>
        </w:rPr>
      </w:pPr>
      <w:r w:rsidRPr="00F140AD">
        <w:rPr>
          <w:b/>
        </w:rPr>
        <w:t>Award Descriptions and Eligibility</w:t>
      </w:r>
    </w:p>
    <w:p w14:paraId="1A524E84" w14:textId="77777777" w:rsidR="00073699" w:rsidRPr="00F140AD" w:rsidRDefault="00AA549A" w:rsidP="00073699">
      <w:pPr>
        <w:spacing w:before="0"/>
        <w:ind w:left="0"/>
        <w:jc w:val="left"/>
        <w:rPr>
          <w:i/>
        </w:rPr>
      </w:pPr>
      <w:r>
        <w:rPr>
          <w:i/>
        </w:rPr>
        <w:t>Hall of Fame</w:t>
      </w:r>
    </w:p>
    <w:p w14:paraId="629ACD62" w14:textId="77777777" w:rsidR="00073699" w:rsidRDefault="00AA549A" w:rsidP="00073699">
      <w:pPr>
        <w:spacing w:before="0"/>
        <w:ind w:left="0"/>
        <w:jc w:val="left"/>
      </w:pPr>
      <w:r w:rsidRPr="00AA549A">
        <w:t>This award focuses on the entirety of an individual's career over their professional lifetime. An individual is nominated to the ACP Hall of Fame because he or she has made a significant and notable contribution to the Catholic book publishing industry in their career. Nominees may be current, past, or retired members of the publishing community. This honor may be given posthumously.</w:t>
      </w:r>
    </w:p>
    <w:p w14:paraId="67C6019D" w14:textId="77777777" w:rsidR="00AA549A" w:rsidRPr="00F140AD" w:rsidRDefault="00AA549A" w:rsidP="00073699">
      <w:pPr>
        <w:spacing w:before="0"/>
        <w:ind w:left="0"/>
        <w:jc w:val="left"/>
      </w:pPr>
    </w:p>
    <w:p w14:paraId="3238DC25" w14:textId="77777777" w:rsidR="00073699" w:rsidRPr="00F140AD" w:rsidRDefault="00073699" w:rsidP="00073699">
      <w:pPr>
        <w:spacing w:before="0"/>
        <w:ind w:left="0"/>
        <w:jc w:val="left"/>
        <w:rPr>
          <w:i/>
        </w:rPr>
      </w:pPr>
      <w:r w:rsidRPr="00F140AD">
        <w:rPr>
          <w:i/>
        </w:rPr>
        <w:t>Outstanding Service Award</w:t>
      </w:r>
    </w:p>
    <w:p w14:paraId="4A6257CD" w14:textId="77777777" w:rsidR="00073699" w:rsidRDefault="00AA549A" w:rsidP="00073699">
      <w:pPr>
        <w:spacing w:before="0"/>
        <w:ind w:left="0"/>
        <w:jc w:val="left"/>
      </w:pPr>
      <w:r w:rsidRPr="00AA549A">
        <w:t>This award focused on a specific outstanding contribution that an individual has made during his or her career. The Outstanding Service Award is presented only when the board of directors identifies an individual whose contribution to Catholic publishing warrants recognition. Recipients in the past have included both those who have been employed by Catholic publishers and those who have served the needs of Catholic publishing.</w:t>
      </w:r>
    </w:p>
    <w:p w14:paraId="39CF1D94" w14:textId="77777777" w:rsidR="00AA549A" w:rsidRPr="00F140AD" w:rsidRDefault="00AA549A" w:rsidP="00073699">
      <w:pPr>
        <w:spacing w:before="0"/>
        <w:ind w:left="0"/>
        <w:jc w:val="left"/>
      </w:pPr>
    </w:p>
    <w:p w14:paraId="59AE82E4" w14:textId="77777777" w:rsidR="00073699" w:rsidRPr="00F140AD" w:rsidRDefault="00073699" w:rsidP="00073699">
      <w:pPr>
        <w:spacing w:before="0"/>
        <w:ind w:left="0"/>
        <w:jc w:val="left"/>
      </w:pPr>
      <w:r w:rsidRPr="00F140AD">
        <w:t xml:space="preserve">For more information, visit </w:t>
      </w:r>
      <w:hyperlink r:id="rId5" w:history="1">
        <w:r w:rsidRPr="00F140AD">
          <w:rPr>
            <w:rStyle w:val="Hyperlink"/>
          </w:rPr>
          <w:t>www.CatholicPublishing.org</w:t>
        </w:r>
      </w:hyperlink>
      <w:r w:rsidRPr="00F140AD">
        <w:t xml:space="preserve"> and click on “Programs” and “Awards.”</w:t>
      </w:r>
    </w:p>
    <w:p w14:paraId="16E053A6" w14:textId="77777777" w:rsidR="00073699" w:rsidRPr="00F140AD" w:rsidRDefault="00073699" w:rsidP="00073699"/>
    <w:p w14:paraId="36F5D395" w14:textId="77777777" w:rsidR="00073699" w:rsidRDefault="00073699" w:rsidP="00073699">
      <w:pPr>
        <w:rPr>
          <w:b/>
        </w:rPr>
      </w:pPr>
      <w:r>
        <w:rPr>
          <w:b/>
        </w:rPr>
        <w:br w:type="page"/>
      </w:r>
    </w:p>
    <w:p w14:paraId="0FC2D186" w14:textId="77777777" w:rsidR="00073699" w:rsidRPr="00F140AD" w:rsidRDefault="00073699" w:rsidP="00073699">
      <w:pPr>
        <w:rPr>
          <w:b/>
        </w:rPr>
      </w:pPr>
      <w:r w:rsidRPr="00F140AD">
        <w:rPr>
          <w:b/>
        </w:rPr>
        <w:lastRenderedPageBreak/>
        <w:t>Application</w:t>
      </w:r>
    </w:p>
    <w:p w14:paraId="3FECC5B7" w14:textId="77777777" w:rsidR="00073699" w:rsidRPr="00F140AD" w:rsidRDefault="00AA549A" w:rsidP="00073699">
      <w:pPr>
        <w:pStyle w:val="ListParagraph"/>
        <w:numPr>
          <w:ilvl w:val="0"/>
          <w:numId w:val="2"/>
        </w:numPr>
        <w:spacing w:before="0" w:line="360" w:lineRule="auto"/>
        <w:ind w:right="0"/>
        <w:contextualSpacing w:val="0"/>
        <w:jc w:val="left"/>
      </w:pPr>
      <w:r>
        <w:t>Hall of Fame</w:t>
      </w:r>
    </w:p>
    <w:p w14:paraId="7969D49E" w14:textId="77777777" w:rsidR="00073699" w:rsidRPr="00F140AD" w:rsidRDefault="00073699" w:rsidP="00073699">
      <w:pPr>
        <w:pStyle w:val="ListParagraph"/>
        <w:numPr>
          <w:ilvl w:val="0"/>
          <w:numId w:val="2"/>
        </w:numPr>
        <w:spacing w:before="0" w:line="360" w:lineRule="auto"/>
        <w:ind w:right="0"/>
        <w:contextualSpacing w:val="0"/>
        <w:jc w:val="left"/>
      </w:pPr>
      <w:r w:rsidRPr="00F140AD">
        <w:t>Outstanding Service Award</w:t>
      </w:r>
    </w:p>
    <w:p w14:paraId="6C0EBB1D" w14:textId="77777777" w:rsidR="00073699" w:rsidRPr="00F140AD" w:rsidRDefault="00073699" w:rsidP="00073699">
      <w:pPr>
        <w:spacing w:line="360" w:lineRule="auto"/>
        <w:rPr>
          <w:i/>
        </w:rPr>
      </w:pPr>
      <w:r w:rsidRPr="00F140AD">
        <w:rPr>
          <w:i/>
        </w:rPr>
        <w:t>Nominee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7727"/>
      </w:tblGrid>
      <w:tr w:rsidR="00073699" w14:paraId="06908104" w14:textId="77777777" w:rsidTr="00F04208">
        <w:tc>
          <w:tcPr>
            <w:tcW w:w="1638" w:type="dxa"/>
            <w:vAlign w:val="bottom"/>
          </w:tcPr>
          <w:p w14:paraId="0C2D4259" w14:textId="77777777" w:rsidR="00073699" w:rsidRDefault="00073699" w:rsidP="00F04208">
            <w:pPr>
              <w:tabs>
                <w:tab w:val="right" w:pos="9360"/>
              </w:tabs>
              <w:spacing w:line="360" w:lineRule="auto"/>
            </w:pPr>
            <w:r>
              <w:t>Name:</w:t>
            </w:r>
          </w:p>
        </w:tc>
        <w:tc>
          <w:tcPr>
            <w:tcW w:w="7830" w:type="dxa"/>
            <w:tcBorders>
              <w:bottom w:val="single" w:sz="4" w:space="0" w:color="auto"/>
            </w:tcBorders>
          </w:tcPr>
          <w:p w14:paraId="3F56F8B8" w14:textId="77777777" w:rsidR="00073699" w:rsidRDefault="00073699" w:rsidP="00F04208">
            <w:pPr>
              <w:tabs>
                <w:tab w:val="right" w:pos="9360"/>
              </w:tabs>
              <w:spacing w:line="360" w:lineRule="auto"/>
            </w:pPr>
          </w:p>
        </w:tc>
      </w:tr>
      <w:tr w:rsidR="00073699" w14:paraId="4D4A3115" w14:textId="77777777" w:rsidTr="00F04208">
        <w:tc>
          <w:tcPr>
            <w:tcW w:w="1638" w:type="dxa"/>
            <w:vAlign w:val="bottom"/>
          </w:tcPr>
          <w:p w14:paraId="70B22595" w14:textId="77777777" w:rsidR="00073699" w:rsidRDefault="00073699" w:rsidP="00F04208">
            <w:pPr>
              <w:tabs>
                <w:tab w:val="right" w:pos="9360"/>
              </w:tabs>
              <w:spacing w:line="360" w:lineRule="auto"/>
            </w:pPr>
            <w:r>
              <w:t>Address:</w:t>
            </w:r>
          </w:p>
        </w:tc>
        <w:tc>
          <w:tcPr>
            <w:tcW w:w="7830" w:type="dxa"/>
            <w:tcBorders>
              <w:top w:val="single" w:sz="4" w:space="0" w:color="auto"/>
              <w:bottom w:val="single" w:sz="4" w:space="0" w:color="auto"/>
            </w:tcBorders>
          </w:tcPr>
          <w:p w14:paraId="7D58A8A1" w14:textId="77777777" w:rsidR="00073699" w:rsidRDefault="00073699" w:rsidP="00F04208">
            <w:pPr>
              <w:tabs>
                <w:tab w:val="right" w:pos="9360"/>
              </w:tabs>
              <w:spacing w:line="360" w:lineRule="auto"/>
            </w:pPr>
          </w:p>
        </w:tc>
      </w:tr>
      <w:tr w:rsidR="00073699" w14:paraId="7DF6CFA7" w14:textId="77777777" w:rsidTr="00F04208">
        <w:tc>
          <w:tcPr>
            <w:tcW w:w="1638" w:type="dxa"/>
            <w:vAlign w:val="bottom"/>
          </w:tcPr>
          <w:p w14:paraId="3249D190" w14:textId="77777777" w:rsidR="00073699" w:rsidRDefault="00073699" w:rsidP="00F04208">
            <w:pPr>
              <w:tabs>
                <w:tab w:val="right" w:pos="9360"/>
              </w:tabs>
              <w:spacing w:line="360" w:lineRule="auto"/>
            </w:pPr>
            <w:r>
              <w:t>City, State, Zip:</w:t>
            </w:r>
          </w:p>
        </w:tc>
        <w:tc>
          <w:tcPr>
            <w:tcW w:w="7830" w:type="dxa"/>
            <w:tcBorders>
              <w:top w:val="single" w:sz="4" w:space="0" w:color="auto"/>
              <w:bottom w:val="single" w:sz="4" w:space="0" w:color="auto"/>
            </w:tcBorders>
          </w:tcPr>
          <w:p w14:paraId="54F96078" w14:textId="77777777" w:rsidR="00073699" w:rsidRDefault="00073699" w:rsidP="00F04208">
            <w:pPr>
              <w:tabs>
                <w:tab w:val="right" w:pos="9360"/>
              </w:tabs>
              <w:spacing w:line="360" w:lineRule="auto"/>
            </w:pPr>
          </w:p>
        </w:tc>
      </w:tr>
      <w:tr w:rsidR="00073699" w14:paraId="4A9025BD" w14:textId="77777777" w:rsidTr="00F04208">
        <w:tc>
          <w:tcPr>
            <w:tcW w:w="1638" w:type="dxa"/>
            <w:vAlign w:val="bottom"/>
          </w:tcPr>
          <w:p w14:paraId="008947BC" w14:textId="77777777" w:rsidR="00073699" w:rsidRDefault="00073699" w:rsidP="00F04208">
            <w:pPr>
              <w:tabs>
                <w:tab w:val="right" w:pos="9360"/>
              </w:tabs>
              <w:spacing w:line="360" w:lineRule="auto"/>
            </w:pPr>
            <w:r>
              <w:t>Phone:</w:t>
            </w:r>
          </w:p>
        </w:tc>
        <w:tc>
          <w:tcPr>
            <w:tcW w:w="7830" w:type="dxa"/>
            <w:tcBorders>
              <w:top w:val="single" w:sz="4" w:space="0" w:color="auto"/>
              <w:bottom w:val="single" w:sz="4" w:space="0" w:color="auto"/>
            </w:tcBorders>
          </w:tcPr>
          <w:p w14:paraId="2D91B9C2" w14:textId="77777777" w:rsidR="00073699" w:rsidRDefault="00073699" w:rsidP="00F04208">
            <w:pPr>
              <w:tabs>
                <w:tab w:val="right" w:pos="9360"/>
              </w:tabs>
              <w:spacing w:line="360" w:lineRule="auto"/>
            </w:pPr>
          </w:p>
        </w:tc>
      </w:tr>
      <w:tr w:rsidR="00073699" w14:paraId="0898944D" w14:textId="77777777" w:rsidTr="00F04208">
        <w:tc>
          <w:tcPr>
            <w:tcW w:w="1638" w:type="dxa"/>
            <w:vAlign w:val="bottom"/>
          </w:tcPr>
          <w:p w14:paraId="170495F9" w14:textId="77777777" w:rsidR="00073699" w:rsidRDefault="00073699" w:rsidP="00F04208">
            <w:pPr>
              <w:tabs>
                <w:tab w:val="right" w:pos="9360"/>
              </w:tabs>
              <w:spacing w:line="360" w:lineRule="auto"/>
            </w:pPr>
            <w:r>
              <w:t>Email:</w:t>
            </w:r>
          </w:p>
        </w:tc>
        <w:tc>
          <w:tcPr>
            <w:tcW w:w="7830" w:type="dxa"/>
            <w:tcBorders>
              <w:top w:val="single" w:sz="4" w:space="0" w:color="auto"/>
              <w:bottom w:val="single" w:sz="4" w:space="0" w:color="auto"/>
            </w:tcBorders>
          </w:tcPr>
          <w:p w14:paraId="25FA2635" w14:textId="77777777" w:rsidR="00073699" w:rsidRDefault="00073699" w:rsidP="00F04208">
            <w:pPr>
              <w:tabs>
                <w:tab w:val="right" w:pos="9360"/>
              </w:tabs>
              <w:spacing w:line="360" w:lineRule="auto"/>
            </w:pPr>
          </w:p>
        </w:tc>
      </w:tr>
    </w:tbl>
    <w:p w14:paraId="607E07AA" w14:textId="77777777" w:rsidR="00073699" w:rsidRDefault="00073699" w:rsidP="00073699">
      <w:pPr>
        <w:tabs>
          <w:tab w:val="right" w:pos="9360"/>
        </w:tabs>
        <w:spacing w:line="360" w:lineRule="auto"/>
        <w:jc w:val="left"/>
      </w:pPr>
    </w:p>
    <w:p w14:paraId="5DF8FFB7" w14:textId="77777777" w:rsidR="00073699" w:rsidRDefault="00073699" w:rsidP="00073699">
      <w:pPr>
        <w:tabs>
          <w:tab w:val="right" w:pos="9360"/>
        </w:tabs>
        <w:spacing w:line="360" w:lineRule="auto"/>
        <w:jc w:val="left"/>
      </w:pPr>
      <w:r>
        <w:t>Please provide some background on this person’s work in or for Catholic publishing.</w:t>
      </w:r>
    </w:p>
    <w:p w14:paraId="3476EC18" w14:textId="77777777" w:rsidR="00073699" w:rsidRDefault="00073699" w:rsidP="00073699">
      <w:pPr>
        <w:tabs>
          <w:tab w:val="right" w:pos="9360"/>
        </w:tabs>
        <w:spacing w:line="360" w:lineRule="auto"/>
        <w:jc w:val="left"/>
      </w:pPr>
    </w:p>
    <w:p w14:paraId="514C1BAD" w14:textId="77777777" w:rsidR="00073699" w:rsidRDefault="00073699" w:rsidP="00073699">
      <w:pPr>
        <w:tabs>
          <w:tab w:val="right" w:pos="9360"/>
        </w:tabs>
        <w:spacing w:line="360" w:lineRule="auto"/>
        <w:jc w:val="left"/>
      </w:pPr>
    </w:p>
    <w:p w14:paraId="6FCE9635" w14:textId="77777777" w:rsidR="00073699" w:rsidRPr="00F140AD" w:rsidRDefault="00073699" w:rsidP="00073699">
      <w:pPr>
        <w:tabs>
          <w:tab w:val="right" w:pos="9360"/>
        </w:tabs>
        <w:spacing w:line="360" w:lineRule="auto"/>
        <w:jc w:val="left"/>
      </w:pPr>
      <w:r w:rsidRPr="00F140AD">
        <w:t>Why should this person receive this award?</w:t>
      </w:r>
    </w:p>
    <w:p w14:paraId="636571B4" w14:textId="77777777" w:rsidR="00073699" w:rsidRDefault="00073699" w:rsidP="00073699">
      <w:pPr>
        <w:tabs>
          <w:tab w:val="right" w:pos="9360"/>
        </w:tabs>
        <w:spacing w:line="360" w:lineRule="auto"/>
        <w:jc w:val="left"/>
      </w:pPr>
    </w:p>
    <w:p w14:paraId="45C7E95F" w14:textId="77777777" w:rsidR="00073699" w:rsidRPr="00F140AD" w:rsidRDefault="00073699" w:rsidP="00073699">
      <w:pPr>
        <w:tabs>
          <w:tab w:val="right" w:pos="9360"/>
        </w:tabs>
        <w:spacing w:line="360" w:lineRule="auto"/>
      </w:pPr>
    </w:p>
    <w:p w14:paraId="2150B954" w14:textId="77777777" w:rsidR="00073699" w:rsidRPr="00F140AD" w:rsidRDefault="00073699" w:rsidP="00073699">
      <w:pPr>
        <w:tabs>
          <w:tab w:val="right" w:pos="9360"/>
        </w:tabs>
        <w:spacing w:line="360" w:lineRule="auto"/>
        <w:rPr>
          <w:i/>
        </w:rPr>
      </w:pPr>
      <w:r w:rsidRPr="00F140AD">
        <w:rPr>
          <w:i/>
        </w:rPr>
        <w:t>Nominator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1"/>
        <w:gridCol w:w="7729"/>
      </w:tblGrid>
      <w:tr w:rsidR="00073699" w14:paraId="5940BEE2" w14:textId="77777777" w:rsidTr="00F04208">
        <w:tc>
          <w:tcPr>
            <w:tcW w:w="1638" w:type="dxa"/>
            <w:vAlign w:val="bottom"/>
          </w:tcPr>
          <w:p w14:paraId="30E2A0DC" w14:textId="77777777" w:rsidR="00073699" w:rsidRDefault="00073699" w:rsidP="00F04208">
            <w:pPr>
              <w:tabs>
                <w:tab w:val="right" w:pos="9360"/>
              </w:tabs>
              <w:spacing w:line="360" w:lineRule="auto"/>
            </w:pPr>
            <w:r>
              <w:t>Name:</w:t>
            </w:r>
          </w:p>
        </w:tc>
        <w:tc>
          <w:tcPr>
            <w:tcW w:w="7830" w:type="dxa"/>
            <w:tcBorders>
              <w:bottom w:val="single" w:sz="4" w:space="0" w:color="auto"/>
            </w:tcBorders>
          </w:tcPr>
          <w:p w14:paraId="0141ED7E" w14:textId="77777777" w:rsidR="00073699" w:rsidRDefault="00073699" w:rsidP="00F04208">
            <w:pPr>
              <w:tabs>
                <w:tab w:val="right" w:pos="9360"/>
              </w:tabs>
              <w:spacing w:line="360" w:lineRule="auto"/>
            </w:pPr>
          </w:p>
        </w:tc>
      </w:tr>
      <w:tr w:rsidR="00073699" w14:paraId="1937FC15" w14:textId="77777777" w:rsidTr="00F04208">
        <w:tc>
          <w:tcPr>
            <w:tcW w:w="1638" w:type="dxa"/>
            <w:vAlign w:val="bottom"/>
          </w:tcPr>
          <w:p w14:paraId="23E7C237" w14:textId="77777777" w:rsidR="00073699" w:rsidRDefault="00073699" w:rsidP="00F04208">
            <w:pPr>
              <w:tabs>
                <w:tab w:val="right" w:pos="9360"/>
              </w:tabs>
              <w:spacing w:line="360" w:lineRule="auto"/>
            </w:pPr>
            <w:r>
              <w:t>Phone:</w:t>
            </w:r>
          </w:p>
        </w:tc>
        <w:tc>
          <w:tcPr>
            <w:tcW w:w="7830" w:type="dxa"/>
            <w:tcBorders>
              <w:top w:val="single" w:sz="4" w:space="0" w:color="auto"/>
              <w:bottom w:val="single" w:sz="4" w:space="0" w:color="auto"/>
            </w:tcBorders>
          </w:tcPr>
          <w:p w14:paraId="0D127C52" w14:textId="77777777" w:rsidR="00073699" w:rsidRDefault="00073699" w:rsidP="00F04208">
            <w:pPr>
              <w:tabs>
                <w:tab w:val="right" w:pos="9360"/>
              </w:tabs>
              <w:spacing w:line="360" w:lineRule="auto"/>
            </w:pPr>
          </w:p>
        </w:tc>
      </w:tr>
      <w:tr w:rsidR="00073699" w14:paraId="2A17663E" w14:textId="77777777" w:rsidTr="00F04208">
        <w:tc>
          <w:tcPr>
            <w:tcW w:w="1638" w:type="dxa"/>
            <w:vAlign w:val="bottom"/>
          </w:tcPr>
          <w:p w14:paraId="13CE5E24" w14:textId="77777777" w:rsidR="00073699" w:rsidRDefault="00073699" w:rsidP="00F04208">
            <w:pPr>
              <w:tabs>
                <w:tab w:val="right" w:pos="9360"/>
              </w:tabs>
              <w:spacing w:line="360" w:lineRule="auto"/>
            </w:pPr>
            <w:r>
              <w:t>Email:</w:t>
            </w:r>
          </w:p>
        </w:tc>
        <w:tc>
          <w:tcPr>
            <w:tcW w:w="7830" w:type="dxa"/>
            <w:tcBorders>
              <w:top w:val="single" w:sz="4" w:space="0" w:color="auto"/>
              <w:bottom w:val="single" w:sz="4" w:space="0" w:color="auto"/>
            </w:tcBorders>
          </w:tcPr>
          <w:p w14:paraId="6EFE3A81" w14:textId="77777777" w:rsidR="00073699" w:rsidRDefault="00073699" w:rsidP="00F04208">
            <w:pPr>
              <w:tabs>
                <w:tab w:val="right" w:pos="9360"/>
              </w:tabs>
              <w:spacing w:line="360" w:lineRule="auto"/>
            </w:pPr>
          </w:p>
        </w:tc>
      </w:tr>
    </w:tbl>
    <w:p w14:paraId="5EBA2A45" w14:textId="77777777" w:rsidR="00073699" w:rsidRDefault="00073699" w:rsidP="00073699"/>
    <w:p w14:paraId="26F4796D" w14:textId="77777777" w:rsidR="00073699" w:rsidRPr="00F140AD" w:rsidRDefault="00073699" w:rsidP="00073699">
      <w:pPr>
        <w:rPr>
          <w:b/>
        </w:rPr>
      </w:pPr>
      <w:r w:rsidRPr="00F140AD">
        <w:rPr>
          <w:b/>
        </w:rPr>
        <w:t>Submission</w:t>
      </w:r>
    </w:p>
    <w:p w14:paraId="0BE314B5" w14:textId="77777777" w:rsidR="00073699" w:rsidRPr="00F140AD" w:rsidRDefault="00073699" w:rsidP="00073699">
      <w:pPr>
        <w:spacing w:before="0"/>
        <w:ind w:left="0"/>
        <w:jc w:val="left"/>
      </w:pPr>
      <w:r w:rsidRPr="00F140AD">
        <w:t xml:space="preserve">Submit a completed application by email, fax, or mail </w:t>
      </w:r>
      <w:r w:rsidRPr="00F140AD">
        <w:rPr>
          <w:b/>
        </w:rPr>
        <w:t>by October 31</w:t>
      </w:r>
      <w:r w:rsidRPr="00F140AD">
        <w:t xml:space="preserve"> to the ACP executive director at:</w:t>
      </w:r>
    </w:p>
    <w:p w14:paraId="219E0985" w14:textId="77777777" w:rsidR="00073699" w:rsidRPr="00F140AD" w:rsidRDefault="00073699" w:rsidP="00073699">
      <w:pPr>
        <w:spacing w:before="0"/>
        <w:ind w:left="720"/>
        <w:jc w:val="left"/>
      </w:pPr>
      <w:r w:rsidRPr="00F140AD">
        <w:t>4725 Dorsey Hall Drive, Suite A, PMB 709</w:t>
      </w:r>
    </w:p>
    <w:p w14:paraId="46DFFBC6" w14:textId="189A5755" w:rsidR="00073699" w:rsidRDefault="00073699" w:rsidP="00073699">
      <w:pPr>
        <w:spacing w:before="0"/>
        <w:ind w:left="720"/>
        <w:jc w:val="left"/>
      </w:pPr>
      <w:r w:rsidRPr="00F140AD">
        <w:t>Ellicott City, MD 21042</w:t>
      </w:r>
    </w:p>
    <w:p w14:paraId="7415273A" w14:textId="4A3D4511" w:rsidR="008027EA" w:rsidRDefault="008027EA" w:rsidP="00073699">
      <w:pPr>
        <w:spacing w:before="0"/>
        <w:ind w:left="720"/>
        <w:jc w:val="left"/>
      </w:pPr>
      <w:hyperlink r:id="rId6" w:history="1">
        <w:r w:rsidRPr="0082681D">
          <w:rPr>
            <w:rStyle w:val="Hyperlink"/>
          </w:rPr>
          <w:t>tbrown@catholicpublishers.org</w:t>
        </w:r>
      </w:hyperlink>
    </w:p>
    <w:p w14:paraId="19CAA736" w14:textId="77777777" w:rsidR="00073699" w:rsidRPr="00F140AD" w:rsidRDefault="00073699" w:rsidP="00073699">
      <w:pPr>
        <w:spacing w:before="0"/>
        <w:ind w:left="0"/>
        <w:jc w:val="left"/>
      </w:pPr>
      <w:bookmarkStart w:id="0" w:name="_GoBack"/>
      <w:bookmarkEnd w:id="0"/>
    </w:p>
    <w:p w14:paraId="0E7D72A6" w14:textId="77777777" w:rsidR="00B036F4" w:rsidRDefault="00073699" w:rsidP="00073699">
      <w:pPr>
        <w:spacing w:before="0"/>
        <w:ind w:left="0"/>
        <w:jc w:val="left"/>
      </w:pPr>
      <w:r w:rsidRPr="00F140AD">
        <w:t>Winners will be notified by the end of the year.</w:t>
      </w:r>
    </w:p>
    <w:sectPr w:rsidR="00B03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41F45"/>
    <w:multiLevelType w:val="hybridMultilevel"/>
    <w:tmpl w:val="2F286B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FE346F"/>
    <w:multiLevelType w:val="hybridMultilevel"/>
    <w:tmpl w:val="93A0F12C"/>
    <w:lvl w:ilvl="0" w:tplc="41B676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699"/>
    <w:rsid w:val="00073699"/>
    <w:rsid w:val="00263B97"/>
    <w:rsid w:val="00325627"/>
    <w:rsid w:val="00515DFB"/>
    <w:rsid w:val="008027EA"/>
    <w:rsid w:val="00AA549A"/>
    <w:rsid w:val="00B036F4"/>
    <w:rsid w:val="00C50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D67F"/>
  <w15:chartTrackingRefBased/>
  <w15:docId w15:val="{513B78AE-71AB-4128-B010-284061A4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699"/>
    <w:pPr>
      <w:spacing w:before="120"/>
      <w:ind w:left="130" w:right="13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699"/>
    <w:rPr>
      <w:color w:val="0563C1" w:themeColor="hyperlink"/>
      <w:u w:val="single"/>
    </w:rPr>
  </w:style>
  <w:style w:type="paragraph" w:styleId="ListParagraph">
    <w:name w:val="List Paragraph"/>
    <w:basedOn w:val="Normal"/>
    <w:uiPriority w:val="34"/>
    <w:qFormat/>
    <w:rsid w:val="00073699"/>
    <w:pPr>
      <w:ind w:left="720"/>
      <w:contextualSpacing/>
    </w:pPr>
  </w:style>
  <w:style w:type="character" w:customStyle="1" w:styleId="adtext">
    <w:name w:val="adtext"/>
    <w:basedOn w:val="DefaultParagraphFont"/>
    <w:rsid w:val="00073699"/>
  </w:style>
  <w:style w:type="table" w:styleId="TableGrid">
    <w:name w:val="Table Grid"/>
    <w:basedOn w:val="TableNormal"/>
    <w:uiPriority w:val="59"/>
    <w:rsid w:val="000736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2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420242">
      <w:bodyDiv w:val="1"/>
      <w:marLeft w:val="0"/>
      <w:marRight w:val="0"/>
      <w:marTop w:val="0"/>
      <w:marBottom w:val="0"/>
      <w:divBdr>
        <w:top w:val="none" w:sz="0" w:space="0" w:color="auto"/>
        <w:left w:val="none" w:sz="0" w:space="0" w:color="auto"/>
        <w:bottom w:val="none" w:sz="0" w:space="0" w:color="auto"/>
        <w:right w:val="none" w:sz="0" w:space="0" w:color="auto"/>
      </w:divBdr>
    </w:div>
    <w:div w:id="207955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brown@catholicpublishers.org" TargetMode="External"/><Relationship Id="rId5" Type="http://schemas.openxmlformats.org/officeDocument/2006/relationships/hyperlink" Target="http://www.CatholicPublish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Brown</dc:creator>
  <cp:keywords/>
  <dc:description/>
  <cp:lastModifiedBy>Therese Brown</cp:lastModifiedBy>
  <cp:revision>2</cp:revision>
  <dcterms:created xsi:type="dcterms:W3CDTF">2019-09-25T23:27:00Z</dcterms:created>
  <dcterms:modified xsi:type="dcterms:W3CDTF">2019-09-25T23:27:00Z</dcterms:modified>
</cp:coreProperties>
</file>