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4103" w14:textId="28FD7B5E" w:rsidR="004627B7" w:rsidRDefault="004627B7" w:rsidP="004627B7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(</w:t>
      </w:r>
      <w:r w:rsidR="009F04D4">
        <w:rPr>
          <w:rFonts w:ascii="Calibri" w:eastAsia="Calibri" w:hAnsi="Calibri" w:cs="Calibri"/>
        </w:rPr>
        <w:t xml:space="preserve">company </w:t>
      </w:r>
      <w:r>
        <w:rPr>
          <w:rFonts w:ascii="Calibri" w:eastAsia="Calibri" w:hAnsi="Calibri" w:cs="Calibri"/>
        </w:rPr>
        <w:t>Letterhead)</w:t>
      </w:r>
    </w:p>
    <w:p w14:paraId="6A7253AD" w14:textId="6A4029D5" w:rsidR="004627B7" w:rsidRDefault="004627B7" w:rsidP="004627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(Date)</w:t>
      </w:r>
    </w:p>
    <w:p w14:paraId="24D30645" w14:textId="77777777" w:rsid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5BFF070" w14:textId="3F0102BE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To whom it may concern:</w:t>
      </w:r>
    </w:p>
    <w:p w14:paraId="1F77BCE0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4F959C17" w14:textId="56556388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_______________ is an employee of a Critical Business as defined by the Governor Polis Executive Order</w:t>
      </w:r>
      <w:r>
        <w:rPr>
          <w:rFonts w:ascii="Calibri" w:eastAsia="Calibri" w:hAnsi="Calibri" w:cs="Calibri"/>
        </w:rPr>
        <w:t xml:space="preserve">s </w:t>
      </w:r>
      <w:r w:rsidRPr="004627B7">
        <w:rPr>
          <w:rFonts w:ascii="Calibri" w:eastAsia="Calibri" w:hAnsi="Calibri" w:cs="Calibri"/>
        </w:rPr>
        <w:t>D2020-01</w:t>
      </w:r>
      <w:r>
        <w:rPr>
          <w:rFonts w:ascii="Calibri" w:eastAsia="Calibri" w:hAnsi="Calibri" w:cs="Calibri"/>
        </w:rPr>
        <w:t>3</w:t>
      </w:r>
      <w:r w:rsidRPr="004627B7">
        <w:rPr>
          <w:rFonts w:ascii="Calibri" w:eastAsia="Calibri" w:hAnsi="Calibri" w:cs="Calibri"/>
        </w:rPr>
        <w:t xml:space="preserve"> issued March 22, 2020 </w:t>
      </w:r>
      <w:r>
        <w:rPr>
          <w:rFonts w:ascii="Calibri" w:eastAsia="Calibri" w:hAnsi="Calibri" w:cs="Calibri"/>
        </w:rPr>
        <w:t xml:space="preserve">and D2020-017 issued March 25, 2020 </w:t>
      </w:r>
      <w:r w:rsidRPr="004627B7">
        <w:rPr>
          <w:rFonts w:ascii="Calibri" w:eastAsia="Calibri" w:hAnsi="Calibri" w:cs="Calibri"/>
        </w:rPr>
        <w:t>(the “State Order</w:t>
      </w:r>
      <w:r>
        <w:rPr>
          <w:rFonts w:ascii="Calibri" w:eastAsia="Calibri" w:hAnsi="Calibri" w:cs="Calibri"/>
        </w:rPr>
        <w:t>s</w:t>
      </w:r>
      <w:r w:rsidRPr="004627B7">
        <w:rPr>
          <w:rFonts w:ascii="Calibri" w:eastAsia="Calibri" w:hAnsi="Calibri" w:cs="Calibri"/>
        </w:rPr>
        <w:t xml:space="preserve">”), as well as an Essential Business as defined by the various local orders thus far issued by Denver, Boulder, Boulder County and the Tri-County Health Department (the “Local Orders”).  Travel to and from </w:t>
      </w:r>
      <w:r>
        <w:rPr>
          <w:rFonts w:ascii="Calibri" w:eastAsia="Calibri" w:hAnsi="Calibri" w:cs="Calibri"/>
        </w:rPr>
        <w:t>_____________________</w:t>
      </w:r>
      <w:r w:rsidRPr="004627B7">
        <w:rPr>
          <w:rFonts w:ascii="Calibri" w:eastAsia="Calibri" w:hAnsi="Calibri" w:cs="Calibri"/>
        </w:rPr>
        <w:t xml:space="preserve"> is authorized as Essential Travel under the State Order and Local Orders.</w:t>
      </w:r>
    </w:p>
    <w:p w14:paraId="3991F978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01C45A3" w14:textId="177F105E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The specific description of the employer’s status as a Critical Business and an Essential Business is found in the State Order</w:t>
      </w:r>
      <w:r>
        <w:rPr>
          <w:rFonts w:ascii="Calibri" w:eastAsia="Calibri" w:hAnsi="Calibri" w:cs="Calibri"/>
        </w:rPr>
        <w:t>s</w:t>
      </w:r>
      <w:r w:rsidRPr="004627B7">
        <w:rPr>
          <w:rFonts w:ascii="Calibri" w:eastAsia="Calibri" w:hAnsi="Calibri" w:cs="Calibri"/>
        </w:rPr>
        <w:t xml:space="preserve"> at Section 9.</w:t>
      </w:r>
    </w:p>
    <w:p w14:paraId="47A85E46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21357807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Other related firms and professionals who provide services necessary to maintain the safety, sanitation, and critical operations of residences.</w:t>
      </w:r>
    </w:p>
    <w:p w14:paraId="1B4A5ACB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0E89E4B5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And in the Local Orders at Section 6. f.</w:t>
      </w:r>
    </w:p>
    <w:p w14:paraId="5B17A7C1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58B7333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ix Providing services necessary to the essential operation of residences and Essential Businesses.</w:t>
      </w:r>
    </w:p>
    <w:p w14:paraId="41CF4E6F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 xml:space="preserve">                </w:t>
      </w:r>
    </w:p>
    <w:p w14:paraId="4900C92C" w14:textId="77777777" w:rsidR="004627B7" w:rsidRPr="004627B7" w:rsidRDefault="004627B7" w:rsidP="004627B7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 xml:space="preserve">xxii. Professional services necessary to assist in compliance with legally mandated activities.          </w:t>
      </w:r>
    </w:p>
    <w:p w14:paraId="58D0A615" w14:textId="3A91CC3C" w:rsidR="00271025" w:rsidRDefault="00C454FB"/>
    <w:p w14:paraId="0654FD4E" w14:textId="128E6B83" w:rsidR="004627B7" w:rsidRDefault="004627B7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BF3603" w14:textId="4E87FE7C" w:rsidR="004627B7" w:rsidRDefault="004627B7"/>
    <w:p w14:paraId="523ABC61" w14:textId="42453FB5" w:rsidR="004627B7" w:rsidRDefault="004627B7">
      <w:r>
        <w:tab/>
      </w:r>
      <w:r>
        <w:tab/>
      </w:r>
      <w:r>
        <w:tab/>
      </w:r>
      <w:r>
        <w:tab/>
      </w:r>
      <w:r>
        <w:tab/>
      </w:r>
      <w:r>
        <w:tab/>
        <w:t>(Title)</w:t>
      </w:r>
    </w:p>
    <w:sectPr w:rsidR="0046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B7"/>
    <w:rsid w:val="00141197"/>
    <w:rsid w:val="004627B7"/>
    <w:rsid w:val="005D6ACB"/>
    <w:rsid w:val="009F04D4"/>
    <w:rsid w:val="00C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C220"/>
  <w15:chartTrackingRefBased/>
  <w15:docId w15:val="{BAB4911A-BA9D-4699-9707-A04085D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Hamrick</dc:creator>
  <cp:keywords/>
  <dc:description/>
  <cp:lastModifiedBy>April  Allen</cp:lastModifiedBy>
  <cp:revision>2</cp:revision>
  <dcterms:created xsi:type="dcterms:W3CDTF">2020-04-13T21:33:00Z</dcterms:created>
  <dcterms:modified xsi:type="dcterms:W3CDTF">2020-04-13T21:33:00Z</dcterms:modified>
</cp:coreProperties>
</file>