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21ECC" w14:textId="0B265E2C" w:rsidR="00545ABA" w:rsidRPr="00C07552" w:rsidRDefault="00A30218">
      <w:pPr>
        <w:rPr>
          <w:b/>
          <w:bCs/>
          <w:sz w:val="28"/>
          <w:szCs w:val="28"/>
        </w:rPr>
      </w:pPr>
      <w:r w:rsidRPr="00C07552">
        <w:rPr>
          <w:b/>
          <w:bCs/>
          <w:sz w:val="28"/>
          <w:szCs w:val="28"/>
        </w:rPr>
        <w:t>Stars of Excellence FAQ</w:t>
      </w:r>
    </w:p>
    <w:p w14:paraId="59F76EC3" w14:textId="04611233" w:rsidR="00A30218" w:rsidRPr="00A30218" w:rsidRDefault="00A30218">
      <w:pPr>
        <w:rPr>
          <w:sz w:val="28"/>
          <w:szCs w:val="28"/>
        </w:rPr>
      </w:pPr>
    </w:p>
    <w:p w14:paraId="1B03DC76" w14:textId="4F9ED40A" w:rsidR="00A30218" w:rsidRPr="00C07552" w:rsidRDefault="00A30218">
      <w:pPr>
        <w:rPr>
          <w:b/>
          <w:bCs/>
          <w:sz w:val="28"/>
          <w:szCs w:val="28"/>
        </w:rPr>
      </w:pPr>
      <w:r w:rsidRPr="00C07552">
        <w:rPr>
          <w:b/>
          <w:bCs/>
          <w:sz w:val="28"/>
          <w:szCs w:val="28"/>
        </w:rPr>
        <w:t>What Nomination Categories are available?</w:t>
      </w:r>
    </w:p>
    <w:p w14:paraId="1B396797" w14:textId="1179D04C" w:rsidR="00A30218" w:rsidRPr="00A30218" w:rsidRDefault="00A30218">
      <w:pPr>
        <w:rPr>
          <w:sz w:val="28"/>
          <w:szCs w:val="28"/>
        </w:rPr>
      </w:pPr>
      <w:r>
        <w:rPr>
          <w:sz w:val="28"/>
          <w:szCs w:val="28"/>
        </w:rPr>
        <w:t>Categories for the Stars 2019 are:  Assistant Manager, Groundskeeper/Housekeeper, Leasing Professional, Maintenance Supervisor, Maintenance</w:t>
      </w:r>
      <w:r w:rsidR="007459A9">
        <w:rPr>
          <w:sz w:val="28"/>
          <w:szCs w:val="28"/>
        </w:rPr>
        <w:t xml:space="preserve"> Technician, Owner, Property of the Year, Property Management Company of the Year, Community Manager, Regional Supervisor, Rookie in Multifamily, Rookie in the Supplier Industry, Supplier Representative, Community Team, Best Marketing Campaign, Corporate Support Staff, Supplier Company, Best Lease-Up, Affordable Property, Luxury Property, Renovated Property, Best Curb Appeal</w:t>
      </w:r>
    </w:p>
    <w:p w14:paraId="416401C5" w14:textId="34A4CBB1" w:rsidR="00A30218" w:rsidRPr="00A30218" w:rsidRDefault="00A30218">
      <w:pPr>
        <w:rPr>
          <w:sz w:val="28"/>
          <w:szCs w:val="28"/>
        </w:rPr>
      </w:pPr>
    </w:p>
    <w:p w14:paraId="31271912" w14:textId="0938A0F2" w:rsidR="00A30218" w:rsidRPr="00C07552" w:rsidRDefault="00A30218">
      <w:pPr>
        <w:rPr>
          <w:b/>
          <w:bCs/>
          <w:sz w:val="28"/>
          <w:szCs w:val="28"/>
        </w:rPr>
      </w:pPr>
      <w:r w:rsidRPr="00C07552">
        <w:rPr>
          <w:b/>
          <w:bCs/>
          <w:sz w:val="28"/>
          <w:szCs w:val="28"/>
        </w:rPr>
        <w:t>Do multiple nominations impact judging?</w:t>
      </w:r>
    </w:p>
    <w:p w14:paraId="5C831344" w14:textId="73855729" w:rsidR="007459A9" w:rsidRPr="00A30218" w:rsidRDefault="007459A9">
      <w:pPr>
        <w:rPr>
          <w:sz w:val="28"/>
          <w:szCs w:val="28"/>
        </w:rPr>
      </w:pPr>
      <w:r>
        <w:rPr>
          <w:sz w:val="28"/>
          <w:szCs w:val="28"/>
        </w:rPr>
        <w:t>No, the judges receive one folder per nominee that will include nomination information and the questionnaire information.</w:t>
      </w:r>
    </w:p>
    <w:p w14:paraId="6EE483E4" w14:textId="4FA4AFE6" w:rsidR="00A30218" w:rsidRPr="00A30218" w:rsidRDefault="00A30218">
      <w:pPr>
        <w:rPr>
          <w:sz w:val="28"/>
          <w:szCs w:val="28"/>
        </w:rPr>
      </w:pPr>
    </w:p>
    <w:p w14:paraId="7BFCDDF2" w14:textId="5D6DBC33" w:rsidR="00A30218" w:rsidRPr="00C07552" w:rsidRDefault="00A30218">
      <w:pPr>
        <w:rPr>
          <w:b/>
          <w:bCs/>
          <w:sz w:val="28"/>
          <w:szCs w:val="28"/>
        </w:rPr>
      </w:pPr>
      <w:r w:rsidRPr="00C07552">
        <w:rPr>
          <w:b/>
          <w:bCs/>
          <w:sz w:val="28"/>
          <w:szCs w:val="28"/>
        </w:rPr>
        <w:t>Who judges the awards?</w:t>
      </w:r>
    </w:p>
    <w:p w14:paraId="55D9D78E" w14:textId="042D4D46" w:rsidR="007459A9" w:rsidRPr="00A30218" w:rsidRDefault="007459A9">
      <w:pPr>
        <w:rPr>
          <w:sz w:val="28"/>
          <w:szCs w:val="28"/>
        </w:rPr>
      </w:pPr>
      <w:r>
        <w:rPr>
          <w:sz w:val="28"/>
          <w:szCs w:val="28"/>
        </w:rPr>
        <w:t xml:space="preserve">Once the nominations have been submitted, the committee will see only the names of nominees and not the information within the nomination or questionnaire forms.  Those are kept by the Executive Director.  Each category will have a folder and each nominee has a file within the folder.  The folders are sent to Executive Directors or Association Event Coordinators from other Apartment Associations within the National Apartment Association network.  </w:t>
      </w:r>
      <w:r w:rsidR="00A82AAB">
        <w:rPr>
          <w:sz w:val="28"/>
          <w:szCs w:val="28"/>
        </w:rPr>
        <w:t xml:space="preserve">We generally have 2 random categories judged per AE or Event Coordinator.  In years past we have utilized AE’s from South Dakota, Kansas City, Orlando, Atlanta, San Antonio, New Mexico, San Diego.  Please note that these are unbiased judges who have no affiliation with the AAN or </w:t>
      </w:r>
      <w:proofErr w:type="spellStart"/>
      <w:r w:rsidR="00A82AAB">
        <w:rPr>
          <w:sz w:val="28"/>
          <w:szCs w:val="28"/>
        </w:rPr>
        <w:t>it’s</w:t>
      </w:r>
      <w:proofErr w:type="spellEnd"/>
      <w:r w:rsidR="00A82AAB">
        <w:rPr>
          <w:sz w:val="28"/>
          <w:szCs w:val="28"/>
        </w:rPr>
        <w:t xml:space="preserve"> members.</w:t>
      </w:r>
    </w:p>
    <w:p w14:paraId="2229D7FD" w14:textId="3A4FBB16" w:rsidR="00A30218" w:rsidRPr="00A30218" w:rsidRDefault="00A30218">
      <w:pPr>
        <w:rPr>
          <w:sz w:val="28"/>
          <w:szCs w:val="28"/>
        </w:rPr>
      </w:pPr>
    </w:p>
    <w:p w14:paraId="1FC8FAFC" w14:textId="58FA2316" w:rsidR="00A30218" w:rsidRPr="00C07552" w:rsidRDefault="00A30218">
      <w:pPr>
        <w:rPr>
          <w:b/>
          <w:bCs/>
          <w:sz w:val="28"/>
          <w:szCs w:val="28"/>
        </w:rPr>
      </w:pPr>
      <w:r w:rsidRPr="00C07552">
        <w:rPr>
          <w:b/>
          <w:bCs/>
          <w:sz w:val="28"/>
          <w:szCs w:val="28"/>
        </w:rPr>
        <w:t>If a nominee does not complete the questionnaire, are they eligible to win?</w:t>
      </w:r>
    </w:p>
    <w:p w14:paraId="0F20E6BA" w14:textId="4BBEF22D" w:rsidR="00A82AAB" w:rsidRPr="00A30218" w:rsidRDefault="00A82AAB">
      <w:pPr>
        <w:rPr>
          <w:sz w:val="28"/>
          <w:szCs w:val="28"/>
        </w:rPr>
      </w:pPr>
      <w:r>
        <w:rPr>
          <w:sz w:val="28"/>
          <w:szCs w:val="28"/>
        </w:rPr>
        <w:t>No.  In order for a judge to have a clear picture of the nominee, they will need the information required in the questionnaire.</w:t>
      </w:r>
    </w:p>
    <w:p w14:paraId="43D211C9" w14:textId="6D012807" w:rsidR="00A30218" w:rsidRPr="00A30218" w:rsidRDefault="00A30218">
      <w:pPr>
        <w:rPr>
          <w:sz w:val="28"/>
          <w:szCs w:val="28"/>
        </w:rPr>
      </w:pPr>
    </w:p>
    <w:p w14:paraId="606996D7" w14:textId="775D75F8" w:rsidR="00A30218" w:rsidRPr="00C07552" w:rsidRDefault="00A30218">
      <w:pPr>
        <w:rPr>
          <w:b/>
          <w:bCs/>
          <w:sz w:val="28"/>
          <w:szCs w:val="28"/>
        </w:rPr>
      </w:pPr>
      <w:r w:rsidRPr="00C07552">
        <w:rPr>
          <w:b/>
          <w:bCs/>
          <w:sz w:val="28"/>
          <w:szCs w:val="28"/>
        </w:rPr>
        <w:t>If I won last year, am I eligible to be nominated?</w:t>
      </w:r>
    </w:p>
    <w:p w14:paraId="5783B230" w14:textId="7ED9EB61" w:rsidR="00A82AAB" w:rsidRPr="00A30218" w:rsidRDefault="00A82AAB">
      <w:pPr>
        <w:rPr>
          <w:sz w:val="28"/>
          <w:szCs w:val="28"/>
        </w:rPr>
      </w:pPr>
      <w:r>
        <w:rPr>
          <w:sz w:val="28"/>
          <w:szCs w:val="28"/>
        </w:rPr>
        <w:t>As of 2019, we will no longer accept nominations from winners from 2018 or 2017.  Winners must wait 2 years from the year that they win before being nominated again.</w:t>
      </w:r>
    </w:p>
    <w:p w14:paraId="11CB34B6" w14:textId="3BB1F3C6" w:rsidR="00A30218" w:rsidRPr="00A30218" w:rsidRDefault="00A30218">
      <w:pPr>
        <w:rPr>
          <w:sz w:val="28"/>
          <w:szCs w:val="28"/>
        </w:rPr>
      </w:pPr>
    </w:p>
    <w:p w14:paraId="34E1BB9C" w14:textId="0927E034" w:rsidR="00A30218" w:rsidRPr="00C07552" w:rsidRDefault="00A30218">
      <w:pPr>
        <w:rPr>
          <w:b/>
          <w:bCs/>
          <w:sz w:val="28"/>
          <w:szCs w:val="28"/>
        </w:rPr>
      </w:pPr>
      <w:r w:rsidRPr="00C07552">
        <w:rPr>
          <w:b/>
          <w:bCs/>
          <w:sz w:val="28"/>
          <w:szCs w:val="28"/>
        </w:rPr>
        <w:lastRenderedPageBreak/>
        <w:t>Who can nominate?</w:t>
      </w:r>
    </w:p>
    <w:p w14:paraId="59D0D706" w14:textId="07E7E7D1" w:rsidR="00A82AAB" w:rsidRPr="00A30218" w:rsidRDefault="00A82AAB">
      <w:pPr>
        <w:rPr>
          <w:sz w:val="28"/>
          <w:szCs w:val="28"/>
        </w:rPr>
      </w:pPr>
      <w:r>
        <w:rPr>
          <w:sz w:val="28"/>
          <w:szCs w:val="28"/>
        </w:rPr>
        <w:t>Anyone!  We want to recognize the Best of the Best in multifamily!</w:t>
      </w:r>
    </w:p>
    <w:p w14:paraId="796CD368" w14:textId="5EF73D95" w:rsidR="00A30218" w:rsidRPr="00A30218" w:rsidRDefault="00A30218">
      <w:pPr>
        <w:rPr>
          <w:sz w:val="28"/>
          <w:szCs w:val="28"/>
        </w:rPr>
      </w:pPr>
    </w:p>
    <w:p w14:paraId="4E026042" w14:textId="66B5041B" w:rsidR="00A30218" w:rsidRPr="00C07552" w:rsidRDefault="00A30218">
      <w:pPr>
        <w:rPr>
          <w:b/>
          <w:bCs/>
          <w:sz w:val="28"/>
          <w:szCs w:val="28"/>
        </w:rPr>
      </w:pPr>
      <w:r w:rsidRPr="00C07552">
        <w:rPr>
          <w:b/>
          <w:bCs/>
          <w:sz w:val="28"/>
          <w:szCs w:val="28"/>
        </w:rPr>
        <w:t>Are the nominations anonymous?</w:t>
      </w:r>
    </w:p>
    <w:p w14:paraId="496B6F14" w14:textId="1E9C9248" w:rsidR="00A82AAB" w:rsidRPr="00A30218" w:rsidRDefault="00A82AAB">
      <w:pPr>
        <w:rPr>
          <w:sz w:val="28"/>
          <w:szCs w:val="28"/>
        </w:rPr>
      </w:pPr>
      <w:r>
        <w:rPr>
          <w:sz w:val="28"/>
          <w:szCs w:val="28"/>
        </w:rPr>
        <w:t>Yes!  We do not share who nominates.</w:t>
      </w:r>
    </w:p>
    <w:p w14:paraId="41B1FCAE" w14:textId="64376EEF" w:rsidR="00A30218" w:rsidRPr="00A30218" w:rsidRDefault="00A30218">
      <w:pPr>
        <w:rPr>
          <w:sz w:val="28"/>
          <w:szCs w:val="28"/>
        </w:rPr>
      </w:pPr>
    </w:p>
    <w:p w14:paraId="3DA7AADB" w14:textId="77A4938B" w:rsidR="00A30218" w:rsidRPr="00C07552" w:rsidRDefault="00A30218">
      <w:pPr>
        <w:rPr>
          <w:b/>
          <w:bCs/>
          <w:sz w:val="28"/>
          <w:szCs w:val="28"/>
        </w:rPr>
      </w:pPr>
      <w:r w:rsidRPr="00C07552">
        <w:rPr>
          <w:b/>
          <w:bCs/>
          <w:sz w:val="28"/>
          <w:szCs w:val="28"/>
        </w:rPr>
        <w:t>How will I know if I have been nominated?</w:t>
      </w:r>
    </w:p>
    <w:p w14:paraId="7FBD2EF5" w14:textId="2F4D143C" w:rsidR="00A82AAB" w:rsidRPr="00A30218" w:rsidRDefault="00A82AAB">
      <w:pPr>
        <w:rPr>
          <w:sz w:val="28"/>
          <w:szCs w:val="28"/>
        </w:rPr>
      </w:pPr>
      <w:r>
        <w:rPr>
          <w:sz w:val="28"/>
          <w:szCs w:val="28"/>
        </w:rPr>
        <w:t>If you have been nominated, you will receive a questionnaire the week of November 18</w:t>
      </w:r>
      <w:r w:rsidRPr="00A82AAB">
        <w:rPr>
          <w:sz w:val="28"/>
          <w:szCs w:val="28"/>
          <w:vertAlign w:val="superscript"/>
        </w:rPr>
        <w:t>th</w:t>
      </w:r>
      <w:r>
        <w:rPr>
          <w:sz w:val="28"/>
          <w:szCs w:val="28"/>
        </w:rPr>
        <w:t xml:space="preserve"> which must be completed within 2 weeks.</w:t>
      </w:r>
    </w:p>
    <w:p w14:paraId="3944FB0D" w14:textId="265FE862" w:rsidR="00A30218" w:rsidRPr="00A30218" w:rsidRDefault="00A30218">
      <w:pPr>
        <w:rPr>
          <w:sz w:val="28"/>
          <w:szCs w:val="28"/>
        </w:rPr>
      </w:pPr>
    </w:p>
    <w:p w14:paraId="4862B617" w14:textId="59750962" w:rsidR="00A30218" w:rsidRPr="00C07552" w:rsidRDefault="00A30218">
      <w:pPr>
        <w:rPr>
          <w:b/>
          <w:bCs/>
          <w:sz w:val="28"/>
          <w:szCs w:val="28"/>
        </w:rPr>
      </w:pPr>
      <w:r w:rsidRPr="00C07552">
        <w:rPr>
          <w:b/>
          <w:bCs/>
          <w:sz w:val="28"/>
          <w:szCs w:val="28"/>
        </w:rPr>
        <w:t>What are the criteria to be nominated?</w:t>
      </w:r>
    </w:p>
    <w:p w14:paraId="79F5E55E" w14:textId="0E718423" w:rsidR="00A82AAB" w:rsidRPr="00A30218" w:rsidRDefault="00A82AAB">
      <w:pPr>
        <w:rPr>
          <w:sz w:val="28"/>
          <w:szCs w:val="28"/>
        </w:rPr>
      </w:pPr>
      <w:r>
        <w:rPr>
          <w:sz w:val="28"/>
          <w:szCs w:val="28"/>
        </w:rPr>
        <w:t>With the exception of Rookie of the Year which is specifically for those in the industry less than 12 months, you need to have been in your role at your company for a minimum of 1 year.</w:t>
      </w:r>
    </w:p>
    <w:p w14:paraId="27E2A900" w14:textId="3D7A1AF3" w:rsidR="00A30218" w:rsidRPr="00A30218" w:rsidRDefault="00A30218">
      <w:pPr>
        <w:rPr>
          <w:sz w:val="28"/>
          <w:szCs w:val="28"/>
        </w:rPr>
      </w:pPr>
    </w:p>
    <w:p w14:paraId="1068ADBA" w14:textId="43F6CAB2" w:rsidR="00A30218" w:rsidRPr="00C07552" w:rsidRDefault="00A30218">
      <w:pPr>
        <w:rPr>
          <w:b/>
          <w:bCs/>
          <w:sz w:val="28"/>
          <w:szCs w:val="28"/>
        </w:rPr>
      </w:pPr>
      <w:bookmarkStart w:id="0" w:name="_GoBack"/>
      <w:r w:rsidRPr="00C07552">
        <w:rPr>
          <w:b/>
          <w:bCs/>
          <w:sz w:val="28"/>
          <w:szCs w:val="28"/>
        </w:rPr>
        <w:t>Why is there a fee for nominations this year?</w:t>
      </w:r>
    </w:p>
    <w:bookmarkEnd w:id="0"/>
    <w:p w14:paraId="6DCAE3EE" w14:textId="1DA3FAED" w:rsidR="00A30218" w:rsidRPr="00A30218" w:rsidRDefault="00A82AAB">
      <w:pPr>
        <w:rPr>
          <w:sz w:val="28"/>
          <w:szCs w:val="28"/>
        </w:rPr>
      </w:pPr>
      <w:r>
        <w:rPr>
          <w:sz w:val="28"/>
          <w:szCs w:val="28"/>
        </w:rPr>
        <w:t>In keeping with industry trends, we will be implementing a nominal fee for nominations.  The monies raised from this will be utilized for a special nominee breakfast what will be held on December 4</w:t>
      </w:r>
      <w:r w:rsidRPr="00A82AAB">
        <w:rPr>
          <w:sz w:val="28"/>
          <w:szCs w:val="28"/>
          <w:vertAlign w:val="superscript"/>
        </w:rPr>
        <w:t>th</w:t>
      </w:r>
      <w:r>
        <w:rPr>
          <w:sz w:val="28"/>
          <w:szCs w:val="28"/>
        </w:rPr>
        <w:t>.</w:t>
      </w:r>
    </w:p>
    <w:p w14:paraId="0E441BE8" w14:textId="77777777" w:rsidR="00A30218" w:rsidRDefault="00A30218"/>
    <w:sectPr w:rsidR="00A30218" w:rsidSect="00451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18"/>
    <w:rsid w:val="00200EE2"/>
    <w:rsid w:val="002657F9"/>
    <w:rsid w:val="004512C2"/>
    <w:rsid w:val="00545ABA"/>
    <w:rsid w:val="006A1598"/>
    <w:rsid w:val="007459A9"/>
    <w:rsid w:val="009950D8"/>
    <w:rsid w:val="00A30218"/>
    <w:rsid w:val="00A82AAB"/>
    <w:rsid w:val="00BC442A"/>
    <w:rsid w:val="00C07552"/>
    <w:rsid w:val="00D4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AF7261"/>
  <w14:defaultImageDpi w14:val="32767"/>
  <w15:chartTrackingRefBased/>
  <w15:docId w15:val="{56860DD8-8224-684D-BFE9-C5C13FCA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Pederson</dc:creator>
  <cp:keywords/>
  <dc:description/>
  <cp:lastModifiedBy>Rhonda Pederson</cp:lastModifiedBy>
  <cp:revision>1</cp:revision>
  <dcterms:created xsi:type="dcterms:W3CDTF">2019-10-18T18:09:00Z</dcterms:created>
  <dcterms:modified xsi:type="dcterms:W3CDTF">2019-10-18T18:48:00Z</dcterms:modified>
</cp:coreProperties>
</file>