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1772C" w:rsidRDefault="00A83851">
      <w:pPr>
        <w:pStyle w:val="Heading1"/>
        <w:spacing w:before="240" w:after="0" w:line="259" w:lineRule="auto"/>
        <w:jc w:val="center"/>
        <w:rPr>
          <w:rFonts w:ascii="Calibri" w:eastAsia="Calibri" w:hAnsi="Calibri" w:cs="Calibri"/>
          <w:color w:val="2E75B5"/>
          <w:sz w:val="32"/>
          <w:szCs w:val="32"/>
        </w:rPr>
      </w:pPr>
      <w:r>
        <w:rPr>
          <w:rFonts w:ascii="Calibri" w:eastAsia="Calibri" w:hAnsi="Calibri" w:cs="Calibri"/>
          <w:color w:val="2E75B5"/>
          <w:sz w:val="32"/>
          <w:szCs w:val="32"/>
        </w:rPr>
        <w:t xml:space="preserve">Los Angeles Housing Department </w:t>
      </w:r>
    </w:p>
    <w:p w14:paraId="00000002" w14:textId="72C279BF" w:rsidR="0031772C" w:rsidRDefault="00D62183">
      <w:pPr>
        <w:pStyle w:val="Heading1"/>
        <w:spacing w:before="240" w:after="0" w:line="259" w:lineRule="auto"/>
        <w:jc w:val="center"/>
        <w:rPr>
          <w:rFonts w:ascii="Calibri" w:eastAsia="Calibri" w:hAnsi="Calibri" w:cs="Calibri"/>
          <w:color w:val="2E75B5"/>
          <w:sz w:val="32"/>
          <w:szCs w:val="32"/>
        </w:rPr>
      </w:pPr>
      <w:r>
        <w:rPr>
          <w:rFonts w:ascii="Calibri" w:eastAsia="Calibri" w:hAnsi="Calibri" w:cs="Calibri"/>
          <w:color w:val="2E75B5"/>
          <w:sz w:val="32"/>
          <w:szCs w:val="32"/>
        </w:rPr>
        <w:t>Update</w:t>
      </w:r>
    </w:p>
    <w:p w14:paraId="00000003" w14:textId="77777777" w:rsidR="0031772C" w:rsidRDefault="0031772C"/>
    <w:p w14:paraId="00000004" w14:textId="77777777" w:rsidR="0031772C" w:rsidRDefault="0031772C">
      <w:pPr>
        <w:spacing w:after="160" w:line="259" w:lineRule="auto"/>
        <w:jc w:val="both"/>
        <w:rPr>
          <w:rFonts w:ascii="Arial Narrow" w:eastAsia="Arial Narrow" w:hAnsi="Arial Narrow" w:cs="Arial Narrow"/>
          <w:strike/>
          <w:color w:val="FF0000"/>
          <w:sz w:val="24"/>
          <w:szCs w:val="24"/>
        </w:rPr>
      </w:pPr>
    </w:p>
    <w:p w14:paraId="00000005" w14:textId="062715B9" w:rsidR="0031772C" w:rsidRDefault="00A83851">
      <w:pPr>
        <w:spacing w:after="160" w:line="259" w:lineRule="auto"/>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NEW: Just Cause Ordinance (</w:t>
      </w:r>
      <w:proofErr w:type="gramStart"/>
      <w:r>
        <w:rPr>
          <w:rFonts w:ascii="Arial Narrow" w:eastAsia="Arial Narrow" w:hAnsi="Arial Narrow" w:cs="Arial Narrow"/>
          <w:b/>
          <w:sz w:val="24"/>
          <w:szCs w:val="24"/>
          <w:u w:val="single"/>
        </w:rPr>
        <w:t>JCO)  Program</w:t>
      </w:r>
      <w:proofErr w:type="gramEnd"/>
      <w:r>
        <w:rPr>
          <w:rFonts w:ascii="Arial Narrow" w:eastAsia="Arial Narrow" w:hAnsi="Arial Narrow" w:cs="Arial Narrow"/>
          <w:b/>
          <w:sz w:val="24"/>
          <w:szCs w:val="24"/>
          <w:u w:val="single"/>
        </w:rPr>
        <w:t xml:space="preserve"> &amp; Registration </w:t>
      </w:r>
      <w:r w:rsidR="00E2085F">
        <w:rPr>
          <w:rFonts w:ascii="Arial Narrow" w:eastAsia="Arial Narrow" w:hAnsi="Arial Narrow" w:cs="Arial Narrow"/>
          <w:b/>
          <w:sz w:val="24"/>
          <w:szCs w:val="24"/>
          <w:u w:val="single"/>
        </w:rPr>
        <w:t>Fee</w:t>
      </w:r>
    </w:p>
    <w:p w14:paraId="00000006"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On January 27, 2023, Ordinance No. 187737, the Just Cause Evictions Protections Ordinance (JCO), became effective, providing eviction protections under City law to all non-Rent Stabilization Ordinance (RSO) residential rental units. See our website for more information about the Just Cause Evictions Protections Ordinance at </w:t>
      </w:r>
      <w:hyperlink r:id="rId5">
        <w:r>
          <w:rPr>
            <w:rFonts w:ascii="Arial Narrow" w:eastAsia="Arial Narrow" w:hAnsi="Arial Narrow" w:cs="Arial Narrow"/>
            <w:color w:val="1155CC"/>
            <w:sz w:val="24"/>
            <w:szCs w:val="24"/>
            <w:u w:val="single"/>
          </w:rPr>
          <w:t>https://housing2.lacity.org/residents/just-cause-for-eviction-ordinance-jco</w:t>
        </w:r>
      </w:hyperlink>
      <w:r>
        <w:rPr>
          <w:rFonts w:ascii="Arial Narrow" w:eastAsia="Arial Narrow" w:hAnsi="Arial Narrow" w:cs="Arial Narrow"/>
          <w:sz w:val="24"/>
          <w:szCs w:val="24"/>
        </w:rPr>
        <w:t>.</w:t>
      </w:r>
    </w:p>
    <w:p w14:paraId="00000007"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The LAHD 2025 Annual Bill for rental units has been issued, and includes the new JCO program annual fee of </w:t>
      </w:r>
      <w:r>
        <w:rPr>
          <w:rFonts w:ascii="Arial Narrow" w:eastAsia="Arial Narrow" w:hAnsi="Arial Narrow" w:cs="Arial Narrow"/>
          <w:b/>
          <w:sz w:val="24"/>
          <w:szCs w:val="24"/>
        </w:rPr>
        <w:t>$31.05</w:t>
      </w:r>
      <w:r>
        <w:rPr>
          <w:rFonts w:ascii="Arial Narrow" w:eastAsia="Arial Narrow" w:hAnsi="Arial Narrow" w:cs="Arial Narrow"/>
          <w:sz w:val="24"/>
          <w:szCs w:val="24"/>
        </w:rPr>
        <w:t xml:space="preserve"> per unit, which applies to all Non-RSO rental units. </w:t>
      </w:r>
    </w:p>
    <w:p w14:paraId="00000008" w14:textId="77777777" w:rsidR="0031772C" w:rsidRDefault="00A83851">
      <w:pPr>
        <w:spacing w:after="160" w:line="259"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As this JCO fee is effective for 2025 and thereafter, if an automatic payment has been scheduled through banking institutes, we encourage rental property owners and managers to update their authorized amount. This will prevent underpayment of the annual fees. Please make sure you have the correct mailing address (</w:t>
      </w:r>
      <w:r>
        <w:rPr>
          <w:rFonts w:ascii="Arial Narrow" w:eastAsia="Arial Narrow" w:hAnsi="Arial Narrow" w:cs="Arial Narrow"/>
          <w:b/>
          <w:sz w:val="24"/>
          <w:szCs w:val="24"/>
          <w:highlight w:val="white"/>
        </w:rPr>
        <w:t>P.O. Box 102658 Pasadena, CA 91189</w:t>
      </w:r>
      <w:r>
        <w:rPr>
          <w:rFonts w:ascii="Arial Narrow" w:eastAsia="Arial Narrow" w:hAnsi="Arial Narrow" w:cs="Arial Narrow"/>
          <w:b/>
          <w:sz w:val="24"/>
          <w:szCs w:val="24"/>
        </w:rPr>
        <w:t>).</w:t>
      </w:r>
    </w:p>
    <w:p w14:paraId="00000009" w14:textId="77777777" w:rsidR="0031772C" w:rsidRDefault="00A83851">
      <w:pPr>
        <w:spacing w:after="160" w:line="259" w:lineRule="auto"/>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A new </w:t>
      </w:r>
      <w:r>
        <w:rPr>
          <w:rFonts w:ascii="Arial Narrow" w:eastAsia="Arial Narrow" w:hAnsi="Arial Narrow" w:cs="Arial Narrow"/>
          <w:b/>
          <w:sz w:val="24"/>
          <w:szCs w:val="24"/>
        </w:rPr>
        <w:t xml:space="preserve">Pay-by-Phone </w:t>
      </w:r>
      <w:r>
        <w:rPr>
          <w:rFonts w:ascii="Arial Narrow" w:eastAsia="Arial Narrow" w:hAnsi="Arial Narrow" w:cs="Arial Narrow"/>
          <w:sz w:val="24"/>
          <w:szCs w:val="24"/>
        </w:rPr>
        <w:t>payment option is now available by calling 844-PAY-LAHD (844-729-5243). This option offers 24/7 access, payment by debit/credit cards, or ACH payments. Please have your APN and Statement number available when you call.</w:t>
      </w:r>
    </w:p>
    <w:p w14:paraId="0000000A"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The 2025 RSO fee ($38.75) &amp; SCEP fee ($67.94) remain unchanged. </w:t>
      </w:r>
    </w:p>
    <w:p w14:paraId="0000000B" w14:textId="77777777" w:rsidR="0031772C" w:rsidRDefault="00A83851">
      <w:pPr>
        <w:spacing w:after="160" w:line="259"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IMPORTANT DATE:</w:t>
      </w:r>
    </w:p>
    <w:p w14:paraId="0000000C" w14:textId="77777777" w:rsidR="0031772C" w:rsidRDefault="00A83851">
      <w:pPr>
        <w:spacing w:after="160" w:line="259"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February 28, 2025 – LAHD Annual Bill Payments Due</w:t>
      </w:r>
    </w:p>
    <w:p w14:paraId="0000000D" w14:textId="46CE404E" w:rsidR="0031772C" w:rsidRDefault="00A83851">
      <w:pPr>
        <w:spacing w:after="160" w:line="259"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Please note that payments must be RECEIVED by LAHD by February 28, 2025, at the latest, to be considered timely. A delinquent fee will be assessed on the account for payments received after this date. We recommend paying at least 10 days prior to the due date to prevent delinquent fee assessment. REMEMBER, the Pay-by-Phone (844-PAY-LAHD) is a new added feature!!! The annual Rent Registry Form for all rental units must also be submitted to LAHD by February 28, 2025.</w:t>
      </w:r>
    </w:p>
    <w:p w14:paraId="0000000E"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To avoid late fees, LAHD strongly encourages using the Online Customer Payment Portal (CP), accessed through our secure and user-friendly Customer Portal (CP) through the website </w:t>
      </w:r>
      <w:hyperlink r:id="rId6">
        <w:r>
          <w:rPr>
            <w:rFonts w:ascii="Arial Narrow" w:eastAsia="Arial Narrow" w:hAnsi="Arial Narrow" w:cs="Arial Narrow"/>
            <w:color w:val="1155CC"/>
            <w:sz w:val="24"/>
            <w:szCs w:val="24"/>
            <w:u w:val="single"/>
          </w:rPr>
          <w:t>https://housingbill.lacity.org/billing/</w:t>
        </w:r>
      </w:hyperlink>
      <w:r>
        <w:rPr>
          <w:rFonts w:ascii="Arial Narrow" w:eastAsia="Arial Narrow" w:hAnsi="Arial Narrow" w:cs="Arial Narrow"/>
          <w:sz w:val="24"/>
          <w:szCs w:val="24"/>
        </w:rPr>
        <w:t>.  It is quick, allows you to avoid lines or USPS delivery delays, and you can be sure the payment has been received when you receive an electronic payment confirmation email.</w:t>
      </w:r>
    </w:p>
    <w:p w14:paraId="0000000F"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We have worked to enhance the user’s experience of the Customer Portal, which can be easily accessed via a computer or a mobile device. Customers can:</w:t>
      </w:r>
    </w:p>
    <w:p w14:paraId="00000010"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Add all the properties owned and manage their billings using one single account;</w:t>
      </w:r>
    </w:p>
    <w:p w14:paraId="00000011"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Pay LAHD fees, submit Rent/JCO Rent Registry and Ownership Registration Forms, and request unit exemptions;</w:t>
      </w:r>
    </w:p>
    <w:p w14:paraId="00000012"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Receive payment confirmation emails and RSO certificates;</w:t>
      </w:r>
    </w:p>
    <w:p w14:paraId="00000013"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Submit forms online to LAHD by attaching documents;</w:t>
      </w:r>
    </w:p>
    <w:p w14:paraId="00000014"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Save time in registration by using our FAST Payment feature;</w:t>
      </w:r>
    </w:p>
    <w:p w14:paraId="00000015"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Set-up an owner-representative account to allow online access to your agent/management company;</w:t>
      </w:r>
    </w:p>
    <w:p w14:paraId="00000016"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Use credit/debit card or ACH (E-check) to make payments;</w:t>
      </w:r>
    </w:p>
    <w:p w14:paraId="00000017" w14:textId="77777777" w:rsidR="0031772C" w:rsidRDefault="00A83851">
      <w:pPr>
        <w:numPr>
          <w:ilvl w:val="0"/>
          <w:numId w:val="1"/>
        </w:numPr>
        <w:spacing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Access helpful online video tutorials to guide you through any doubt about the payment process;</w:t>
      </w:r>
    </w:p>
    <w:p w14:paraId="00000018" w14:textId="77777777" w:rsidR="0031772C" w:rsidRDefault="00A83851">
      <w:pPr>
        <w:numPr>
          <w:ilvl w:val="0"/>
          <w:numId w:val="1"/>
        </w:num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Consult the Frequently Asked Questions (FAQs) and easily contact LAHD for any questions concerning the bill received.</w:t>
      </w:r>
    </w:p>
    <w:p w14:paraId="00000019"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Access to online accounts can be completed easily by entering the Assessor’s Parcel Number (APN) and Statement Number, which are located at the top-right corner of your Annual Bill.</w:t>
      </w:r>
    </w:p>
    <w:p w14:paraId="0000001A" w14:textId="77777777" w:rsidR="0031772C" w:rsidRDefault="00A83851">
      <w:pPr>
        <w:spacing w:after="160" w:line="259" w:lineRule="auto"/>
        <w:jc w:val="both"/>
        <w:rPr>
          <w:rFonts w:ascii="Arial Narrow" w:eastAsia="Arial Narrow" w:hAnsi="Arial Narrow" w:cs="Arial Narrow"/>
          <w:sz w:val="24"/>
          <w:szCs w:val="24"/>
        </w:rPr>
      </w:pPr>
      <w:bookmarkStart w:id="0" w:name="_gjdgxs" w:colFirst="0" w:colLast="0"/>
      <w:bookmarkEnd w:id="0"/>
      <w:r>
        <w:rPr>
          <w:rFonts w:ascii="Arial Narrow" w:eastAsia="Arial Narrow" w:hAnsi="Arial Narrow" w:cs="Arial Narrow"/>
          <w:sz w:val="24"/>
          <w:szCs w:val="24"/>
        </w:rPr>
        <w:t xml:space="preserve">Customers may visit one of the LAHD public counters (listed online at </w:t>
      </w:r>
      <w:hyperlink r:id="rId7">
        <w:r>
          <w:rPr>
            <w:rFonts w:ascii="Arial Narrow" w:eastAsia="Arial Narrow" w:hAnsi="Arial Narrow" w:cs="Arial Narrow"/>
            <w:color w:val="1155CC"/>
            <w:sz w:val="24"/>
            <w:szCs w:val="24"/>
            <w:u w:val="single"/>
          </w:rPr>
          <w:t>https://housing2.lacity.org/about-us/public-counters</w:t>
        </w:r>
      </w:hyperlink>
      <w:r>
        <w:rPr>
          <w:rFonts w:ascii="Arial Narrow" w:eastAsia="Arial Narrow" w:hAnsi="Arial Narrow" w:cs="Arial Narrow"/>
          <w:sz w:val="24"/>
          <w:szCs w:val="24"/>
        </w:rPr>
        <w:t>). In-person or virtual (online) appointments can be scheduled at https://lahd.service-now.com/appt. Walk-ins (with no appointment) will be available on a limited basis. Please schedule an appointment to guarantee available services. If you need assistance, please call our toll-free hotline at (866) 557-RENT [7368].</w:t>
      </w:r>
    </w:p>
    <w:p w14:paraId="0000001B" w14:textId="77777777" w:rsidR="0031772C" w:rsidRDefault="00A83851">
      <w:pPr>
        <w:spacing w:after="160" w:line="259"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Paying by mail? Include the payment coupon and write the APN number on the check/money order. The USPS “Postmark” is </w:t>
      </w:r>
      <w:r>
        <w:rPr>
          <w:rFonts w:ascii="Arial Narrow" w:eastAsia="Arial Narrow" w:hAnsi="Arial Narrow" w:cs="Arial Narrow"/>
          <w:sz w:val="24"/>
          <w:szCs w:val="24"/>
          <w:u w:val="single"/>
        </w:rPr>
        <w:t>not</w:t>
      </w:r>
      <w:r>
        <w:rPr>
          <w:rFonts w:ascii="Arial Narrow" w:eastAsia="Arial Narrow" w:hAnsi="Arial Narrow" w:cs="Arial Narrow"/>
          <w:sz w:val="24"/>
          <w:szCs w:val="24"/>
        </w:rPr>
        <w:t xml:space="preserve"> accepted as an indicator of a timely payment. Mail delays are also not accepted as justification for a payment received after the due date. If paying by mail, you are encouraged to mail all payments at least 10-days prior to the deadline, to ensure timely receipt. </w:t>
      </w:r>
    </w:p>
    <w:p w14:paraId="0000001C" w14:textId="77777777" w:rsidR="0031772C" w:rsidRDefault="00A83851">
      <w:pPr>
        <w:spacing w:after="160" w:line="259" w:lineRule="auto"/>
        <w:rPr>
          <w:rFonts w:ascii="Arial Narrow" w:eastAsia="Arial Narrow" w:hAnsi="Arial Narrow" w:cs="Arial Narrow"/>
          <w:sz w:val="24"/>
          <w:szCs w:val="24"/>
        </w:rPr>
      </w:pPr>
      <w:r>
        <w:rPr>
          <w:rFonts w:ascii="Arial Narrow" w:eastAsia="Arial Narrow" w:hAnsi="Arial Narrow" w:cs="Arial Narrow"/>
          <w:sz w:val="24"/>
          <w:szCs w:val="24"/>
        </w:rPr>
        <w:t xml:space="preserve">The Annual Bill includes a FAQ sheet to assist with general questions, </w:t>
      </w:r>
      <w:r>
        <w:rPr>
          <w:rFonts w:ascii="Arial Narrow" w:eastAsia="Arial Narrow" w:hAnsi="Arial Narrow" w:cs="Arial Narrow"/>
          <w:color w:val="202020"/>
          <w:sz w:val="24"/>
          <w:szCs w:val="24"/>
        </w:rPr>
        <w:t xml:space="preserve">as well as an exemption form to request a waiver from the annual fee which may be found at </w:t>
      </w:r>
      <w:hyperlink r:id="rId8">
        <w:r>
          <w:rPr>
            <w:color w:val="1155CC"/>
            <w:highlight w:val="white"/>
            <w:u w:val="single"/>
          </w:rPr>
          <w:t>https://housing.lacity.gov/wp-content/uploads/2025/01/EC25-BLANK-FORM.pdf</w:t>
        </w:r>
      </w:hyperlink>
      <w:r>
        <w:rPr>
          <w:rFonts w:ascii="Arial Narrow" w:eastAsia="Arial Narrow" w:hAnsi="Arial Narrow" w:cs="Arial Narrow"/>
          <w:color w:val="202020"/>
          <w:sz w:val="24"/>
          <w:szCs w:val="24"/>
        </w:rPr>
        <w:t>-  see the form for more information</w:t>
      </w:r>
      <w:r>
        <w:rPr>
          <w:rFonts w:ascii="Arial Narrow" w:eastAsia="Arial Narrow" w:hAnsi="Arial Narrow" w:cs="Arial Narrow"/>
          <w:b/>
          <w:color w:val="202020"/>
          <w:sz w:val="24"/>
          <w:szCs w:val="24"/>
        </w:rPr>
        <w:t xml:space="preserve">.  </w:t>
      </w:r>
      <w:r>
        <w:rPr>
          <w:rFonts w:ascii="Arial Narrow" w:eastAsia="Arial Narrow" w:hAnsi="Arial Narrow" w:cs="Arial Narrow"/>
          <w:sz w:val="24"/>
          <w:szCs w:val="24"/>
        </w:rPr>
        <w:t xml:space="preserve">Landlords and property managers can visit the LAHD website at </w:t>
      </w:r>
      <w:hyperlink r:id="rId9">
        <w:r>
          <w:rPr>
            <w:rFonts w:ascii="Arial Narrow" w:eastAsia="Arial Narrow" w:hAnsi="Arial Narrow" w:cs="Arial Narrow"/>
            <w:color w:val="1155CC"/>
            <w:sz w:val="24"/>
            <w:szCs w:val="24"/>
            <w:u w:val="single"/>
          </w:rPr>
          <w:t>https://housingbill.lacity.org/billing/</w:t>
        </w:r>
      </w:hyperlink>
      <w:r>
        <w:rPr>
          <w:rFonts w:ascii="Arial Narrow" w:eastAsia="Arial Narrow" w:hAnsi="Arial Narrow" w:cs="Arial Narrow"/>
          <w:sz w:val="24"/>
          <w:szCs w:val="24"/>
        </w:rPr>
        <w:t xml:space="preserve"> for assistance  accessing their accounts or registering their property online. You can also contact LAHD using the portal or via email at </w:t>
      </w:r>
      <w:hyperlink r:id="rId10">
        <w:r>
          <w:rPr>
            <w:rFonts w:ascii="Arial Narrow" w:eastAsia="Arial Narrow" w:hAnsi="Arial Narrow" w:cs="Arial Narrow"/>
            <w:color w:val="1155CC"/>
            <w:sz w:val="24"/>
            <w:szCs w:val="24"/>
            <w:u w:val="single"/>
          </w:rPr>
          <w:t>https://housingbill.lacity.org/billing/</w:t>
        </w:r>
      </w:hyperlink>
      <w:r>
        <w:rPr>
          <w:rFonts w:ascii="Arial Narrow" w:eastAsia="Arial Narrow" w:hAnsi="Arial Narrow" w:cs="Arial Narrow"/>
          <w:sz w:val="24"/>
          <w:szCs w:val="24"/>
        </w:rPr>
        <w:t xml:space="preserve"> or by calling the LAHD Billing Helpline at 877-614-6873.</w:t>
      </w:r>
    </w:p>
    <w:p w14:paraId="0000001D" w14:textId="77777777" w:rsidR="0031772C" w:rsidRDefault="00A83851">
      <w:pPr>
        <w:spacing w:after="160" w:line="259" w:lineRule="auto"/>
        <w:jc w:val="both"/>
      </w:pPr>
      <w:r>
        <w:rPr>
          <w:rFonts w:ascii="Arial Narrow" w:eastAsia="Arial Narrow" w:hAnsi="Arial Narrow" w:cs="Arial Narrow"/>
          <w:sz w:val="24"/>
          <w:szCs w:val="24"/>
        </w:rPr>
        <w:t xml:space="preserve">LAHD encourages property owners to visit the website at </w:t>
      </w:r>
      <w:hyperlink r:id="rId11">
        <w:r>
          <w:rPr>
            <w:rFonts w:ascii="Arial Narrow" w:eastAsia="Arial Narrow" w:hAnsi="Arial Narrow" w:cs="Arial Narrow"/>
            <w:b/>
            <w:color w:val="1155CC"/>
            <w:sz w:val="24"/>
            <w:szCs w:val="24"/>
            <w:u w:val="single"/>
          </w:rPr>
          <w:t>https://housingbill.lacity.org/billing/</w:t>
        </w:r>
      </w:hyperlink>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to pay fees online and ensure that payments are received on time. </w:t>
      </w:r>
    </w:p>
    <w:sectPr w:rsidR="003177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57EBB"/>
    <w:multiLevelType w:val="multilevel"/>
    <w:tmpl w:val="2E943FB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03870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72C"/>
    <w:rsid w:val="0031772C"/>
    <w:rsid w:val="006C79A1"/>
    <w:rsid w:val="00A83851"/>
    <w:rsid w:val="00CB12B7"/>
    <w:rsid w:val="00D62183"/>
    <w:rsid w:val="00E2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D70F"/>
  <w15:docId w15:val="{E0B9822C-150B-41C4-9264-6C78D490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ousing.lacity.gov/wp-content/uploads/2025/01/EC25-BLANK-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using2.lacity.org/about-us/public-coun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usingbill.lacity.org/billing/" TargetMode="External"/><Relationship Id="rId11" Type="http://schemas.openxmlformats.org/officeDocument/2006/relationships/hyperlink" Target="https://housingbill.lacity.org/billing/" TargetMode="External"/><Relationship Id="rId5" Type="http://schemas.openxmlformats.org/officeDocument/2006/relationships/hyperlink" Target="https://housing2.lacity.org/residents/just-cause-for-eviction-ordinance-jco" TargetMode="External"/><Relationship Id="rId10" Type="http://schemas.openxmlformats.org/officeDocument/2006/relationships/hyperlink" Target="https://housingbill.lacity.org/billing/" TargetMode="External"/><Relationship Id="rId4" Type="http://schemas.openxmlformats.org/officeDocument/2006/relationships/webSettings" Target="webSettings.xml"/><Relationship Id="rId9" Type="http://schemas.openxmlformats.org/officeDocument/2006/relationships/hyperlink" Target="https://housingbill.lacity.org/b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HCIDLA</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Ortega</dc:creator>
  <cp:lastModifiedBy>Janet Gagnon</cp:lastModifiedBy>
  <cp:revision>2</cp:revision>
  <dcterms:created xsi:type="dcterms:W3CDTF">2025-01-08T23:49:00Z</dcterms:created>
  <dcterms:modified xsi:type="dcterms:W3CDTF">2025-01-08T23:49:00Z</dcterms:modified>
</cp:coreProperties>
</file>