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D38D" w14:textId="77777777" w:rsidR="00E74E03" w:rsidRPr="002B4EF1" w:rsidRDefault="00E74E03" w:rsidP="00E74E03">
      <w:pPr>
        <w:jc w:val="center"/>
        <w:rPr>
          <w:rFonts w:ascii="Arial" w:hAnsi="Arial" w:cs="Arial"/>
          <w:szCs w:val="24"/>
          <w:lang w:eastAsia="en-US"/>
        </w:rPr>
      </w:pPr>
      <w:r w:rsidRPr="002B4EF1">
        <w:rPr>
          <w:rFonts w:ascii="Arial" w:hAnsi="Arial" w:cs="Arial"/>
          <w:noProof/>
          <w:color w:val="000000"/>
          <w:szCs w:val="24"/>
          <w:lang w:eastAsia="en-US"/>
        </w:rPr>
        <w:drawing>
          <wp:inline distT="0" distB="0" distL="0" distR="0" wp14:anchorId="54CAB7D2" wp14:editId="774BBA28">
            <wp:extent cx="2279246" cy="2279246"/>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279246" cy="2279246"/>
                    </a:xfrm>
                    <a:prstGeom prst="rect">
                      <a:avLst/>
                    </a:prstGeom>
                    <a:noFill/>
                    <a:ln>
                      <a:noFill/>
                    </a:ln>
                  </pic:spPr>
                </pic:pic>
              </a:graphicData>
            </a:graphic>
          </wp:inline>
        </w:drawing>
      </w:r>
    </w:p>
    <w:p w14:paraId="3DF29014" w14:textId="77777777" w:rsidR="00E74E03" w:rsidRPr="002B4EF1" w:rsidRDefault="00E74E03" w:rsidP="00E74E03">
      <w:pPr>
        <w:rPr>
          <w:rFonts w:ascii="Arial" w:eastAsia="Times New Roman" w:hAnsi="Arial" w:cs="Arial"/>
          <w:szCs w:val="24"/>
          <w:lang w:eastAsia="en-US"/>
        </w:rPr>
      </w:pPr>
    </w:p>
    <w:p w14:paraId="6B0DB6BC" w14:textId="77777777" w:rsidR="004F34FC" w:rsidRPr="002B4EF1" w:rsidRDefault="004F34FC" w:rsidP="00E74E03">
      <w:pPr>
        <w:rPr>
          <w:rFonts w:ascii="Arial" w:hAnsi="Arial" w:cs="Arial"/>
          <w:color w:val="000000"/>
          <w:szCs w:val="24"/>
          <w:lang w:eastAsia="en-US"/>
        </w:rPr>
      </w:pPr>
    </w:p>
    <w:p w14:paraId="08284B2D" w14:textId="77777777" w:rsidR="00E74B41" w:rsidRPr="002B4EF1" w:rsidRDefault="00E74B41" w:rsidP="00E74E03">
      <w:pPr>
        <w:rPr>
          <w:rFonts w:ascii="Arial" w:hAnsi="Arial" w:cs="Arial"/>
          <w:color w:val="000000"/>
          <w:szCs w:val="24"/>
          <w:lang w:eastAsia="en-US"/>
        </w:rPr>
      </w:pPr>
    </w:p>
    <w:p w14:paraId="4B46E24A" w14:textId="77777777" w:rsidR="00F26885" w:rsidRPr="002B4EF1" w:rsidRDefault="00F26885" w:rsidP="00F26885">
      <w:pPr>
        <w:rPr>
          <w:rFonts w:ascii="Arial" w:hAnsi="Arial" w:cs="Arial"/>
          <w:color w:val="000000"/>
          <w:szCs w:val="24"/>
          <w:lang w:eastAsia="en-US"/>
        </w:rPr>
      </w:pPr>
      <w:r w:rsidRPr="002B4EF1">
        <w:rPr>
          <w:rFonts w:ascii="Arial" w:hAnsi="Arial" w:cs="Arial"/>
          <w:color w:val="000000"/>
          <w:szCs w:val="24"/>
          <w:lang w:eastAsia="en-US"/>
        </w:rPr>
        <w:t xml:space="preserve">Your support of </w:t>
      </w:r>
      <w:r w:rsidRPr="002B4EF1">
        <w:rPr>
          <w:rFonts w:ascii="Arial" w:hAnsi="Arial" w:cs="Arial"/>
          <w:b/>
          <w:color w:val="000000"/>
          <w:szCs w:val="24"/>
          <w:lang w:eastAsia="en-US"/>
        </w:rPr>
        <w:t>MISBO</w:t>
      </w:r>
      <w:r w:rsidRPr="002B4EF1">
        <w:rPr>
          <w:rFonts w:ascii="Arial" w:hAnsi="Arial" w:cs="Arial"/>
          <w:color w:val="000000"/>
          <w:szCs w:val="24"/>
          <w:lang w:eastAsia="en-US"/>
        </w:rPr>
        <w:t xml:space="preserve"> is so very important to the success of this event as well as to all </w:t>
      </w:r>
      <w:r w:rsidRPr="002B4EF1">
        <w:rPr>
          <w:rFonts w:ascii="Arial" w:hAnsi="Arial" w:cs="Arial"/>
          <w:b/>
          <w:color w:val="000000"/>
          <w:szCs w:val="24"/>
          <w:lang w:eastAsia="en-US"/>
        </w:rPr>
        <w:t>MISBO</w:t>
      </w:r>
      <w:r w:rsidRPr="002B4EF1">
        <w:rPr>
          <w:rFonts w:ascii="Arial" w:hAnsi="Arial" w:cs="Arial"/>
          <w:color w:val="000000"/>
          <w:szCs w:val="24"/>
          <w:lang w:eastAsia="en-US"/>
        </w:rPr>
        <w:t xml:space="preserve"> events. We are excited to provide you with this promotional toolkit, which has everything you need to assist in helping to spread the word for a successful event in June.</w:t>
      </w:r>
    </w:p>
    <w:p w14:paraId="72714463" w14:textId="77777777" w:rsidR="00974A0C" w:rsidRPr="002B4EF1" w:rsidRDefault="00974A0C" w:rsidP="00E74E03">
      <w:pPr>
        <w:rPr>
          <w:rFonts w:ascii="Arial" w:hAnsi="Arial" w:cs="Arial"/>
          <w:color w:val="000000"/>
          <w:szCs w:val="24"/>
          <w:lang w:eastAsia="en-US"/>
        </w:rPr>
      </w:pPr>
    </w:p>
    <w:p w14:paraId="542A7D74" w14:textId="4C7D3BF8" w:rsidR="00BA01BB" w:rsidRPr="002B4EF1" w:rsidRDefault="00BA01BB" w:rsidP="00BA01BB">
      <w:pPr>
        <w:rPr>
          <w:rFonts w:ascii="Arial" w:hAnsi="Arial" w:cs="Arial"/>
          <w:bCs/>
          <w:i/>
          <w:color w:val="000000"/>
          <w:szCs w:val="24"/>
          <w:lang w:eastAsia="en-US"/>
        </w:rPr>
      </w:pPr>
      <w:r w:rsidRPr="002B4EF1">
        <w:rPr>
          <w:rFonts w:ascii="Arial" w:hAnsi="Arial" w:cs="Arial"/>
          <w:bCs/>
          <w:i/>
          <w:color w:val="000000"/>
          <w:szCs w:val="24"/>
          <w:lang w:eastAsia="en-US"/>
        </w:rPr>
        <w:t>The best way to use this tool</w:t>
      </w:r>
      <w:r w:rsidR="001F1EA1" w:rsidRPr="002B4EF1">
        <w:rPr>
          <w:rFonts w:ascii="Arial" w:hAnsi="Arial" w:cs="Arial"/>
          <w:bCs/>
          <w:i/>
          <w:color w:val="000000"/>
          <w:szCs w:val="24"/>
          <w:lang w:eastAsia="en-US"/>
        </w:rPr>
        <w:t>kit</w:t>
      </w:r>
      <w:r w:rsidRPr="002B4EF1">
        <w:rPr>
          <w:rFonts w:ascii="Arial" w:hAnsi="Arial" w:cs="Arial"/>
          <w:bCs/>
          <w:i/>
          <w:color w:val="000000"/>
          <w:szCs w:val="24"/>
          <w:lang w:eastAsia="en-US"/>
        </w:rPr>
        <w:t xml:space="preserve"> is to save it to your desktop along with the</w:t>
      </w:r>
      <w:r w:rsidR="001F1EA1" w:rsidRPr="002B4EF1">
        <w:rPr>
          <w:rFonts w:ascii="Arial" w:hAnsi="Arial" w:cs="Arial"/>
          <w:bCs/>
          <w:i/>
          <w:color w:val="000000"/>
          <w:szCs w:val="24"/>
          <w:lang w:eastAsia="en-US"/>
        </w:rPr>
        <w:t xml:space="preserve"> event logo</w:t>
      </w:r>
      <w:r w:rsidR="00673415" w:rsidRPr="002B4EF1">
        <w:rPr>
          <w:rFonts w:ascii="Arial" w:hAnsi="Arial" w:cs="Arial"/>
          <w:bCs/>
          <w:i/>
          <w:color w:val="000000"/>
          <w:szCs w:val="24"/>
          <w:lang w:eastAsia="en-US"/>
        </w:rPr>
        <w:t xml:space="preserve">. </w:t>
      </w:r>
      <w:r w:rsidRPr="002B4EF1">
        <w:rPr>
          <w:rFonts w:ascii="Arial" w:hAnsi="Arial" w:cs="Arial"/>
          <w:bCs/>
          <w:i/>
          <w:color w:val="000000"/>
          <w:szCs w:val="24"/>
          <w:lang w:eastAsia="en-US"/>
        </w:rPr>
        <w:t>Then you will have everything you need to help spread the word!</w:t>
      </w:r>
    </w:p>
    <w:p w14:paraId="7D1BA0C8" w14:textId="77777777" w:rsidR="00BA01BB" w:rsidRPr="002B4EF1" w:rsidRDefault="00BA01BB" w:rsidP="00E74E03">
      <w:pPr>
        <w:rPr>
          <w:rFonts w:ascii="Arial" w:hAnsi="Arial" w:cs="Arial"/>
          <w:color w:val="000000"/>
          <w:szCs w:val="24"/>
          <w:lang w:eastAsia="en-US"/>
        </w:rPr>
      </w:pPr>
    </w:p>
    <w:p w14:paraId="27F40A19" w14:textId="77777777" w:rsidR="001F1EA1" w:rsidRPr="002B4EF1" w:rsidRDefault="001F1EA1" w:rsidP="00E74E03">
      <w:pPr>
        <w:rPr>
          <w:rFonts w:ascii="Arial" w:hAnsi="Arial" w:cs="Arial"/>
          <w:color w:val="000000"/>
          <w:szCs w:val="24"/>
          <w:lang w:eastAsia="en-US"/>
        </w:rPr>
      </w:pPr>
    </w:p>
    <w:p w14:paraId="0AF00306" w14:textId="4AF91F8C" w:rsidR="00E87304" w:rsidRPr="002B4EF1" w:rsidRDefault="00E74E03" w:rsidP="00E74E03">
      <w:pPr>
        <w:rPr>
          <w:rFonts w:ascii="Arial" w:hAnsi="Arial" w:cs="Arial"/>
          <w:color w:val="000000"/>
          <w:szCs w:val="24"/>
          <w:lang w:eastAsia="en-US"/>
        </w:rPr>
      </w:pPr>
      <w:r w:rsidRPr="002B4EF1">
        <w:rPr>
          <w:rFonts w:ascii="Arial" w:hAnsi="Arial" w:cs="Arial"/>
          <w:b/>
          <w:bCs/>
          <w:color w:val="000000"/>
          <w:szCs w:val="24"/>
          <w:lang w:eastAsia="en-US"/>
        </w:rPr>
        <w:t>Primary Website</w:t>
      </w:r>
      <w:r w:rsidR="00C347C0" w:rsidRPr="002B4EF1">
        <w:rPr>
          <w:rFonts w:ascii="Arial" w:hAnsi="Arial" w:cs="Arial"/>
          <w:b/>
          <w:bCs/>
          <w:color w:val="000000"/>
          <w:szCs w:val="24"/>
          <w:lang w:eastAsia="en-US"/>
        </w:rPr>
        <w:t>:</w:t>
      </w:r>
      <w:r w:rsidR="00D000DE" w:rsidRPr="002B4EF1">
        <w:rPr>
          <w:rFonts w:ascii="Arial" w:hAnsi="Arial" w:cs="Arial"/>
          <w:b/>
          <w:bCs/>
          <w:color w:val="000000"/>
          <w:szCs w:val="24"/>
          <w:lang w:eastAsia="en-US"/>
        </w:rPr>
        <w:t xml:space="preserve"> </w:t>
      </w:r>
      <w:hyperlink r:id="rId6" w:history="1">
        <w:r w:rsidR="00F26885" w:rsidRPr="002B4EF1">
          <w:rPr>
            <w:rStyle w:val="Hyperlink"/>
            <w:rFonts w:ascii="Arial" w:hAnsi="Arial" w:cs="Arial"/>
          </w:rPr>
          <w:t>www.misbo.com/HRI21</w:t>
        </w:r>
      </w:hyperlink>
      <w:r w:rsidR="00311865" w:rsidRPr="002B4EF1">
        <w:rPr>
          <w:rFonts w:ascii="Arial" w:hAnsi="Arial" w:cs="Arial"/>
        </w:rPr>
        <w:t xml:space="preserve"> </w:t>
      </w:r>
    </w:p>
    <w:p w14:paraId="34B0BAD9" w14:textId="77777777" w:rsidR="00E74E03" w:rsidRPr="002B4EF1" w:rsidRDefault="00E74E03" w:rsidP="00E74E03">
      <w:pPr>
        <w:rPr>
          <w:rFonts w:ascii="Arial" w:hAnsi="Arial" w:cs="Arial"/>
          <w:szCs w:val="24"/>
          <w:lang w:eastAsia="en-US"/>
        </w:rPr>
      </w:pPr>
    </w:p>
    <w:p w14:paraId="7AFCDD1D" w14:textId="77777777" w:rsidR="00770F89" w:rsidRPr="002B4EF1" w:rsidRDefault="00E74E03" w:rsidP="00E74E03">
      <w:pPr>
        <w:rPr>
          <w:rFonts w:ascii="Arial" w:hAnsi="Arial" w:cs="Arial"/>
          <w:b/>
          <w:bCs/>
          <w:color w:val="000000"/>
          <w:szCs w:val="24"/>
          <w:lang w:eastAsia="en-US"/>
        </w:rPr>
      </w:pPr>
      <w:r w:rsidRPr="002B4EF1">
        <w:rPr>
          <w:rFonts w:ascii="Arial" w:hAnsi="Arial" w:cs="Arial"/>
          <w:b/>
          <w:bCs/>
          <w:color w:val="000000"/>
          <w:szCs w:val="24"/>
          <w:lang w:eastAsia="en-US"/>
        </w:rPr>
        <w:t xml:space="preserve">Contact </w:t>
      </w:r>
      <w:r w:rsidR="00770F89" w:rsidRPr="002B4EF1">
        <w:rPr>
          <w:rFonts w:ascii="Arial" w:hAnsi="Arial" w:cs="Arial"/>
          <w:b/>
          <w:bCs/>
          <w:color w:val="000000"/>
          <w:szCs w:val="24"/>
          <w:lang w:eastAsia="en-US"/>
        </w:rPr>
        <w:t>information:</w:t>
      </w:r>
    </w:p>
    <w:p w14:paraId="51BB89E9" w14:textId="77777777" w:rsidR="00770F89" w:rsidRPr="002B4EF1" w:rsidRDefault="00770F89" w:rsidP="00E74E03">
      <w:pPr>
        <w:rPr>
          <w:rFonts w:ascii="Arial" w:hAnsi="Arial" w:cs="Arial"/>
          <w:b/>
          <w:bCs/>
          <w:color w:val="000000"/>
          <w:szCs w:val="24"/>
          <w:lang w:eastAsia="en-US"/>
        </w:rPr>
      </w:pPr>
    </w:p>
    <w:p w14:paraId="713BF713" w14:textId="77777777" w:rsidR="00673415" w:rsidRPr="002B4EF1" w:rsidRDefault="00673415" w:rsidP="00673415">
      <w:pPr>
        <w:rPr>
          <w:rFonts w:ascii="Arial" w:hAnsi="Arial" w:cs="Arial"/>
          <w:b/>
          <w:bCs/>
          <w:szCs w:val="24"/>
          <w:lang w:eastAsia="en-US"/>
        </w:rPr>
      </w:pPr>
      <w:r w:rsidRPr="002B4EF1">
        <w:rPr>
          <w:rFonts w:ascii="Arial" w:hAnsi="Arial" w:cs="Arial"/>
          <w:b/>
          <w:bCs/>
          <w:szCs w:val="24"/>
          <w:lang w:eastAsia="en-US"/>
        </w:rPr>
        <w:t>Program Content</w:t>
      </w:r>
      <w:r w:rsidRPr="002B4EF1">
        <w:rPr>
          <w:rFonts w:ascii="Arial" w:hAnsi="Arial" w:cs="Arial"/>
          <w:bCs/>
          <w:szCs w:val="24"/>
          <w:lang w:eastAsia="en-US"/>
        </w:rPr>
        <w:t xml:space="preserve"> – Dianne </w:t>
      </w:r>
      <w:proofErr w:type="spellStart"/>
      <w:r w:rsidRPr="002B4EF1">
        <w:rPr>
          <w:rFonts w:ascii="Arial" w:hAnsi="Arial" w:cs="Arial"/>
          <w:bCs/>
          <w:szCs w:val="24"/>
          <w:lang w:eastAsia="en-US"/>
        </w:rPr>
        <w:t>Sagaas</w:t>
      </w:r>
      <w:proofErr w:type="spellEnd"/>
      <w:r w:rsidRPr="002B4EF1">
        <w:rPr>
          <w:rFonts w:ascii="Arial" w:hAnsi="Arial" w:cs="Arial"/>
          <w:bCs/>
          <w:szCs w:val="24"/>
          <w:lang w:eastAsia="en-US"/>
        </w:rPr>
        <w:t xml:space="preserve">, </w:t>
      </w:r>
      <w:r w:rsidRPr="002B4EF1">
        <w:rPr>
          <w:rStyle w:val="Hyperlink"/>
          <w:rFonts w:ascii="Arial" w:hAnsi="Arial" w:cs="Arial"/>
          <w:bCs/>
          <w:color w:val="auto"/>
          <w:szCs w:val="24"/>
          <w:lang w:eastAsia="en-US"/>
        </w:rPr>
        <w:t>diannesagaas@misbo.com</w:t>
      </w:r>
      <w:r w:rsidRPr="002B4EF1">
        <w:rPr>
          <w:rFonts w:ascii="Arial" w:hAnsi="Arial" w:cs="Arial"/>
          <w:b/>
          <w:bCs/>
          <w:szCs w:val="24"/>
          <w:lang w:eastAsia="en-US"/>
        </w:rPr>
        <w:t xml:space="preserve"> </w:t>
      </w:r>
    </w:p>
    <w:p w14:paraId="24827F20" w14:textId="77777777" w:rsidR="00673415" w:rsidRPr="002B4EF1" w:rsidRDefault="00673415" w:rsidP="00673415">
      <w:pPr>
        <w:rPr>
          <w:rFonts w:ascii="Arial" w:hAnsi="Arial" w:cs="Arial"/>
          <w:bCs/>
          <w:szCs w:val="24"/>
          <w:lang w:eastAsia="en-US"/>
        </w:rPr>
      </w:pPr>
      <w:r w:rsidRPr="002B4EF1">
        <w:rPr>
          <w:rFonts w:ascii="Arial" w:hAnsi="Arial" w:cs="Arial"/>
          <w:b/>
          <w:bCs/>
          <w:szCs w:val="24"/>
          <w:lang w:eastAsia="en-US"/>
        </w:rPr>
        <w:t>Registration</w:t>
      </w:r>
      <w:r w:rsidRPr="002B4EF1">
        <w:rPr>
          <w:rFonts w:ascii="Arial" w:hAnsi="Arial" w:cs="Arial"/>
          <w:bCs/>
          <w:szCs w:val="24"/>
          <w:lang w:eastAsia="en-US"/>
        </w:rPr>
        <w:t xml:space="preserve"> – Cheryl Goode, </w:t>
      </w:r>
      <w:hyperlink r:id="rId7" w:history="1">
        <w:r w:rsidRPr="002B4EF1">
          <w:rPr>
            <w:rStyle w:val="Hyperlink"/>
            <w:rFonts w:ascii="Arial" w:hAnsi="Arial" w:cs="Arial"/>
            <w:bCs/>
            <w:color w:val="auto"/>
            <w:szCs w:val="24"/>
            <w:lang w:eastAsia="en-US"/>
          </w:rPr>
          <w:t>cherylgoode@misbo.com</w:t>
        </w:r>
      </w:hyperlink>
    </w:p>
    <w:p w14:paraId="3D53C5C4" w14:textId="77777777" w:rsidR="00673415" w:rsidRPr="002B4EF1" w:rsidRDefault="00673415" w:rsidP="00673415">
      <w:pPr>
        <w:rPr>
          <w:rFonts w:ascii="Arial" w:hAnsi="Arial" w:cs="Arial"/>
          <w:bCs/>
          <w:szCs w:val="24"/>
          <w:lang w:eastAsia="en-US"/>
        </w:rPr>
      </w:pPr>
      <w:r w:rsidRPr="002B4EF1">
        <w:rPr>
          <w:rFonts w:ascii="Arial" w:hAnsi="Arial" w:cs="Arial"/>
          <w:b/>
          <w:bCs/>
          <w:szCs w:val="24"/>
          <w:lang w:eastAsia="en-US"/>
        </w:rPr>
        <w:t>Event Logistics</w:t>
      </w:r>
      <w:r w:rsidRPr="002B4EF1">
        <w:rPr>
          <w:rFonts w:ascii="Arial" w:hAnsi="Arial" w:cs="Arial"/>
          <w:bCs/>
          <w:szCs w:val="24"/>
          <w:lang w:eastAsia="en-US"/>
        </w:rPr>
        <w:t xml:space="preserve"> – Lindsay Cuppia, </w:t>
      </w:r>
      <w:hyperlink r:id="rId8" w:history="1">
        <w:r w:rsidRPr="002B4EF1">
          <w:rPr>
            <w:rStyle w:val="Hyperlink"/>
            <w:rFonts w:ascii="Arial" w:hAnsi="Arial" w:cs="Arial"/>
            <w:bCs/>
            <w:color w:val="auto"/>
            <w:szCs w:val="24"/>
            <w:lang w:eastAsia="en-US"/>
          </w:rPr>
          <w:t>lindsaycuppia@misbo.com</w:t>
        </w:r>
      </w:hyperlink>
    </w:p>
    <w:p w14:paraId="51D6D38F" w14:textId="3C9B349B" w:rsidR="00673415" w:rsidRPr="002B4EF1" w:rsidRDefault="00673415" w:rsidP="00673415">
      <w:pPr>
        <w:rPr>
          <w:rFonts w:ascii="Arial" w:hAnsi="Arial" w:cs="Arial"/>
          <w:bCs/>
          <w:color w:val="000000"/>
          <w:sz w:val="28"/>
          <w:szCs w:val="28"/>
          <w:lang w:eastAsia="en-US"/>
        </w:rPr>
      </w:pPr>
      <w:r w:rsidRPr="002B4EF1">
        <w:rPr>
          <w:rFonts w:ascii="Arial" w:hAnsi="Arial" w:cs="Arial"/>
          <w:b/>
          <w:bCs/>
          <w:szCs w:val="24"/>
          <w:lang w:eastAsia="en-US"/>
        </w:rPr>
        <w:t>Sponsors</w:t>
      </w:r>
      <w:r w:rsidRPr="002B4EF1">
        <w:rPr>
          <w:rFonts w:ascii="Arial" w:hAnsi="Arial" w:cs="Arial"/>
          <w:bCs/>
          <w:szCs w:val="24"/>
          <w:lang w:eastAsia="en-US"/>
        </w:rPr>
        <w:t xml:space="preserve"> – </w:t>
      </w:r>
      <w:r w:rsidR="00344D18" w:rsidRPr="002B4EF1">
        <w:rPr>
          <w:rFonts w:ascii="Arial" w:hAnsi="Arial" w:cs="Arial"/>
          <w:bCs/>
          <w:szCs w:val="24"/>
          <w:lang w:eastAsia="en-US"/>
        </w:rPr>
        <w:t xml:space="preserve">Dianne </w:t>
      </w:r>
      <w:proofErr w:type="spellStart"/>
      <w:r w:rsidR="00344D18" w:rsidRPr="002B4EF1">
        <w:rPr>
          <w:rFonts w:ascii="Arial" w:hAnsi="Arial" w:cs="Arial"/>
          <w:bCs/>
          <w:szCs w:val="24"/>
          <w:lang w:eastAsia="en-US"/>
        </w:rPr>
        <w:t>Sagaas</w:t>
      </w:r>
      <w:proofErr w:type="spellEnd"/>
      <w:r w:rsidR="00344D18" w:rsidRPr="002B4EF1">
        <w:rPr>
          <w:rFonts w:ascii="Arial" w:hAnsi="Arial" w:cs="Arial"/>
          <w:bCs/>
          <w:szCs w:val="24"/>
          <w:lang w:eastAsia="en-US"/>
        </w:rPr>
        <w:t xml:space="preserve">, </w:t>
      </w:r>
      <w:r w:rsidR="00344D18" w:rsidRPr="002B4EF1">
        <w:rPr>
          <w:rStyle w:val="Hyperlink"/>
          <w:rFonts w:ascii="Arial" w:hAnsi="Arial" w:cs="Arial"/>
          <w:bCs/>
          <w:color w:val="auto"/>
          <w:szCs w:val="24"/>
          <w:lang w:eastAsia="en-US"/>
        </w:rPr>
        <w:t>diannesagaas@misbo.com</w:t>
      </w:r>
    </w:p>
    <w:p w14:paraId="55E73819" w14:textId="77777777" w:rsidR="00535039" w:rsidRPr="002B4EF1" w:rsidRDefault="00535039" w:rsidP="00E74E03">
      <w:pPr>
        <w:rPr>
          <w:rFonts w:ascii="Arial" w:hAnsi="Arial" w:cs="Arial"/>
          <w:bCs/>
          <w:color w:val="000000"/>
          <w:szCs w:val="24"/>
          <w:lang w:eastAsia="en-US"/>
        </w:rPr>
      </w:pPr>
    </w:p>
    <w:p w14:paraId="34629D63" w14:textId="77777777" w:rsidR="0092692F" w:rsidRPr="002B4EF1" w:rsidRDefault="0092692F" w:rsidP="00E74E03">
      <w:pPr>
        <w:rPr>
          <w:rFonts w:ascii="Arial" w:hAnsi="Arial" w:cs="Arial"/>
          <w:szCs w:val="24"/>
          <w:lang w:eastAsia="en-US"/>
        </w:rPr>
      </w:pPr>
    </w:p>
    <w:p w14:paraId="463CAE04" w14:textId="77777777" w:rsidR="00FE41DB" w:rsidRPr="002B4EF1" w:rsidRDefault="00FE41DB" w:rsidP="00E74E03">
      <w:pPr>
        <w:rPr>
          <w:rFonts w:ascii="Arial" w:hAnsi="Arial" w:cs="Arial"/>
          <w:color w:val="000000"/>
          <w:szCs w:val="24"/>
          <w:lang w:eastAsia="en-US"/>
        </w:rPr>
      </w:pPr>
    </w:p>
    <w:p w14:paraId="01782695" w14:textId="77777777" w:rsidR="0071246D" w:rsidRPr="002B4EF1" w:rsidRDefault="0071246D" w:rsidP="0071246D">
      <w:pPr>
        <w:pStyle w:val="ListParagraph"/>
        <w:rPr>
          <w:rFonts w:ascii="Arial" w:hAnsi="Arial" w:cs="Arial"/>
          <w:szCs w:val="24"/>
        </w:rPr>
      </w:pPr>
    </w:p>
    <w:p w14:paraId="386B9140" w14:textId="77777777" w:rsidR="002231B3" w:rsidRPr="002B4EF1" w:rsidRDefault="002231B3">
      <w:pPr>
        <w:rPr>
          <w:rFonts w:ascii="Arial" w:eastAsia="Times New Roman" w:hAnsi="Arial" w:cs="Arial"/>
          <w:szCs w:val="24"/>
          <w:lang w:eastAsia="en-US"/>
        </w:rPr>
      </w:pPr>
      <w:r w:rsidRPr="002B4EF1">
        <w:rPr>
          <w:rFonts w:ascii="Arial" w:eastAsia="Times New Roman" w:hAnsi="Arial" w:cs="Arial"/>
          <w:szCs w:val="24"/>
          <w:lang w:eastAsia="en-US"/>
        </w:rPr>
        <w:br w:type="page"/>
      </w:r>
    </w:p>
    <w:p w14:paraId="4FC608BD" w14:textId="41B339D0" w:rsidR="00E74E03" w:rsidRPr="002B4EF1" w:rsidRDefault="00CD361B" w:rsidP="00E74E03">
      <w:pPr>
        <w:rPr>
          <w:rFonts w:ascii="Arial" w:hAnsi="Arial" w:cs="Arial"/>
          <w:szCs w:val="24"/>
          <w:lang w:eastAsia="en-US"/>
        </w:rPr>
      </w:pPr>
      <w:r w:rsidRPr="002B4EF1">
        <w:rPr>
          <w:rFonts w:ascii="Arial" w:hAnsi="Arial" w:cs="Arial"/>
          <w:b/>
          <w:bCs/>
          <w:color w:val="000000"/>
          <w:szCs w:val="24"/>
          <w:lang w:eastAsia="en-US"/>
        </w:rPr>
        <w:lastRenderedPageBreak/>
        <w:t>CONFERENCE LOGO:</w:t>
      </w:r>
    </w:p>
    <w:p w14:paraId="71C95B91" w14:textId="5A9A2F3D" w:rsidR="00317F7D" w:rsidRPr="002B4EF1" w:rsidRDefault="00317F7D" w:rsidP="00E74E03">
      <w:pPr>
        <w:spacing w:after="240"/>
        <w:rPr>
          <w:rFonts w:ascii="Arial" w:eastAsia="Times New Roman" w:hAnsi="Arial" w:cs="Arial"/>
          <w:szCs w:val="24"/>
          <w:lang w:eastAsia="en-US"/>
        </w:rPr>
      </w:pPr>
      <w:r w:rsidRPr="002B4EF1">
        <w:rPr>
          <w:rFonts w:ascii="Arial" w:eastAsia="Times New Roman" w:hAnsi="Arial" w:cs="Arial"/>
          <w:szCs w:val="24"/>
          <w:lang w:eastAsia="en-US"/>
        </w:rPr>
        <w:t>(right</w:t>
      </w:r>
      <w:r w:rsidR="00BC455E" w:rsidRPr="002B4EF1">
        <w:rPr>
          <w:rFonts w:ascii="Arial" w:eastAsia="Times New Roman" w:hAnsi="Arial" w:cs="Arial"/>
          <w:szCs w:val="24"/>
          <w:lang w:eastAsia="en-US"/>
        </w:rPr>
        <w:t>-</w:t>
      </w:r>
      <w:r w:rsidRPr="002B4EF1">
        <w:rPr>
          <w:rFonts w:ascii="Arial" w:eastAsia="Times New Roman" w:hAnsi="Arial" w:cs="Arial"/>
          <w:szCs w:val="24"/>
          <w:lang w:eastAsia="en-US"/>
        </w:rPr>
        <w:t>click on the image and choose “Save Image As”</w:t>
      </w:r>
      <w:proofErr w:type="gramStart"/>
      <w:r w:rsidRPr="002B4EF1">
        <w:rPr>
          <w:rFonts w:ascii="Arial" w:eastAsia="Times New Roman" w:hAnsi="Arial" w:cs="Arial"/>
          <w:szCs w:val="24"/>
          <w:lang w:eastAsia="en-US"/>
        </w:rPr>
        <w:t>/”Save</w:t>
      </w:r>
      <w:proofErr w:type="gramEnd"/>
      <w:r w:rsidRPr="002B4EF1">
        <w:rPr>
          <w:rFonts w:ascii="Arial" w:eastAsia="Times New Roman" w:hAnsi="Arial" w:cs="Arial"/>
          <w:szCs w:val="24"/>
          <w:lang w:eastAsia="en-US"/>
        </w:rPr>
        <w:t xml:space="preserve"> As Picture” to save locally to your computer)</w:t>
      </w:r>
    </w:p>
    <w:p w14:paraId="6813265A" w14:textId="301B23F1" w:rsidR="00961081" w:rsidRPr="002B4EF1" w:rsidRDefault="00961081" w:rsidP="00E74E03">
      <w:pPr>
        <w:spacing w:after="240"/>
        <w:rPr>
          <w:rFonts w:ascii="Arial" w:eastAsia="Times New Roman" w:hAnsi="Arial" w:cs="Arial"/>
          <w:szCs w:val="24"/>
          <w:lang w:eastAsia="en-US"/>
        </w:rPr>
      </w:pPr>
      <w:r w:rsidRPr="002B4EF1">
        <w:rPr>
          <w:rFonts w:ascii="Arial" w:eastAsia="Times New Roman" w:hAnsi="Arial" w:cs="Arial"/>
          <w:noProof/>
          <w:szCs w:val="24"/>
          <w:lang w:eastAsia="en-US"/>
        </w:rPr>
        <w:drawing>
          <wp:inline distT="0" distB="0" distL="0" distR="0" wp14:anchorId="44CBF3DD" wp14:editId="460AD235">
            <wp:extent cx="6057900" cy="605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6057900" cy="6057900"/>
                    </a:xfrm>
                    <a:prstGeom prst="rect">
                      <a:avLst/>
                    </a:prstGeom>
                  </pic:spPr>
                </pic:pic>
              </a:graphicData>
            </a:graphic>
          </wp:inline>
        </w:drawing>
      </w:r>
    </w:p>
    <w:p w14:paraId="1C3EA3E7" w14:textId="7A54E72A" w:rsidR="00673415" w:rsidRPr="002B4EF1" w:rsidRDefault="00673415" w:rsidP="00E74E03">
      <w:pPr>
        <w:spacing w:after="240"/>
        <w:rPr>
          <w:rFonts w:ascii="Arial" w:eastAsia="Times New Roman" w:hAnsi="Arial" w:cs="Arial"/>
          <w:szCs w:val="24"/>
          <w:lang w:eastAsia="en-US"/>
        </w:rPr>
      </w:pPr>
    </w:p>
    <w:p w14:paraId="263522AE" w14:textId="5F8040C1" w:rsidR="00673415" w:rsidRPr="002B4EF1" w:rsidRDefault="00673415" w:rsidP="00E74E03">
      <w:pPr>
        <w:spacing w:after="240"/>
        <w:rPr>
          <w:rFonts w:ascii="Arial" w:eastAsia="Times New Roman" w:hAnsi="Arial" w:cs="Arial"/>
          <w:szCs w:val="24"/>
          <w:lang w:eastAsia="en-US"/>
        </w:rPr>
      </w:pPr>
    </w:p>
    <w:p w14:paraId="56411A42" w14:textId="27FDE051" w:rsidR="00673415" w:rsidRPr="002B4EF1" w:rsidRDefault="00673415" w:rsidP="00E74E03">
      <w:pPr>
        <w:spacing w:after="240"/>
        <w:rPr>
          <w:rFonts w:ascii="Arial" w:eastAsia="Times New Roman" w:hAnsi="Arial" w:cs="Arial"/>
          <w:szCs w:val="24"/>
          <w:lang w:eastAsia="en-US"/>
        </w:rPr>
      </w:pPr>
    </w:p>
    <w:p w14:paraId="519353E6" w14:textId="77777777" w:rsidR="00673415" w:rsidRPr="002B4EF1" w:rsidRDefault="00673415">
      <w:pPr>
        <w:rPr>
          <w:rFonts w:ascii="Arial" w:eastAsia="Times New Roman" w:hAnsi="Arial" w:cs="Arial"/>
          <w:szCs w:val="24"/>
          <w:lang w:eastAsia="en-US"/>
        </w:rPr>
      </w:pPr>
      <w:r w:rsidRPr="002B4EF1">
        <w:rPr>
          <w:rFonts w:ascii="Arial" w:eastAsia="Times New Roman" w:hAnsi="Arial" w:cs="Arial"/>
          <w:szCs w:val="24"/>
          <w:lang w:eastAsia="en-US"/>
        </w:rPr>
        <w:br w:type="page"/>
      </w:r>
    </w:p>
    <w:p w14:paraId="1C06928C" w14:textId="77777777" w:rsidR="00673415" w:rsidRPr="002B4EF1" w:rsidRDefault="00673415" w:rsidP="00673415">
      <w:pPr>
        <w:rPr>
          <w:rFonts w:ascii="Arial" w:hAnsi="Arial" w:cs="Arial"/>
          <w:b/>
          <w:bCs/>
          <w:color w:val="000000"/>
          <w:sz w:val="22"/>
          <w:szCs w:val="22"/>
          <w:lang w:eastAsia="en-US"/>
        </w:rPr>
      </w:pPr>
      <w:r w:rsidRPr="002B4EF1">
        <w:rPr>
          <w:rFonts w:ascii="Arial" w:hAnsi="Arial" w:cs="Arial"/>
          <w:b/>
          <w:bCs/>
          <w:color w:val="000000"/>
          <w:sz w:val="22"/>
          <w:szCs w:val="22"/>
          <w:lang w:eastAsia="en-US"/>
        </w:rPr>
        <w:lastRenderedPageBreak/>
        <w:t>SOCIAL MEDIA RESOURCES</w:t>
      </w:r>
    </w:p>
    <w:p w14:paraId="4330BF3B" w14:textId="77777777" w:rsidR="00673415" w:rsidRPr="002B4EF1" w:rsidRDefault="00673415" w:rsidP="00673415">
      <w:pPr>
        <w:rPr>
          <w:rFonts w:ascii="Arial" w:hAnsi="Arial" w:cs="Arial"/>
          <w:b/>
          <w:bCs/>
          <w:color w:val="000000"/>
          <w:sz w:val="22"/>
          <w:szCs w:val="22"/>
          <w:lang w:eastAsia="en-US"/>
        </w:rPr>
      </w:pPr>
    </w:p>
    <w:p w14:paraId="40250104" w14:textId="77777777" w:rsidR="00673415" w:rsidRPr="002B4EF1" w:rsidRDefault="00673415" w:rsidP="00673415">
      <w:pPr>
        <w:jc w:val="center"/>
        <w:rPr>
          <w:rFonts w:ascii="Arial" w:hAnsi="Arial" w:cs="Arial"/>
          <w:bCs/>
          <w:color w:val="000000"/>
          <w:sz w:val="22"/>
          <w:szCs w:val="22"/>
          <w:lang w:eastAsia="en-US"/>
        </w:rPr>
      </w:pPr>
      <w:r w:rsidRPr="002B4EF1">
        <w:rPr>
          <w:rFonts w:ascii="Arial" w:hAnsi="Arial" w:cs="Arial"/>
          <w:b/>
          <w:bCs/>
          <w:color w:val="000000"/>
          <w:sz w:val="22"/>
          <w:szCs w:val="22"/>
          <w:lang w:eastAsia="en-US"/>
        </w:rPr>
        <w:t xml:space="preserve">MISBO Twitter Handle: </w:t>
      </w:r>
      <w:r w:rsidRPr="002B4EF1">
        <w:rPr>
          <w:rFonts w:ascii="Arial" w:hAnsi="Arial" w:cs="Arial"/>
          <w:bCs/>
          <w:color w:val="000000"/>
          <w:sz w:val="22"/>
          <w:szCs w:val="22"/>
          <w:lang w:eastAsia="en-US"/>
        </w:rPr>
        <w:t>@MISBOConnects</w:t>
      </w:r>
    </w:p>
    <w:p w14:paraId="66A4D456" w14:textId="77777777" w:rsidR="00673415" w:rsidRPr="002B4EF1" w:rsidRDefault="00673415" w:rsidP="00673415">
      <w:pPr>
        <w:jc w:val="center"/>
        <w:rPr>
          <w:rFonts w:ascii="Arial" w:hAnsi="Arial" w:cs="Arial"/>
          <w:bCs/>
          <w:color w:val="000000"/>
          <w:sz w:val="22"/>
          <w:szCs w:val="22"/>
          <w:lang w:eastAsia="en-US"/>
        </w:rPr>
      </w:pPr>
      <w:r w:rsidRPr="002B4EF1">
        <w:rPr>
          <w:rFonts w:ascii="Arial" w:hAnsi="Arial" w:cs="Arial"/>
          <w:b/>
          <w:color w:val="000000"/>
          <w:sz w:val="22"/>
          <w:szCs w:val="22"/>
          <w:lang w:eastAsia="en-US"/>
        </w:rPr>
        <w:t>Facebook</w:t>
      </w:r>
      <w:r w:rsidRPr="002B4EF1">
        <w:rPr>
          <w:rFonts w:ascii="Arial" w:hAnsi="Arial" w:cs="Arial"/>
          <w:bCs/>
          <w:color w:val="000000"/>
          <w:sz w:val="22"/>
          <w:szCs w:val="22"/>
          <w:lang w:eastAsia="en-US"/>
        </w:rPr>
        <w:t>: MISBO</w:t>
      </w:r>
    </w:p>
    <w:p w14:paraId="5C72D7EF" w14:textId="77777777" w:rsidR="00673415" w:rsidRPr="002B4EF1" w:rsidRDefault="00673415" w:rsidP="00673415">
      <w:pPr>
        <w:jc w:val="center"/>
        <w:rPr>
          <w:rFonts w:ascii="Arial" w:hAnsi="Arial" w:cs="Arial"/>
          <w:b/>
          <w:bCs/>
          <w:color w:val="000000"/>
          <w:sz w:val="22"/>
          <w:szCs w:val="22"/>
          <w:lang w:eastAsia="en-US"/>
        </w:rPr>
      </w:pPr>
      <w:r w:rsidRPr="002B4EF1">
        <w:rPr>
          <w:rFonts w:ascii="Arial" w:hAnsi="Arial" w:cs="Arial"/>
          <w:b/>
          <w:color w:val="000000"/>
          <w:sz w:val="22"/>
          <w:szCs w:val="22"/>
          <w:lang w:eastAsia="en-US"/>
        </w:rPr>
        <w:t>Instagram:</w:t>
      </w:r>
      <w:r w:rsidRPr="002B4EF1">
        <w:rPr>
          <w:rFonts w:ascii="Arial" w:hAnsi="Arial" w:cs="Arial"/>
          <w:bCs/>
          <w:color w:val="000000"/>
          <w:sz w:val="22"/>
          <w:szCs w:val="22"/>
          <w:lang w:eastAsia="en-US"/>
        </w:rPr>
        <w:t xml:space="preserve"> </w:t>
      </w:r>
      <w:proofErr w:type="spellStart"/>
      <w:r w:rsidRPr="002B4EF1">
        <w:rPr>
          <w:rFonts w:ascii="Arial" w:hAnsi="Arial" w:cs="Arial"/>
          <w:bCs/>
          <w:color w:val="000000"/>
          <w:sz w:val="22"/>
          <w:szCs w:val="22"/>
          <w:lang w:eastAsia="en-US"/>
        </w:rPr>
        <w:t>MISBOConnects</w:t>
      </w:r>
      <w:proofErr w:type="spellEnd"/>
    </w:p>
    <w:p w14:paraId="3CD2CCDB" w14:textId="37B21EA8" w:rsidR="00673415" w:rsidRPr="002B4EF1" w:rsidRDefault="00673415" w:rsidP="00673415">
      <w:pPr>
        <w:jc w:val="center"/>
        <w:rPr>
          <w:rFonts w:ascii="Arial" w:eastAsia="Times New Roman" w:hAnsi="Arial" w:cs="Arial"/>
          <w:color w:val="000000"/>
          <w:sz w:val="22"/>
          <w:szCs w:val="22"/>
          <w:lang w:eastAsia="en-US"/>
        </w:rPr>
      </w:pPr>
      <w:r w:rsidRPr="002B4EF1">
        <w:rPr>
          <w:rFonts w:ascii="Arial" w:hAnsi="Arial" w:cs="Arial"/>
          <w:b/>
          <w:bCs/>
          <w:color w:val="000000"/>
          <w:sz w:val="22"/>
          <w:szCs w:val="22"/>
          <w:lang w:eastAsia="en-US"/>
        </w:rPr>
        <w:t>Social Media Hashtag:</w:t>
      </w:r>
      <w:r w:rsidRPr="002B4EF1">
        <w:rPr>
          <w:rFonts w:ascii="Arial" w:hAnsi="Arial" w:cs="Arial"/>
          <w:color w:val="000000"/>
          <w:sz w:val="22"/>
          <w:szCs w:val="22"/>
          <w:lang w:eastAsia="en-US"/>
        </w:rPr>
        <w:t xml:space="preserve"> </w:t>
      </w:r>
      <w:r w:rsidR="00311865" w:rsidRPr="002B4EF1">
        <w:rPr>
          <w:rFonts w:ascii="Arial" w:hAnsi="Arial" w:cs="Arial"/>
          <w:color w:val="000000"/>
          <w:sz w:val="22"/>
          <w:szCs w:val="22"/>
          <w:lang w:eastAsia="en-US"/>
        </w:rPr>
        <w:t>#MISBOHRI21</w:t>
      </w:r>
    </w:p>
    <w:p w14:paraId="7E09D003" w14:textId="77777777" w:rsidR="00673415" w:rsidRPr="002B4EF1" w:rsidRDefault="00673415" w:rsidP="00673415">
      <w:pPr>
        <w:rPr>
          <w:rFonts w:ascii="Arial" w:hAnsi="Arial" w:cs="Arial"/>
          <w:sz w:val="22"/>
          <w:szCs w:val="22"/>
          <w:lang w:eastAsia="en-US"/>
        </w:rPr>
      </w:pPr>
    </w:p>
    <w:p w14:paraId="597DF6DA" w14:textId="77777777" w:rsidR="00673415" w:rsidRPr="002B4EF1" w:rsidRDefault="00673415" w:rsidP="00673415">
      <w:pPr>
        <w:rPr>
          <w:rFonts w:ascii="Arial" w:hAnsi="Arial" w:cs="Arial"/>
          <w:color w:val="000000"/>
          <w:sz w:val="22"/>
          <w:szCs w:val="22"/>
          <w:lang w:eastAsia="en-US"/>
        </w:rPr>
      </w:pPr>
    </w:p>
    <w:p w14:paraId="5073FB76" w14:textId="3E5354A9" w:rsidR="00673415" w:rsidRPr="002B4EF1" w:rsidRDefault="00673415" w:rsidP="00673415">
      <w:pPr>
        <w:rPr>
          <w:rFonts w:ascii="Arial" w:hAnsi="Arial" w:cs="Arial"/>
          <w:bCs/>
          <w:color w:val="000000"/>
          <w:sz w:val="22"/>
          <w:szCs w:val="22"/>
          <w:u w:val="single"/>
          <w:lang w:eastAsia="en-US"/>
        </w:rPr>
      </w:pPr>
      <w:r w:rsidRPr="002B4EF1">
        <w:rPr>
          <w:rFonts w:ascii="Arial" w:hAnsi="Arial" w:cs="Arial"/>
          <w:b/>
          <w:bCs/>
          <w:color w:val="000000"/>
          <w:sz w:val="22"/>
          <w:szCs w:val="22"/>
          <w:u w:val="single"/>
          <w:lang w:eastAsia="en-US"/>
        </w:rPr>
        <w:t xml:space="preserve">SUGGESTED POSTS </w:t>
      </w:r>
      <w:r w:rsidRPr="002B4EF1">
        <w:rPr>
          <w:rFonts w:ascii="Arial" w:hAnsi="Arial" w:cs="Arial"/>
          <w:bCs/>
          <w:color w:val="000000"/>
          <w:sz w:val="22"/>
          <w:szCs w:val="22"/>
          <w:u w:val="single"/>
          <w:lang w:eastAsia="en-US"/>
        </w:rPr>
        <w:t>(less than 280 characters to be tweetable; use the event logo with all posts; @tags for twitter only):</w:t>
      </w:r>
    </w:p>
    <w:p w14:paraId="18FA79B4" w14:textId="62F4C9C7" w:rsidR="00DB3602" w:rsidRPr="002B4EF1" w:rsidRDefault="00096FB9" w:rsidP="00673415">
      <w:pPr>
        <w:pStyle w:val="ListParagraph"/>
        <w:numPr>
          <w:ilvl w:val="0"/>
          <w:numId w:val="16"/>
        </w:numPr>
        <w:rPr>
          <w:rFonts w:ascii="Arial" w:hAnsi="Arial" w:cs="Arial"/>
          <w:bCs/>
          <w:color w:val="000000"/>
          <w:sz w:val="22"/>
          <w:szCs w:val="22"/>
          <w:lang w:eastAsia="en-US"/>
        </w:rPr>
      </w:pPr>
      <w:r w:rsidRPr="002B4EF1">
        <w:rPr>
          <w:rFonts w:ascii="Arial" w:hAnsi="Arial" w:cs="Arial"/>
          <w:bCs/>
          <w:color w:val="000000"/>
          <w:sz w:val="22"/>
          <w:szCs w:val="22"/>
          <w:lang w:eastAsia="en-US"/>
        </w:rPr>
        <w:t>The Anatomy of Happy, High-Functioning Teams…</w:t>
      </w:r>
      <w:r w:rsidR="00F26885" w:rsidRPr="002B4EF1">
        <w:rPr>
          <w:rFonts w:ascii="Arial" w:hAnsi="Arial" w:cs="Arial"/>
          <w:bCs/>
          <w:color w:val="000000"/>
          <w:sz w:val="22"/>
          <w:szCs w:val="22"/>
          <w:lang w:eastAsia="en-US"/>
        </w:rPr>
        <w:t xml:space="preserve"> </w:t>
      </w:r>
      <w:r w:rsidRPr="002B4EF1">
        <w:rPr>
          <w:rFonts w:ascii="Arial" w:hAnsi="Arial" w:cs="Arial"/>
          <w:bCs/>
          <w:color w:val="000000"/>
          <w:sz w:val="22"/>
          <w:szCs w:val="22"/>
          <w:lang w:eastAsia="en-US"/>
        </w:rPr>
        <w:t xml:space="preserve">Deep dive virtually during </w:t>
      </w:r>
      <w:r w:rsidR="00B47AB3" w:rsidRPr="002B4EF1">
        <w:rPr>
          <w:rFonts w:ascii="Arial" w:eastAsia="Times New Roman" w:hAnsi="Arial" w:cs="Arial"/>
          <w:sz w:val="22"/>
          <w:szCs w:val="22"/>
          <w:lang w:eastAsia="en-US"/>
        </w:rPr>
        <w:t xml:space="preserve">MISBO’s 2021 Human Resources Intensive. Register today at </w:t>
      </w:r>
      <w:r w:rsidR="00505A6F" w:rsidRPr="002B4EF1">
        <w:rPr>
          <w:rFonts w:ascii="Arial" w:eastAsia="Times New Roman" w:hAnsi="Arial" w:cs="Arial"/>
          <w:sz w:val="22"/>
          <w:szCs w:val="22"/>
          <w:lang w:eastAsia="en-US"/>
        </w:rPr>
        <w:t>misbo.com/</w:t>
      </w:r>
      <w:r w:rsidR="00B47AB3" w:rsidRPr="002B4EF1">
        <w:rPr>
          <w:rFonts w:ascii="Arial" w:eastAsia="Times New Roman" w:hAnsi="Arial" w:cs="Arial"/>
          <w:sz w:val="22"/>
          <w:szCs w:val="22"/>
          <w:lang w:eastAsia="en-US"/>
        </w:rPr>
        <w:t>hri</w:t>
      </w:r>
      <w:r w:rsidR="00505A6F" w:rsidRPr="002B4EF1">
        <w:rPr>
          <w:rFonts w:ascii="Arial" w:eastAsia="Times New Roman" w:hAnsi="Arial" w:cs="Arial"/>
          <w:sz w:val="22"/>
          <w:szCs w:val="22"/>
          <w:lang w:eastAsia="en-US"/>
        </w:rPr>
        <w:t>21</w:t>
      </w:r>
      <w:r w:rsidR="00B47AB3" w:rsidRPr="002B4EF1">
        <w:rPr>
          <w:rFonts w:ascii="Arial" w:eastAsia="Times New Roman" w:hAnsi="Arial" w:cs="Arial"/>
          <w:sz w:val="22"/>
          <w:szCs w:val="22"/>
          <w:lang w:eastAsia="en-US"/>
        </w:rPr>
        <w:t>. #MISBOHRI21</w:t>
      </w:r>
    </w:p>
    <w:p w14:paraId="020B732D" w14:textId="13368BAA" w:rsidR="00B47AB3" w:rsidRPr="002B4EF1" w:rsidRDefault="00B47AB3" w:rsidP="00673415">
      <w:pPr>
        <w:pStyle w:val="ListParagraph"/>
        <w:numPr>
          <w:ilvl w:val="0"/>
          <w:numId w:val="16"/>
        </w:numPr>
        <w:rPr>
          <w:rFonts w:ascii="Arial" w:hAnsi="Arial" w:cs="Arial"/>
          <w:bCs/>
          <w:color w:val="000000"/>
          <w:sz w:val="22"/>
          <w:szCs w:val="22"/>
          <w:lang w:eastAsia="en-US"/>
        </w:rPr>
      </w:pPr>
      <w:r w:rsidRPr="002B4EF1">
        <w:rPr>
          <w:rFonts w:ascii="Arial" w:hAnsi="Arial" w:cs="Arial"/>
          <w:bCs/>
          <w:color w:val="000000"/>
          <w:sz w:val="22"/>
          <w:szCs w:val="22"/>
          <w:lang w:eastAsia="en-US"/>
        </w:rPr>
        <w:t xml:space="preserve">Preparing </w:t>
      </w:r>
      <w:proofErr w:type="gramStart"/>
      <w:r w:rsidRPr="002B4EF1">
        <w:rPr>
          <w:rFonts w:ascii="Arial" w:hAnsi="Arial" w:cs="Arial"/>
          <w:bCs/>
          <w:color w:val="000000"/>
          <w:sz w:val="22"/>
          <w:szCs w:val="22"/>
          <w:lang w:eastAsia="en-US"/>
        </w:rPr>
        <w:t>The</w:t>
      </w:r>
      <w:proofErr w:type="gramEnd"/>
      <w:r w:rsidRPr="002B4EF1">
        <w:rPr>
          <w:rFonts w:ascii="Arial" w:hAnsi="Arial" w:cs="Arial"/>
          <w:bCs/>
          <w:color w:val="000000"/>
          <w:sz w:val="22"/>
          <w:szCs w:val="22"/>
          <w:lang w:eastAsia="en-US"/>
        </w:rPr>
        <w:t xml:space="preserve"> Employee Handbook In a Post-Pandemic World during MISBO’s HR Intensive in June. Topics will include addressing social and political conversation, LGBTQ influenced policies, and numerous pandemic-related updates. </w:t>
      </w:r>
      <w:r w:rsidRPr="002B4EF1">
        <w:rPr>
          <w:rFonts w:ascii="Arial" w:eastAsia="Times New Roman" w:hAnsi="Arial" w:cs="Arial"/>
          <w:sz w:val="22"/>
          <w:szCs w:val="22"/>
          <w:lang w:eastAsia="en-US"/>
        </w:rPr>
        <w:t>Register today at misbo.com/hri21. #MISBOHRI21</w:t>
      </w:r>
    </w:p>
    <w:p w14:paraId="55C4997D" w14:textId="36733242" w:rsidR="00B47AB3" w:rsidRPr="002B4EF1" w:rsidRDefault="00A74683" w:rsidP="00673415">
      <w:pPr>
        <w:pStyle w:val="ListParagraph"/>
        <w:numPr>
          <w:ilvl w:val="0"/>
          <w:numId w:val="16"/>
        </w:numPr>
        <w:rPr>
          <w:rFonts w:ascii="Arial" w:hAnsi="Arial" w:cs="Arial"/>
          <w:bCs/>
          <w:sz w:val="22"/>
          <w:szCs w:val="22"/>
          <w:lang w:eastAsia="en-US"/>
        </w:rPr>
      </w:pPr>
      <w:r w:rsidRPr="002B4EF1">
        <w:rPr>
          <w:rFonts w:ascii="Arial" w:hAnsi="Arial" w:cs="Arial"/>
          <w:bCs/>
          <w:sz w:val="22"/>
          <w:szCs w:val="22"/>
          <w:lang w:eastAsia="en-US"/>
        </w:rPr>
        <w:t>S</w:t>
      </w:r>
      <w:r w:rsidR="00B47AB3" w:rsidRPr="002B4EF1">
        <w:rPr>
          <w:rFonts w:ascii="Arial" w:hAnsi="Arial" w:cs="Arial"/>
          <w:bCs/>
          <w:sz w:val="22"/>
          <w:szCs w:val="22"/>
          <w:lang w:eastAsia="en-US"/>
        </w:rPr>
        <w:t xml:space="preserve">chool heads </w:t>
      </w:r>
      <w:r w:rsidRPr="002B4EF1">
        <w:rPr>
          <w:rFonts w:ascii="Arial" w:hAnsi="Arial" w:cs="Arial"/>
          <w:bCs/>
          <w:sz w:val="22"/>
          <w:szCs w:val="22"/>
          <w:lang w:eastAsia="en-US"/>
        </w:rPr>
        <w:t xml:space="preserve">are </w:t>
      </w:r>
      <w:r w:rsidR="00B47AB3" w:rsidRPr="002B4EF1">
        <w:rPr>
          <w:rFonts w:ascii="Arial" w:hAnsi="Arial" w:cs="Arial"/>
          <w:bCs/>
          <w:sz w:val="22"/>
          <w:szCs w:val="22"/>
          <w:lang w:eastAsia="en-US"/>
        </w:rPr>
        <w:t>recogniz</w:t>
      </w:r>
      <w:r w:rsidRPr="002B4EF1">
        <w:rPr>
          <w:rFonts w:ascii="Arial" w:hAnsi="Arial" w:cs="Arial"/>
          <w:bCs/>
          <w:sz w:val="22"/>
          <w:szCs w:val="22"/>
          <w:lang w:eastAsia="en-US"/>
        </w:rPr>
        <w:t>ing</w:t>
      </w:r>
      <w:r w:rsidR="00B47AB3" w:rsidRPr="002B4EF1">
        <w:rPr>
          <w:rFonts w:ascii="Arial" w:hAnsi="Arial" w:cs="Arial"/>
          <w:bCs/>
          <w:sz w:val="22"/>
          <w:szCs w:val="22"/>
          <w:lang w:eastAsia="en-US"/>
        </w:rPr>
        <w:t xml:space="preserve"> the importance of shifting HR from a compliance-based necessity to being a partner in achieving strategic goals.</w:t>
      </w:r>
      <w:r w:rsidRPr="002B4EF1">
        <w:rPr>
          <w:rFonts w:ascii="Arial" w:hAnsi="Arial" w:cs="Arial"/>
          <w:bCs/>
          <w:sz w:val="22"/>
          <w:szCs w:val="22"/>
          <w:lang w:eastAsia="en-US"/>
        </w:rPr>
        <w:t xml:space="preserve"> Explore 5 effective ways HR can elevate their voice and value throughout their #indyschool during #MISBOHRI21. </w:t>
      </w:r>
      <w:r w:rsidRPr="002B4EF1">
        <w:rPr>
          <w:rFonts w:ascii="Arial" w:eastAsia="Times New Roman" w:hAnsi="Arial" w:cs="Arial"/>
          <w:sz w:val="22"/>
          <w:szCs w:val="22"/>
          <w:lang w:eastAsia="en-US"/>
        </w:rPr>
        <w:t>misbo.com/hri21</w:t>
      </w:r>
    </w:p>
    <w:p w14:paraId="5D72F52D" w14:textId="40243602" w:rsidR="00A74683" w:rsidRPr="002B4EF1" w:rsidRDefault="00A74683" w:rsidP="00673415">
      <w:pPr>
        <w:pStyle w:val="ListParagraph"/>
        <w:numPr>
          <w:ilvl w:val="0"/>
          <w:numId w:val="16"/>
        </w:numPr>
        <w:rPr>
          <w:rFonts w:ascii="Arial" w:hAnsi="Arial" w:cs="Arial"/>
          <w:bCs/>
          <w:sz w:val="22"/>
          <w:szCs w:val="22"/>
          <w:lang w:eastAsia="en-US"/>
        </w:rPr>
      </w:pPr>
      <w:r w:rsidRPr="002B4EF1">
        <w:rPr>
          <w:rFonts w:ascii="Arial" w:hAnsi="Arial" w:cs="Arial"/>
          <w:bCs/>
          <w:sz w:val="22"/>
          <w:szCs w:val="22"/>
          <w:lang w:eastAsia="en-US"/>
        </w:rPr>
        <w:t xml:space="preserve">#indyschools must protect their students from sexual abuse. Whether your school is currently navigating an allegation, encountered one before, or is refining its crisis response plan… Deep dive during #MISBOHRI21. </w:t>
      </w:r>
      <w:r w:rsidRPr="002B4EF1">
        <w:rPr>
          <w:rFonts w:ascii="Arial" w:eastAsia="Times New Roman" w:hAnsi="Arial" w:cs="Arial"/>
          <w:sz w:val="22"/>
          <w:szCs w:val="22"/>
          <w:lang w:eastAsia="en-US"/>
        </w:rPr>
        <w:t>misbo.com/hri21</w:t>
      </w:r>
    </w:p>
    <w:p w14:paraId="0534C43A" w14:textId="7F7DFB7C" w:rsidR="00A74683" w:rsidRPr="002B4EF1" w:rsidRDefault="00A74683" w:rsidP="00A74683">
      <w:pPr>
        <w:pStyle w:val="ListParagraph"/>
        <w:numPr>
          <w:ilvl w:val="0"/>
          <w:numId w:val="16"/>
        </w:numPr>
        <w:rPr>
          <w:rFonts w:ascii="Arial" w:hAnsi="Arial" w:cs="Arial"/>
          <w:bCs/>
          <w:color w:val="000000"/>
          <w:sz w:val="22"/>
          <w:szCs w:val="22"/>
          <w:lang w:eastAsia="en-US"/>
        </w:rPr>
      </w:pPr>
      <w:r w:rsidRPr="002B4EF1">
        <w:rPr>
          <w:rFonts w:ascii="Arial" w:eastAsia="Times New Roman" w:hAnsi="Arial" w:cs="Arial"/>
          <w:sz w:val="22"/>
          <w:szCs w:val="22"/>
          <w:lang w:eastAsia="en-US"/>
        </w:rPr>
        <w:t>Ethics in #indyschools… hear case studies involving scenarios where individuals or teams were required to make difficult decisions based on the ethical response. Virtually in June during #MISBOHRI21. misbo.com/HRI21</w:t>
      </w:r>
    </w:p>
    <w:p w14:paraId="24402ED0" w14:textId="4D509470" w:rsidR="00B47AB3" w:rsidRPr="002B4EF1" w:rsidRDefault="00B47AB3" w:rsidP="00B47AB3">
      <w:pPr>
        <w:rPr>
          <w:rFonts w:ascii="Arial" w:hAnsi="Arial" w:cs="Arial"/>
          <w:bCs/>
          <w:color w:val="000000"/>
          <w:sz w:val="22"/>
          <w:szCs w:val="22"/>
          <w:lang w:eastAsia="en-US"/>
        </w:rPr>
      </w:pPr>
    </w:p>
    <w:p w14:paraId="275B7357" w14:textId="77777777" w:rsidR="00B47AB3" w:rsidRPr="002B4EF1" w:rsidRDefault="00B47AB3" w:rsidP="00B47AB3">
      <w:pPr>
        <w:rPr>
          <w:rFonts w:ascii="Arial" w:hAnsi="Arial" w:cs="Arial"/>
          <w:bCs/>
          <w:color w:val="000000"/>
          <w:sz w:val="22"/>
          <w:szCs w:val="22"/>
          <w:lang w:eastAsia="en-US"/>
        </w:rPr>
      </w:pPr>
    </w:p>
    <w:p w14:paraId="0D40F0B4" w14:textId="77777777" w:rsidR="00673415" w:rsidRPr="002B4EF1" w:rsidRDefault="00673415" w:rsidP="00673415">
      <w:pPr>
        <w:rPr>
          <w:rFonts w:ascii="Arial" w:hAnsi="Arial" w:cs="Arial"/>
          <w:b/>
          <w:bCs/>
          <w:color w:val="000000"/>
          <w:sz w:val="22"/>
          <w:szCs w:val="22"/>
          <w:u w:val="single"/>
          <w:lang w:eastAsia="en-US"/>
        </w:rPr>
      </w:pPr>
      <w:r w:rsidRPr="002B4EF1">
        <w:rPr>
          <w:rFonts w:ascii="Arial" w:hAnsi="Arial" w:cs="Arial"/>
          <w:b/>
          <w:bCs/>
          <w:color w:val="000000"/>
          <w:sz w:val="22"/>
          <w:szCs w:val="22"/>
          <w:u w:val="single"/>
          <w:lang w:eastAsia="en-US"/>
        </w:rPr>
        <w:t>LONGER LINKED-IN SUGGESTED POSTS:</w:t>
      </w:r>
    </w:p>
    <w:p w14:paraId="657914B6" w14:textId="28488027" w:rsidR="00505A6F" w:rsidRPr="002B4EF1" w:rsidRDefault="00311865" w:rsidP="00311865">
      <w:pPr>
        <w:pStyle w:val="ListParagraph"/>
        <w:numPr>
          <w:ilvl w:val="0"/>
          <w:numId w:val="15"/>
        </w:numPr>
        <w:spacing w:after="240"/>
        <w:rPr>
          <w:rFonts w:ascii="Arial" w:eastAsia="Times New Roman" w:hAnsi="Arial" w:cs="Arial"/>
          <w:sz w:val="22"/>
          <w:szCs w:val="22"/>
          <w:lang w:eastAsia="en-US"/>
        </w:rPr>
      </w:pPr>
      <w:r w:rsidRPr="002B4EF1">
        <w:rPr>
          <w:rFonts w:ascii="Arial" w:eastAsia="Times New Roman" w:hAnsi="Arial" w:cs="Arial"/>
          <w:sz w:val="22"/>
          <w:szCs w:val="22"/>
          <w:lang w:eastAsia="en-US"/>
        </w:rPr>
        <w:t xml:space="preserve">Human resources should be designed to help achieve the goals and business objectives of an organization, and a school is no exception. The independent school HR professional does this through excellent communications and use of efficient processes, while supporting a sustainable information security and privacy strategy. This will add value, assist in making your school more competitive, and allow you to become a strategic partner. Join a </w:t>
      </w:r>
      <w:r w:rsidR="002B4EF1">
        <w:rPr>
          <w:rFonts w:ascii="Arial" w:eastAsia="Times New Roman" w:hAnsi="Arial" w:cs="Arial"/>
          <w:sz w:val="22"/>
          <w:szCs w:val="22"/>
          <w:lang w:eastAsia="en-US"/>
        </w:rPr>
        <w:t>3</w:t>
      </w:r>
      <w:r w:rsidRPr="002B4EF1">
        <w:rPr>
          <w:rFonts w:ascii="Arial" w:eastAsia="Times New Roman" w:hAnsi="Arial" w:cs="Arial"/>
          <w:sz w:val="22"/>
          <w:szCs w:val="22"/>
          <w:lang w:eastAsia="en-US"/>
        </w:rPr>
        <w:t>-day virtual conference with your colleagues to deep dive into the hot-topic HR issues affecting #indyschools. #MISBOHRI21… register at misbo.com/hri21</w:t>
      </w:r>
    </w:p>
    <w:p w14:paraId="0460555C" w14:textId="64BA95E1" w:rsidR="00311865" w:rsidRPr="002B4EF1" w:rsidRDefault="00311865" w:rsidP="00311865">
      <w:pPr>
        <w:pStyle w:val="ListParagraph"/>
        <w:numPr>
          <w:ilvl w:val="0"/>
          <w:numId w:val="15"/>
        </w:numPr>
        <w:spacing w:after="240"/>
        <w:rPr>
          <w:rFonts w:ascii="Arial" w:eastAsia="Times New Roman" w:hAnsi="Arial" w:cs="Arial"/>
          <w:sz w:val="22"/>
          <w:szCs w:val="22"/>
          <w:lang w:eastAsia="en-US"/>
        </w:rPr>
      </w:pPr>
      <w:r w:rsidRPr="002B4EF1">
        <w:rPr>
          <w:rFonts w:ascii="Arial" w:eastAsia="Times New Roman" w:hAnsi="Arial" w:cs="Arial"/>
          <w:sz w:val="22"/>
          <w:szCs w:val="22"/>
          <w:lang w:eastAsia="en-US"/>
        </w:rPr>
        <w:t>MISBO’s 2021 Human Resources Intensive… Build your own skills and that of your team while you collaborate and share with your peers, leaving with valuable takeaways to assist you in the daily tasks that are critical to the success of your school. Register today at misbo.com/hri21. #MISBOHRI21</w:t>
      </w:r>
    </w:p>
    <w:p w14:paraId="6514BD11" w14:textId="4B58745B" w:rsidR="00311865" w:rsidRPr="002B4EF1" w:rsidRDefault="00311865" w:rsidP="00311865">
      <w:pPr>
        <w:pStyle w:val="ListParagraph"/>
        <w:numPr>
          <w:ilvl w:val="0"/>
          <w:numId w:val="15"/>
        </w:numPr>
        <w:spacing w:after="240"/>
        <w:rPr>
          <w:rFonts w:ascii="Arial" w:eastAsia="Times New Roman" w:hAnsi="Arial" w:cs="Arial"/>
          <w:sz w:val="22"/>
          <w:szCs w:val="22"/>
          <w:lang w:eastAsia="en-US"/>
        </w:rPr>
      </w:pPr>
      <w:r w:rsidRPr="002B4EF1">
        <w:rPr>
          <w:rFonts w:ascii="Arial" w:eastAsia="Times New Roman" w:hAnsi="Arial" w:cs="Arial"/>
          <w:sz w:val="22"/>
          <w:szCs w:val="22"/>
          <w:lang w:eastAsia="en-US"/>
        </w:rPr>
        <w:t>Back by popular demand! MISBO’s 2021 Human Resources Intensive is the only one of its kind</w:t>
      </w:r>
      <w:r w:rsidR="002B4EF1">
        <w:rPr>
          <w:rFonts w:ascii="Arial" w:eastAsia="Times New Roman" w:hAnsi="Arial" w:cs="Arial"/>
          <w:sz w:val="22"/>
          <w:szCs w:val="22"/>
          <w:lang w:eastAsia="en-US"/>
        </w:rPr>
        <w:t>. T</w:t>
      </w:r>
      <w:r w:rsidRPr="002B4EF1">
        <w:rPr>
          <w:rFonts w:ascii="Arial" w:eastAsia="Times New Roman" w:hAnsi="Arial" w:cs="Arial"/>
          <w:sz w:val="22"/>
          <w:szCs w:val="22"/>
          <w:lang w:eastAsia="en-US"/>
        </w:rPr>
        <w:t>his program provides collaboration opportunities and valuable sessions specifically designed for HR professionals in independent schools. Registration now open… misbo.com/hri21. #MISBOHRI21</w:t>
      </w:r>
    </w:p>
    <w:sectPr w:rsidR="00311865" w:rsidRPr="002B4EF1" w:rsidSect="00BA01BB">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20002A87" w:usb1="00000000" w:usb2="00000000"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347"/>
    <w:multiLevelType w:val="multilevel"/>
    <w:tmpl w:val="657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C49"/>
    <w:multiLevelType w:val="multilevel"/>
    <w:tmpl w:val="C2E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670"/>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A7B27"/>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54D04"/>
    <w:multiLevelType w:val="multilevel"/>
    <w:tmpl w:val="970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C2BFB"/>
    <w:multiLevelType w:val="hybridMultilevel"/>
    <w:tmpl w:val="FD7C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7807DA"/>
    <w:multiLevelType w:val="hybridMultilevel"/>
    <w:tmpl w:val="E236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16980"/>
    <w:multiLevelType w:val="multilevel"/>
    <w:tmpl w:val="2826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A576E"/>
    <w:multiLevelType w:val="hybridMultilevel"/>
    <w:tmpl w:val="BB2A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06182"/>
    <w:multiLevelType w:val="multilevel"/>
    <w:tmpl w:val="122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63217"/>
    <w:multiLevelType w:val="hybridMultilevel"/>
    <w:tmpl w:val="D05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1012F"/>
    <w:multiLevelType w:val="multilevel"/>
    <w:tmpl w:val="307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05B64"/>
    <w:multiLevelType w:val="hybridMultilevel"/>
    <w:tmpl w:val="6D3C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C45D9"/>
    <w:multiLevelType w:val="multilevel"/>
    <w:tmpl w:val="B90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A4ED2"/>
    <w:multiLevelType w:val="multilevel"/>
    <w:tmpl w:val="36B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221BD"/>
    <w:multiLevelType w:val="multilevel"/>
    <w:tmpl w:val="260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9"/>
  </w:num>
  <w:num w:numId="5">
    <w:abstractNumId w:val="3"/>
  </w:num>
  <w:num w:numId="6">
    <w:abstractNumId w:val="11"/>
  </w:num>
  <w:num w:numId="7">
    <w:abstractNumId w:val="0"/>
  </w:num>
  <w:num w:numId="8">
    <w:abstractNumId w:val="1"/>
  </w:num>
  <w:num w:numId="9">
    <w:abstractNumId w:val="15"/>
  </w:num>
  <w:num w:numId="10">
    <w:abstractNumId w:val="13"/>
  </w:num>
  <w:num w:numId="11">
    <w:abstractNumId w:val="5"/>
  </w:num>
  <w:num w:numId="12">
    <w:abstractNumId w:val="2"/>
  </w:num>
  <w:num w:numId="13">
    <w:abstractNumId w:val="12"/>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trQwMTc1NLGwMDNU0lEKTi0uzszPAykwqQUAUoscqywAAAA="/>
  </w:docVars>
  <w:rsids>
    <w:rsidRoot w:val="00E74E03"/>
    <w:rsid w:val="00003868"/>
    <w:rsid w:val="00010580"/>
    <w:rsid w:val="00022075"/>
    <w:rsid w:val="00091253"/>
    <w:rsid w:val="00096FB9"/>
    <w:rsid w:val="000B1E91"/>
    <w:rsid w:val="000C281D"/>
    <w:rsid w:val="000C6D59"/>
    <w:rsid w:val="000D352E"/>
    <w:rsid w:val="000E6354"/>
    <w:rsid w:val="001A3F58"/>
    <w:rsid w:val="001C1D77"/>
    <w:rsid w:val="001C54C1"/>
    <w:rsid w:val="001E47B3"/>
    <w:rsid w:val="001F1EA1"/>
    <w:rsid w:val="001F75AD"/>
    <w:rsid w:val="00211F19"/>
    <w:rsid w:val="002231B3"/>
    <w:rsid w:val="00224E35"/>
    <w:rsid w:val="00254927"/>
    <w:rsid w:val="002802CD"/>
    <w:rsid w:val="002B4EF1"/>
    <w:rsid w:val="00311865"/>
    <w:rsid w:val="00317F7D"/>
    <w:rsid w:val="00334DF0"/>
    <w:rsid w:val="00344D18"/>
    <w:rsid w:val="003533DA"/>
    <w:rsid w:val="00355968"/>
    <w:rsid w:val="00370ADD"/>
    <w:rsid w:val="00375D3D"/>
    <w:rsid w:val="003765D7"/>
    <w:rsid w:val="00382CFE"/>
    <w:rsid w:val="00385869"/>
    <w:rsid w:val="00391E6A"/>
    <w:rsid w:val="003C2766"/>
    <w:rsid w:val="003C504E"/>
    <w:rsid w:val="004052A1"/>
    <w:rsid w:val="00434C13"/>
    <w:rsid w:val="0049678E"/>
    <w:rsid w:val="004A5C28"/>
    <w:rsid w:val="004F34FC"/>
    <w:rsid w:val="004F5A41"/>
    <w:rsid w:val="004F7B82"/>
    <w:rsid w:val="00505A6F"/>
    <w:rsid w:val="005103D8"/>
    <w:rsid w:val="00515D75"/>
    <w:rsid w:val="0053240E"/>
    <w:rsid w:val="00535039"/>
    <w:rsid w:val="0058058C"/>
    <w:rsid w:val="00593A7A"/>
    <w:rsid w:val="005A07C5"/>
    <w:rsid w:val="005E38D3"/>
    <w:rsid w:val="0061314F"/>
    <w:rsid w:val="00613999"/>
    <w:rsid w:val="00631750"/>
    <w:rsid w:val="006715E6"/>
    <w:rsid w:val="00673415"/>
    <w:rsid w:val="00686C2A"/>
    <w:rsid w:val="00692046"/>
    <w:rsid w:val="006B62AA"/>
    <w:rsid w:val="006C5C1B"/>
    <w:rsid w:val="006D3FBC"/>
    <w:rsid w:val="006F6798"/>
    <w:rsid w:val="0071246D"/>
    <w:rsid w:val="00770F89"/>
    <w:rsid w:val="007813BA"/>
    <w:rsid w:val="007948A6"/>
    <w:rsid w:val="007F077D"/>
    <w:rsid w:val="00823236"/>
    <w:rsid w:val="00832E2D"/>
    <w:rsid w:val="00837F73"/>
    <w:rsid w:val="00852950"/>
    <w:rsid w:val="0086309B"/>
    <w:rsid w:val="008C1367"/>
    <w:rsid w:val="0092254D"/>
    <w:rsid w:val="00922FCB"/>
    <w:rsid w:val="0092692F"/>
    <w:rsid w:val="00960C28"/>
    <w:rsid w:val="00961081"/>
    <w:rsid w:val="00971D6A"/>
    <w:rsid w:val="00974A0C"/>
    <w:rsid w:val="009A03F1"/>
    <w:rsid w:val="00A74683"/>
    <w:rsid w:val="00A753B5"/>
    <w:rsid w:val="00A9033E"/>
    <w:rsid w:val="00AC290C"/>
    <w:rsid w:val="00AE0417"/>
    <w:rsid w:val="00B078BB"/>
    <w:rsid w:val="00B16CCB"/>
    <w:rsid w:val="00B25EF8"/>
    <w:rsid w:val="00B31845"/>
    <w:rsid w:val="00B47AB3"/>
    <w:rsid w:val="00B5309D"/>
    <w:rsid w:val="00BA01BB"/>
    <w:rsid w:val="00BA44E7"/>
    <w:rsid w:val="00BC455E"/>
    <w:rsid w:val="00BD6D90"/>
    <w:rsid w:val="00BF132C"/>
    <w:rsid w:val="00C22CFE"/>
    <w:rsid w:val="00C347C0"/>
    <w:rsid w:val="00C44C71"/>
    <w:rsid w:val="00C63550"/>
    <w:rsid w:val="00C76BE6"/>
    <w:rsid w:val="00C92C14"/>
    <w:rsid w:val="00CA6452"/>
    <w:rsid w:val="00CA7E8C"/>
    <w:rsid w:val="00CB12B4"/>
    <w:rsid w:val="00CD361B"/>
    <w:rsid w:val="00CF313E"/>
    <w:rsid w:val="00CF72B7"/>
    <w:rsid w:val="00D000DE"/>
    <w:rsid w:val="00D01403"/>
    <w:rsid w:val="00D966F5"/>
    <w:rsid w:val="00DA416C"/>
    <w:rsid w:val="00DB3602"/>
    <w:rsid w:val="00DD6EDB"/>
    <w:rsid w:val="00E25E39"/>
    <w:rsid w:val="00E55B52"/>
    <w:rsid w:val="00E720B1"/>
    <w:rsid w:val="00E74B41"/>
    <w:rsid w:val="00E74E03"/>
    <w:rsid w:val="00E82010"/>
    <w:rsid w:val="00E87304"/>
    <w:rsid w:val="00E947F8"/>
    <w:rsid w:val="00EF0264"/>
    <w:rsid w:val="00EF40AF"/>
    <w:rsid w:val="00F26885"/>
    <w:rsid w:val="00F77E90"/>
    <w:rsid w:val="00FC7155"/>
    <w:rsid w:val="00FE41DB"/>
    <w:rsid w:val="00FF69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0B7050"/>
  <w15:docId w15:val="{8897D097-A4A7-4E6D-8D03-023FDFC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E03"/>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E74E03"/>
    <w:rPr>
      <w:color w:val="0000FF"/>
      <w:u w:val="single"/>
    </w:rPr>
  </w:style>
  <w:style w:type="character" w:customStyle="1" w:styleId="apple-tab-span">
    <w:name w:val="apple-tab-span"/>
    <w:basedOn w:val="DefaultParagraphFont"/>
    <w:rsid w:val="00E74E03"/>
  </w:style>
  <w:style w:type="paragraph" w:styleId="BalloonText">
    <w:name w:val="Balloon Text"/>
    <w:basedOn w:val="Normal"/>
    <w:link w:val="BalloonTextChar"/>
    <w:uiPriority w:val="99"/>
    <w:semiHidden/>
    <w:unhideWhenUsed/>
    <w:rsid w:val="00E74E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E03"/>
    <w:rPr>
      <w:rFonts w:ascii="Lucida Grande" w:hAnsi="Lucida Grande"/>
      <w:sz w:val="18"/>
      <w:szCs w:val="18"/>
    </w:rPr>
  </w:style>
  <w:style w:type="paragraph" w:styleId="ListParagraph">
    <w:name w:val="List Paragraph"/>
    <w:basedOn w:val="Normal"/>
    <w:uiPriority w:val="34"/>
    <w:qFormat/>
    <w:rsid w:val="00515D75"/>
    <w:pPr>
      <w:ind w:left="720"/>
      <w:contextualSpacing/>
    </w:pPr>
  </w:style>
  <w:style w:type="character" w:styleId="FollowedHyperlink">
    <w:name w:val="FollowedHyperlink"/>
    <w:basedOn w:val="DefaultParagraphFont"/>
    <w:uiPriority w:val="99"/>
    <w:semiHidden/>
    <w:unhideWhenUsed/>
    <w:rsid w:val="004A5C28"/>
    <w:rPr>
      <w:color w:val="800080" w:themeColor="followedHyperlink"/>
      <w:u w:val="single"/>
    </w:rPr>
  </w:style>
  <w:style w:type="character" w:styleId="UnresolvedMention">
    <w:name w:val="Unresolved Mention"/>
    <w:basedOn w:val="DefaultParagraphFont"/>
    <w:uiPriority w:val="99"/>
    <w:semiHidden/>
    <w:unhideWhenUsed/>
    <w:rsid w:val="00613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9354">
      <w:bodyDiv w:val="1"/>
      <w:marLeft w:val="0"/>
      <w:marRight w:val="0"/>
      <w:marTop w:val="0"/>
      <w:marBottom w:val="0"/>
      <w:divBdr>
        <w:top w:val="none" w:sz="0" w:space="0" w:color="auto"/>
        <w:left w:val="none" w:sz="0" w:space="0" w:color="auto"/>
        <w:bottom w:val="none" w:sz="0" w:space="0" w:color="auto"/>
        <w:right w:val="none" w:sz="0" w:space="0" w:color="auto"/>
      </w:divBdr>
    </w:div>
    <w:div w:id="213116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cuppia@misbo.com" TargetMode="External"/><Relationship Id="rId3" Type="http://schemas.openxmlformats.org/officeDocument/2006/relationships/settings" Target="settings.xml"/><Relationship Id="rId7" Type="http://schemas.openxmlformats.org/officeDocument/2006/relationships/hyperlink" Target="mailto:cherylgoode@misb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bo.com/HRI212"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Rumson Country Day School</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Lindsay Cuppia</cp:lastModifiedBy>
  <cp:revision>3</cp:revision>
  <cp:lastPrinted>2015-06-04T16:15:00Z</cp:lastPrinted>
  <dcterms:created xsi:type="dcterms:W3CDTF">2021-04-30T19:43:00Z</dcterms:created>
  <dcterms:modified xsi:type="dcterms:W3CDTF">2021-04-30T19:43:00Z</dcterms:modified>
</cp:coreProperties>
</file>